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C941F" w14:textId="214E4FBC" w:rsidR="00F25EC7" w:rsidRPr="008D0429" w:rsidRDefault="00000000" w:rsidP="008D768A">
      <w:sdt>
        <w:sdtPr>
          <w:id w:val="-625924626"/>
          <w:lock w:val="contentLocked"/>
          <w:placeholder>
            <w:docPart w:val="C31FBF15E90F4417B8B8F95951E2CAFD"/>
          </w:placeholder>
          <w:group/>
        </w:sdtPr>
        <w:sdtContent>
          <w:r w:rsidR="00F25EC7">
            <w:t xml:space="preserve"> </w:t>
          </w:r>
        </w:sdtContent>
      </w:sdt>
    </w:p>
    <w:p w14:paraId="6AAB38E9" w14:textId="77777777" w:rsidR="00F25EC7" w:rsidRPr="008D0429" w:rsidRDefault="00F25EC7" w:rsidP="008D768A"/>
    <w:p w14:paraId="45B31FB5" w14:textId="77777777" w:rsidR="00F25EC7" w:rsidRPr="008D0429" w:rsidRDefault="00F25EC7" w:rsidP="008D768A"/>
    <w:p w14:paraId="03D42D29" w14:textId="77777777" w:rsidR="00F25EC7" w:rsidRPr="008D0429" w:rsidRDefault="00F25EC7" w:rsidP="008D768A"/>
    <w:p w14:paraId="7DD53F87" w14:textId="77777777" w:rsidR="00F25EC7" w:rsidRPr="008D0429" w:rsidRDefault="00F25EC7" w:rsidP="008D768A"/>
    <w:p w14:paraId="78F322BD" w14:textId="77777777" w:rsidR="00F25EC7" w:rsidRPr="008D0429" w:rsidRDefault="00F25EC7" w:rsidP="008D768A"/>
    <w:p w14:paraId="2288A0E0" w14:textId="77777777" w:rsidR="00F25EC7" w:rsidRPr="008D0429" w:rsidRDefault="00F25EC7" w:rsidP="008D768A"/>
    <w:p w14:paraId="6E9080B9" w14:textId="77777777" w:rsidR="00F25EC7" w:rsidRPr="008D0429" w:rsidRDefault="00F25EC7" w:rsidP="008D768A"/>
    <w:p w14:paraId="76FE778C" w14:textId="0435DD08" w:rsidR="00133441" w:rsidRPr="00254218" w:rsidRDefault="008B4374" w:rsidP="00A058C8">
      <w:pPr>
        <w:rPr>
          <w:rFonts w:ascii="Segoe UI" w:eastAsia="Segoe UI" w:hAnsi="Segoe UI" w:cs="Segoe UI"/>
          <w:b/>
          <w:bCs/>
          <w:sz w:val="36"/>
          <w:szCs w:val="36"/>
          <w:lang w:val="en-US"/>
        </w:rPr>
      </w:pPr>
      <w:r>
        <w:rPr>
          <w:rFonts w:ascii="Segoe UI" w:eastAsia="Segoe UI" w:hAnsi="Segoe UI" w:cs="Segoe UI"/>
          <w:b/>
          <w:bCs/>
          <w:sz w:val="36"/>
          <w:szCs w:val="36"/>
          <w:lang w:val="en-US"/>
        </w:rPr>
        <w:t>OFFICE</w:t>
      </w:r>
      <w:r w:rsidR="008A3C96">
        <w:rPr>
          <w:rFonts w:ascii="Segoe UI" w:eastAsia="Segoe UI" w:hAnsi="Segoe UI" w:cs="Segoe UI"/>
          <w:b/>
          <w:bCs/>
          <w:sz w:val="36"/>
          <w:szCs w:val="36"/>
          <w:lang w:val="en-US"/>
        </w:rPr>
        <w:t xml:space="preserve"> </w:t>
      </w:r>
      <w:r>
        <w:rPr>
          <w:rFonts w:ascii="Segoe UI" w:eastAsia="Segoe UI" w:hAnsi="Segoe UI" w:cs="Segoe UI"/>
          <w:b/>
          <w:bCs/>
          <w:sz w:val="36"/>
          <w:szCs w:val="36"/>
          <w:lang w:val="en-US"/>
        </w:rPr>
        <w:t>PLATFORM &amp; ADDITIONAL SERVICES</w:t>
      </w:r>
    </w:p>
    <w:p w14:paraId="41D9A2F0" w14:textId="71D66941" w:rsidR="00E67941" w:rsidRDefault="00E67941" w:rsidP="00A058C8">
      <w:pPr>
        <w:spacing w:line="259" w:lineRule="auto"/>
        <w:rPr>
          <w:rFonts w:ascii="Segoe UI" w:eastAsia="Segoe UI" w:hAnsi="Segoe UI" w:cs="Segoe UI"/>
          <w:color w:val="000000" w:themeColor="text1"/>
          <w:sz w:val="32"/>
          <w:szCs w:val="32"/>
          <w:lang w:val="en-US"/>
        </w:rPr>
      </w:pPr>
      <w:r w:rsidRPr="00A058C8">
        <w:rPr>
          <w:rFonts w:ascii="Segoe UI" w:eastAsia="Segoe UI" w:hAnsi="Segoe UI" w:cs="Segoe UI"/>
          <w:b/>
          <w:bCs/>
          <w:color w:val="00A9AC" w:themeColor="accent3"/>
          <w:sz w:val="36"/>
          <w:szCs w:val="36"/>
          <w:lang w:val="en-US"/>
        </w:rPr>
        <w:t xml:space="preserve">NRK </w:t>
      </w:r>
      <w:r w:rsidR="008453D8">
        <w:rPr>
          <w:rFonts w:ascii="Segoe UI" w:eastAsia="Segoe UI" w:hAnsi="Segoe UI" w:cs="Segoe UI"/>
          <w:b/>
          <w:bCs/>
          <w:color w:val="00A9AC" w:themeColor="accent3"/>
          <w:sz w:val="36"/>
          <w:szCs w:val="36"/>
          <w:lang w:val="en-US"/>
        </w:rPr>
        <w:t>2024/1330</w:t>
      </w:r>
      <w:r w:rsidRPr="7DB09F5B">
        <w:rPr>
          <w:rFonts w:ascii="Segoe UI" w:eastAsia="Segoe UI" w:hAnsi="Segoe UI" w:cs="Segoe UI"/>
          <w:color w:val="000000" w:themeColor="text1"/>
          <w:sz w:val="32"/>
          <w:szCs w:val="32"/>
          <w:lang w:val="en-US"/>
        </w:rPr>
        <w:t> </w:t>
      </w:r>
    </w:p>
    <w:p w14:paraId="41669FA8" w14:textId="77777777" w:rsidR="00133441" w:rsidRPr="006006E3" w:rsidRDefault="00133441" w:rsidP="00133441">
      <w:pPr>
        <w:rPr>
          <w:color w:val="260859" w:themeColor="text2"/>
          <w:sz w:val="24"/>
          <w:szCs w:val="24"/>
          <w:lang w:val="en-US"/>
        </w:rPr>
      </w:pPr>
      <w:r w:rsidRPr="006006E3">
        <w:rPr>
          <w:color w:val="260859" w:themeColor="text2"/>
          <w:sz w:val="24"/>
          <w:szCs w:val="24"/>
          <w:lang w:val="en-US"/>
        </w:rPr>
        <w:t>NEGOTIATED PROCEDURE</w:t>
      </w:r>
    </w:p>
    <w:p w14:paraId="4180B6FD" w14:textId="77777777" w:rsidR="00133441" w:rsidRDefault="00133441" w:rsidP="00E05143">
      <w:pPr>
        <w:rPr>
          <w:color w:val="260859" w:themeColor="text2"/>
          <w:sz w:val="24"/>
          <w:szCs w:val="24"/>
          <w:lang w:val="en-US"/>
        </w:rPr>
      </w:pPr>
    </w:p>
    <w:p w14:paraId="5F18BC9B" w14:textId="18597253" w:rsidR="0082050D" w:rsidRPr="00133441" w:rsidRDefault="006379CF" w:rsidP="00E05143">
      <w:pPr>
        <w:rPr>
          <w:rFonts w:ascii="Segoe UI" w:eastAsia="Segoe UI" w:hAnsi="Segoe UI" w:cs="Segoe UI"/>
          <w:b/>
          <w:bCs/>
          <w:sz w:val="36"/>
          <w:szCs w:val="36"/>
          <w:lang w:val="en-US"/>
        </w:rPr>
      </w:pPr>
      <w:r w:rsidRPr="00133441">
        <w:rPr>
          <w:rFonts w:ascii="Segoe UI" w:eastAsia="Segoe UI" w:hAnsi="Segoe UI" w:cs="Segoe UI"/>
          <w:b/>
          <w:bCs/>
          <w:sz w:val="36"/>
          <w:szCs w:val="36"/>
          <w:lang w:val="en-US"/>
        </w:rPr>
        <w:t>I</w:t>
      </w:r>
      <w:r w:rsidR="00133441">
        <w:rPr>
          <w:rFonts w:ascii="Segoe UI" w:eastAsia="Segoe UI" w:hAnsi="Segoe UI" w:cs="Segoe UI"/>
          <w:b/>
          <w:bCs/>
          <w:sz w:val="36"/>
          <w:szCs w:val="36"/>
          <w:lang w:val="en-US"/>
        </w:rPr>
        <w:t>N</w:t>
      </w:r>
      <w:r w:rsidRPr="00133441">
        <w:rPr>
          <w:rFonts w:ascii="Segoe UI" w:eastAsia="Segoe UI" w:hAnsi="Segoe UI" w:cs="Segoe UI"/>
          <w:b/>
          <w:bCs/>
          <w:sz w:val="36"/>
          <w:szCs w:val="36"/>
          <w:lang w:val="en-US"/>
        </w:rPr>
        <w:t>STRUCTIONS TO THE</w:t>
      </w:r>
      <w:r w:rsidR="00133441">
        <w:rPr>
          <w:rFonts w:ascii="Segoe UI" w:eastAsia="Segoe UI" w:hAnsi="Segoe UI" w:cs="Segoe UI"/>
          <w:b/>
          <w:bCs/>
          <w:sz w:val="36"/>
          <w:szCs w:val="36"/>
          <w:lang w:val="en-US"/>
        </w:rPr>
        <w:t xml:space="preserve"> </w:t>
      </w:r>
      <w:r w:rsidRPr="00133441">
        <w:rPr>
          <w:rFonts w:ascii="Segoe UI" w:eastAsia="Segoe UI" w:hAnsi="Segoe UI" w:cs="Segoe UI"/>
          <w:b/>
          <w:bCs/>
          <w:sz w:val="36"/>
          <w:szCs w:val="36"/>
          <w:lang w:val="en-US"/>
        </w:rPr>
        <w:t xml:space="preserve">TENDERER </w:t>
      </w:r>
    </w:p>
    <w:p w14:paraId="50275943" w14:textId="77777777" w:rsidR="00F47C4D" w:rsidRPr="00E67941" w:rsidRDefault="00F47C4D" w:rsidP="001E668D">
      <w:pPr>
        <w:rPr>
          <w:lang w:val="en-US"/>
        </w:rPr>
      </w:pPr>
    </w:p>
    <w:p w14:paraId="70111FC6" w14:textId="77777777" w:rsidR="0082050D" w:rsidRDefault="0082050D" w:rsidP="001E668D"/>
    <w:p w14:paraId="36B6F883" w14:textId="77777777" w:rsidR="00E05143" w:rsidRDefault="00E05143" w:rsidP="001E668D"/>
    <w:p w14:paraId="590CAA3B" w14:textId="77777777" w:rsidR="00E05143" w:rsidRDefault="00E05143" w:rsidP="001E668D"/>
    <w:p w14:paraId="4A8F935F" w14:textId="77777777" w:rsidR="00254218" w:rsidRDefault="00254218" w:rsidP="001E668D"/>
    <w:p w14:paraId="304E792E" w14:textId="77777777" w:rsidR="00254218" w:rsidRDefault="00254218" w:rsidP="001E668D"/>
    <w:p w14:paraId="0088A706" w14:textId="77777777" w:rsidR="00254218" w:rsidRDefault="00254218" w:rsidP="001E668D"/>
    <w:p w14:paraId="5D1A7EEA" w14:textId="77777777" w:rsidR="00254218" w:rsidRDefault="00254218" w:rsidP="001E668D"/>
    <w:p w14:paraId="480AFE04" w14:textId="77777777" w:rsidR="00254218" w:rsidRDefault="00254218" w:rsidP="001E668D"/>
    <w:p w14:paraId="1E3FC367" w14:textId="77777777" w:rsidR="00254218" w:rsidRDefault="00254218" w:rsidP="001E668D"/>
    <w:p w14:paraId="4447BAE3" w14:textId="77777777" w:rsidR="00E05143" w:rsidRDefault="00E05143" w:rsidP="001E668D"/>
    <w:p w14:paraId="32902DFF" w14:textId="01F730A5" w:rsidR="0082050D" w:rsidRPr="000034B1" w:rsidRDefault="00807E15" w:rsidP="001E668D">
      <w:pPr>
        <w:rPr>
          <w:rFonts w:ascii="Calibri,Arial" w:eastAsia="Calibri,Arial" w:hAnsi="Calibri,Arial" w:cs="Calibri,Arial"/>
          <w:lang w:val="en-US"/>
        </w:rPr>
      </w:pPr>
      <w:r w:rsidRPr="00807E15">
        <w:t xml:space="preserve">Norwegian Broadcasting Corporation Ltd. </w:t>
      </w:r>
      <w:r w:rsidR="272B894A" w:rsidRPr="000034B1">
        <w:rPr>
          <w:lang w:val="en-US"/>
        </w:rPr>
        <w:t>(NRK</w:t>
      </w:r>
      <w:r w:rsidR="272B894A" w:rsidRPr="000034B1">
        <w:rPr>
          <w:rFonts w:ascii="Calibri,Arial" w:eastAsia="Calibri,Arial" w:hAnsi="Calibri,Arial" w:cs="Calibri,Arial"/>
          <w:lang w:val="en-US"/>
        </w:rPr>
        <w:t>)</w:t>
      </w:r>
    </w:p>
    <w:p w14:paraId="44AAA852" w14:textId="7AF94156" w:rsidR="00A70AB6" w:rsidRDefault="008417F1" w:rsidP="001E668D">
      <w:pPr>
        <w:rPr>
          <w:lang w:val="nb-NO"/>
        </w:rPr>
      </w:pPr>
      <w:r w:rsidRPr="008417F1">
        <w:rPr>
          <w:lang w:val="nb-NO"/>
        </w:rPr>
        <w:t>Bjørnstjerne Bj</w:t>
      </w:r>
      <w:r w:rsidR="00A70AB6">
        <w:rPr>
          <w:lang w:val="nb-NO"/>
        </w:rPr>
        <w:t>ørnsons</w:t>
      </w:r>
      <w:r w:rsidR="005F784E">
        <w:rPr>
          <w:lang w:val="nb-NO"/>
        </w:rPr>
        <w:t xml:space="preserve"> </w:t>
      </w:r>
      <w:r w:rsidR="00E67941">
        <w:rPr>
          <w:lang w:val="nb-NO"/>
        </w:rPr>
        <w:t>p</w:t>
      </w:r>
      <w:r w:rsidR="00A70AB6">
        <w:rPr>
          <w:lang w:val="nb-NO"/>
        </w:rPr>
        <w:t>lass</w:t>
      </w:r>
      <w:r w:rsidRPr="008417F1">
        <w:rPr>
          <w:lang w:val="nb-NO"/>
        </w:rPr>
        <w:t xml:space="preserve"> 1</w:t>
      </w:r>
    </w:p>
    <w:p w14:paraId="782062F0" w14:textId="620823E9" w:rsidR="008417F1" w:rsidRDefault="008417F1" w:rsidP="001E668D">
      <w:pPr>
        <w:rPr>
          <w:lang w:val="nb-NO"/>
        </w:rPr>
      </w:pPr>
      <w:r w:rsidRPr="008417F1">
        <w:rPr>
          <w:lang w:val="nb-NO"/>
        </w:rPr>
        <w:t>N-0340 OSLO, Norway</w:t>
      </w:r>
    </w:p>
    <w:p w14:paraId="46A0D434" w14:textId="2A3F108C" w:rsidR="0082050D" w:rsidRPr="00D0519E" w:rsidRDefault="272B894A" w:rsidP="001E668D">
      <w:pPr>
        <w:rPr>
          <w:rFonts w:ascii="Calibri,Arial" w:eastAsia="Calibri,Arial" w:hAnsi="Calibri,Arial" w:cs="Calibri,Arial"/>
        </w:rPr>
      </w:pPr>
      <w:r w:rsidRPr="272B894A">
        <w:t>Switchboard: +47</w:t>
      </w:r>
      <w:r w:rsidR="00A70AB6">
        <w:t xml:space="preserve"> </w:t>
      </w:r>
      <w:r w:rsidRPr="272B894A">
        <w:t>23 04 70 00</w:t>
      </w:r>
    </w:p>
    <w:p w14:paraId="22F99999" w14:textId="50297528" w:rsidR="0082050D" w:rsidRDefault="272B894A" w:rsidP="001E668D">
      <w:pPr>
        <w:rPr>
          <w:rFonts w:ascii="Calibri,Arial" w:eastAsia="Calibri,Arial" w:hAnsi="Calibri,Arial" w:cs="Calibri,Arial"/>
        </w:rPr>
      </w:pPr>
      <w:r w:rsidRPr="272B894A">
        <w:t xml:space="preserve">Website: </w:t>
      </w:r>
      <w:r w:rsidRPr="00664B90">
        <w:rPr>
          <w:rFonts w:ascii="Calibri" w:eastAsia="Calibri" w:hAnsi="Calibri" w:cs="Calibri"/>
        </w:rPr>
        <w:t>www.nrk.no</w:t>
      </w:r>
    </w:p>
    <w:p w14:paraId="5C8639BA" w14:textId="6CBE4A05" w:rsidR="0082050D" w:rsidRDefault="0082050D" w:rsidP="001E668D">
      <w:pPr>
        <w:rPr>
          <w:rFonts w:ascii="Calibri,Arial" w:eastAsia="Calibri,Arial" w:hAnsi="Calibri,Arial" w:cs="Calibri,Arial"/>
        </w:rPr>
      </w:pPr>
      <w:r w:rsidRPr="68074777">
        <w:t xml:space="preserve">Norwegian Business Registration </w:t>
      </w:r>
      <w:r w:rsidR="003F0668" w:rsidRPr="003F0668">
        <w:t>NO976 390 512</w:t>
      </w:r>
    </w:p>
    <w:p w14:paraId="359D2B35" w14:textId="64285B68" w:rsidR="00F25EC7" w:rsidRDefault="00165418">
      <w:pPr>
        <w:spacing w:after="80"/>
        <w:rPr>
          <w:rFonts w:ascii="Calibri" w:eastAsiaTheme="majorEastAsia" w:hAnsi="Calibri" w:cstheme="majorBidi"/>
          <w:b/>
        </w:rPr>
      </w:pPr>
      <w:r>
        <w:br w:type="page"/>
      </w:r>
    </w:p>
    <w:p w14:paraId="3EF36522" w14:textId="77777777" w:rsidR="00287297" w:rsidRPr="00287297" w:rsidRDefault="00287297" w:rsidP="00494874">
      <w:pPr>
        <w:rPr>
          <w:color w:val="0070C0"/>
        </w:rPr>
      </w:pPr>
    </w:p>
    <w:sdt>
      <w:sdtPr>
        <w:rPr>
          <w:rFonts w:asciiTheme="minorHAnsi" w:eastAsiaTheme="minorEastAsia" w:hAnsiTheme="minorHAnsi" w:cstheme="minorBidi"/>
          <w:b w:val="0"/>
          <w:noProof w:val="0"/>
          <w:color w:val="auto"/>
          <w:sz w:val="22"/>
          <w:szCs w:val="22"/>
          <w:lang w:val="en-GB"/>
        </w:rPr>
        <w:id w:val="403372205"/>
        <w:docPartObj>
          <w:docPartGallery w:val="Table of Contents"/>
          <w:docPartUnique/>
        </w:docPartObj>
      </w:sdtPr>
      <w:sdtContent>
        <w:p w14:paraId="0FA5CC0B" w14:textId="40C3694C" w:rsidR="00EE1FA0" w:rsidRDefault="00EE1FA0" w:rsidP="3014F200">
          <w:pPr>
            <w:pStyle w:val="Overskriftforinnholdsfortegnelse"/>
            <w:ind w:left="0" w:firstLine="0"/>
            <w:rPr>
              <w:rFonts w:hint="eastAsia"/>
              <w:color w:val="260859" w:themeColor="text2"/>
            </w:rPr>
          </w:pPr>
          <w:r w:rsidRPr="3014F200">
            <w:rPr>
              <w:color w:val="260859" w:themeColor="text2"/>
            </w:rPr>
            <w:t>Table of Contents</w:t>
          </w:r>
        </w:p>
        <w:p w14:paraId="1DF65340" w14:textId="77777777" w:rsidR="009C0C5E" w:rsidRPr="009C0C5E" w:rsidRDefault="009C0C5E" w:rsidP="009C0C5E">
          <w:pPr>
            <w:rPr>
              <w:lang w:val="en-US"/>
            </w:rPr>
          </w:pPr>
        </w:p>
        <w:p w14:paraId="6B7C93EC" w14:textId="741018D5" w:rsidR="0006743B" w:rsidRDefault="00FB006A">
          <w:pPr>
            <w:pStyle w:val="INNH1"/>
            <w:tabs>
              <w:tab w:val="left" w:pos="440"/>
              <w:tab w:val="right" w:leader="dot" w:pos="9016"/>
            </w:tabs>
            <w:rPr>
              <w:rFonts w:asciiTheme="minorHAnsi" w:eastAsiaTheme="minorEastAsia" w:hAnsiTheme="minorHAnsi" w:hint="eastAsia"/>
              <w:b w:val="0"/>
              <w:bCs w:val="0"/>
              <w:noProof/>
              <w:color w:val="auto"/>
              <w:kern w:val="2"/>
              <w:lang w:val="en-US" w:eastAsia="ja-JP"/>
              <w14:ligatures w14:val="standardContextual"/>
            </w:rPr>
          </w:pPr>
          <w:r>
            <w:fldChar w:fldCharType="begin"/>
          </w:r>
          <w:r w:rsidR="00EE1FA0">
            <w:instrText>TOC \o "1-3" \z \u \h</w:instrText>
          </w:r>
          <w:r>
            <w:fldChar w:fldCharType="separate"/>
          </w:r>
          <w:hyperlink w:anchor="_Toc178876032" w:history="1">
            <w:r w:rsidR="0006743B" w:rsidRPr="00C47899">
              <w:rPr>
                <w:rStyle w:val="Hyperkobling"/>
                <w:noProof/>
              </w:rPr>
              <w:t>1</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Introduction and background</w:t>
            </w:r>
            <w:r w:rsidR="0006743B">
              <w:rPr>
                <w:noProof/>
                <w:webHidden/>
              </w:rPr>
              <w:tab/>
            </w:r>
            <w:r w:rsidR="0006743B">
              <w:rPr>
                <w:noProof/>
                <w:webHidden/>
              </w:rPr>
              <w:fldChar w:fldCharType="begin"/>
            </w:r>
            <w:r w:rsidR="0006743B">
              <w:rPr>
                <w:noProof/>
                <w:webHidden/>
              </w:rPr>
              <w:instrText xml:space="preserve"> PAGEREF _Toc178876032 \h </w:instrText>
            </w:r>
            <w:r w:rsidR="0006743B">
              <w:rPr>
                <w:noProof/>
                <w:webHidden/>
              </w:rPr>
            </w:r>
            <w:r w:rsidR="0006743B">
              <w:rPr>
                <w:noProof/>
                <w:webHidden/>
              </w:rPr>
              <w:fldChar w:fldCharType="separate"/>
            </w:r>
            <w:r w:rsidR="00864178">
              <w:rPr>
                <w:noProof/>
                <w:webHidden/>
              </w:rPr>
              <w:t>3</w:t>
            </w:r>
            <w:r w:rsidR="0006743B">
              <w:rPr>
                <w:noProof/>
                <w:webHidden/>
              </w:rPr>
              <w:fldChar w:fldCharType="end"/>
            </w:r>
          </w:hyperlink>
        </w:p>
        <w:p w14:paraId="2543BF78" w14:textId="7FB7025F"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33" w:history="1">
            <w:r w:rsidR="0006743B" w:rsidRPr="00C47899">
              <w:rPr>
                <w:rStyle w:val="Hyperkobling"/>
                <w:noProof/>
              </w:rPr>
              <w:t>1.1</w:t>
            </w:r>
            <w:r w:rsidR="0006743B">
              <w:rPr>
                <w:rFonts w:eastAsiaTheme="minorEastAsia"/>
                <w:noProof/>
                <w:kern w:val="2"/>
                <w:sz w:val="24"/>
                <w:szCs w:val="24"/>
                <w:lang w:val="en-US" w:eastAsia="ja-JP"/>
                <w14:ligatures w14:val="standardContextual"/>
              </w:rPr>
              <w:tab/>
            </w:r>
            <w:r w:rsidR="0006743B" w:rsidRPr="00C47899">
              <w:rPr>
                <w:rStyle w:val="Hyperkobling"/>
                <w:noProof/>
              </w:rPr>
              <w:t>About NRK</w:t>
            </w:r>
            <w:r w:rsidR="0006743B">
              <w:rPr>
                <w:noProof/>
                <w:webHidden/>
              </w:rPr>
              <w:tab/>
            </w:r>
            <w:r w:rsidR="0006743B">
              <w:rPr>
                <w:noProof/>
                <w:webHidden/>
              </w:rPr>
              <w:fldChar w:fldCharType="begin"/>
            </w:r>
            <w:r w:rsidR="0006743B">
              <w:rPr>
                <w:noProof/>
                <w:webHidden/>
              </w:rPr>
              <w:instrText xml:space="preserve"> PAGEREF _Toc178876033 \h </w:instrText>
            </w:r>
            <w:r w:rsidR="0006743B">
              <w:rPr>
                <w:noProof/>
                <w:webHidden/>
              </w:rPr>
            </w:r>
            <w:r w:rsidR="0006743B">
              <w:rPr>
                <w:noProof/>
                <w:webHidden/>
              </w:rPr>
              <w:fldChar w:fldCharType="separate"/>
            </w:r>
            <w:r w:rsidR="00864178">
              <w:rPr>
                <w:noProof/>
                <w:webHidden/>
              </w:rPr>
              <w:t>3</w:t>
            </w:r>
            <w:r w:rsidR="0006743B">
              <w:rPr>
                <w:noProof/>
                <w:webHidden/>
              </w:rPr>
              <w:fldChar w:fldCharType="end"/>
            </w:r>
          </w:hyperlink>
        </w:p>
        <w:p w14:paraId="33152673" w14:textId="5FD4DF97"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34" w:history="1">
            <w:r w:rsidR="0006743B" w:rsidRPr="00C47899">
              <w:rPr>
                <w:rStyle w:val="Hyperkobling"/>
                <w:noProof/>
              </w:rPr>
              <w:t>1.2</w:t>
            </w:r>
            <w:r w:rsidR="0006743B">
              <w:rPr>
                <w:rFonts w:eastAsiaTheme="minorEastAsia"/>
                <w:noProof/>
                <w:kern w:val="2"/>
                <w:sz w:val="24"/>
                <w:szCs w:val="24"/>
                <w:lang w:val="en-US" w:eastAsia="ja-JP"/>
                <w14:ligatures w14:val="standardContextual"/>
              </w:rPr>
              <w:tab/>
            </w:r>
            <w:r w:rsidR="0006743B" w:rsidRPr="00C47899">
              <w:rPr>
                <w:rStyle w:val="Hyperkobling"/>
                <w:noProof/>
              </w:rPr>
              <w:t>Tender purpose</w:t>
            </w:r>
            <w:r w:rsidR="0006743B">
              <w:rPr>
                <w:noProof/>
                <w:webHidden/>
              </w:rPr>
              <w:tab/>
            </w:r>
            <w:r w:rsidR="0006743B">
              <w:rPr>
                <w:noProof/>
                <w:webHidden/>
              </w:rPr>
              <w:fldChar w:fldCharType="begin"/>
            </w:r>
            <w:r w:rsidR="0006743B">
              <w:rPr>
                <w:noProof/>
                <w:webHidden/>
              </w:rPr>
              <w:instrText xml:space="preserve"> PAGEREF _Toc178876034 \h </w:instrText>
            </w:r>
            <w:r w:rsidR="0006743B">
              <w:rPr>
                <w:noProof/>
                <w:webHidden/>
              </w:rPr>
            </w:r>
            <w:r w:rsidR="0006743B">
              <w:rPr>
                <w:noProof/>
                <w:webHidden/>
              </w:rPr>
              <w:fldChar w:fldCharType="separate"/>
            </w:r>
            <w:r w:rsidR="00864178">
              <w:rPr>
                <w:noProof/>
                <w:webHidden/>
              </w:rPr>
              <w:t>4</w:t>
            </w:r>
            <w:r w:rsidR="0006743B">
              <w:rPr>
                <w:noProof/>
                <w:webHidden/>
              </w:rPr>
              <w:fldChar w:fldCharType="end"/>
            </w:r>
          </w:hyperlink>
        </w:p>
        <w:p w14:paraId="4D70EB09" w14:textId="02B649CC"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35" w:history="1">
            <w:r w:rsidR="0006743B" w:rsidRPr="00C47899">
              <w:rPr>
                <w:rStyle w:val="Hyperkobling"/>
                <w:noProof/>
              </w:rPr>
              <w:t>1.3</w:t>
            </w:r>
            <w:r w:rsidR="0006743B">
              <w:rPr>
                <w:rFonts w:eastAsiaTheme="minorEastAsia"/>
                <w:noProof/>
                <w:kern w:val="2"/>
                <w:sz w:val="24"/>
                <w:szCs w:val="24"/>
                <w:lang w:val="en-US" w:eastAsia="ja-JP"/>
                <w14:ligatures w14:val="standardContextual"/>
              </w:rPr>
              <w:tab/>
            </w:r>
            <w:r w:rsidR="0006743B" w:rsidRPr="00C47899">
              <w:rPr>
                <w:rStyle w:val="Hyperkobling"/>
                <w:noProof/>
              </w:rPr>
              <w:t>Tender scope</w:t>
            </w:r>
            <w:r w:rsidR="0006743B">
              <w:rPr>
                <w:noProof/>
                <w:webHidden/>
              </w:rPr>
              <w:tab/>
            </w:r>
            <w:r w:rsidR="0006743B">
              <w:rPr>
                <w:noProof/>
                <w:webHidden/>
              </w:rPr>
              <w:fldChar w:fldCharType="begin"/>
            </w:r>
            <w:r w:rsidR="0006743B">
              <w:rPr>
                <w:noProof/>
                <w:webHidden/>
              </w:rPr>
              <w:instrText xml:space="preserve"> PAGEREF _Toc178876035 \h </w:instrText>
            </w:r>
            <w:r w:rsidR="0006743B">
              <w:rPr>
                <w:noProof/>
                <w:webHidden/>
              </w:rPr>
            </w:r>
            <w:r w:rsidR="0006743B">
              <w:rPr>
                <w:noProof/>
                <w:webHidden/>
              </w:rPr>
              <w:fldChar w:fldCharType="separate"/>
            </w:r>
            <w:r w:rsidR="00864178">
              <w:rPr>
                <w:noProof/>
                <w:webHidden/>
              </w:rPr>
              <w:t>5</w:t>
            </w:r>
            <w:r w:rsidR="0006743B">
              <w:rPr>
                <w:noProof/>
                <w:webHidden/>
              </w:rPr>
              <w:fldChar w:fldCharType="end"/>
            </w:r>
          </w:hyperlink>
        </w:p>
        <w:p w14:paraId="7FF58943" w14:textId="1248CC3B" w:rsidR="0006743B" w:rsidRDefault="00000000">
          <w:pPr>
            <w:pStyle w:val="INNH1"/>
            <w:tabs>
              <w:tab w:val="left" w:pos="440"/>
              <w:tab w:val="right" w:leader="dot" w:pos="9016"/>
            </w:tabs>
            <w:rPr>
              <w:rFonts w:asciiTheme="minorHAnsi" w:eastAsiaTheme="minorEastAsia" w:hAnsiTheme="minorHAnsi" w:hint="eastAsia"/>
              <w:b w:val="0"/>
              <w:bCs w:val="0"/>
              <w:noProof/>
              <w:color w:val="auto"/>
              <w:kern w:val="2"/>
              <w:lang w:val="en-US" w:eastAsia="ja-JP"/>
              <w14:ligatures w14:val="standardContextual"/>
            </w:rPr>
          </w:pPr>
          <w:hyperlink w:anchor="_Toc178876036" w:history="1">
            <w:r w:rsidR="0006743B" w:rsidRPr="00C47899">
              <w:rPr>
                <w:rStyle w:val="Hyperkobling"/>
                <w:noProof/>
              </w:rPr>
              <w:t>2</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NRK ambitions and objectives</w:t>
            </w:r>
            <w:r w:rsidR="0006743B">
              <w:rPr>
                <w:noProof/>
                <w:webHidden/>
              </w:rPr>
              <w:tab/>
            </w:r>
            <w:r w:rsidR="0006743B">
              <w:rPr>
                <w:noProof/>
                <w:webHidden/>
              </w:rPr>
              <w:fldChar w:fldCharType="begin"/>
            </w:r>
            <w:r w:rsidR="0006743B">
              <w:rPr>
                <w:noProof/>
                <w:webHidden/>
              </w:rPr>
              <w:instrText xml:space="preserve"> PAGEREF _Toc178876036 \h </w:instrText>
            </w:r>
            <w:r w:rsidR="0006743B">
              <w:rPr>
                <w:noProof/>
                <w:webHidden/>
              </w:rPr>
            </w:r>
            <w:r w:rsidR="0006743B">
              <w:rPr>
                <w:noProof/>
                <w:webHidden/>
              </w:rPr>
              <w:fldChar w:fldCharType="separate"/>
            </w:r>
            <w:r w:rsidR="00864178">
              <w:rPr>
                <w:noProof/>
                <w:webHidden/>
              </w:rPr>
              <w:t>5</w:t>
            </w:r>
            <w:r w:rsidR="0006743B">
              <w:rPr>
                <w:noProof/>
                <w:webHidden/>
              </w:rPr>
              <w:fldChar w:fldCharType="end"/>
            </w:r>
          </w:hyperlink>
        </w:p>
        <w:p w14:paraId="099FDD1C" w14:textId="72208BDE"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37" w:history="1">
            <w:r w:rsidR="0006743B" w:rsidRPr="00C47899">
              <w:rPr>
                <w:rStyle w:val="Hyperkobling"/>
                <w:noProof/>
              </w:rPr>
              <w:t>2.1</w:t>
            </w:r>
            <w:r w:rsidR="0006743B">
              <w:rPr>
                <w:rFonts w:eastAsiaTheme="minorEastAsia"/>
                <w:noProof/>
                <w:kern w:val="2"/>
                <w:sz w:val="24"/>
                <w:szCs w:val="24"/>
                <w:lang w:val="en-US" w:eastAsia="ja-JP"/>
                <w14:ligatures w14:val="standardContextual"/>
              </w:rPr>
              <w:tab/>
            </w:r>
            <w:r w:rsidR="0006743B" w:rsidRPr="00C47899">
              <w:rPr>
                <w:rStyle w:val="Hyperkobling"/>
                <w:noProof/>
              </w:rPr>
              <w:t>NRK Strategy</w:t>
            </w:r>
            <w:r w:rsidR="0006743B">
              <w:rPr>
                <w:noProof/>
                <w:webHidden/>
              </w:rPr>
              <w:tab/>
            </w:r>
            <w:r w:rsidR="0006743B">
              <w:rPr>
                <w:noProof/>
                <w:webHidden/>
              </w:rPr>
              <w:fldChar w:fldCharType="begin"/>
            </w:r>
            <w:r w:rsidR="0006743B">
              <w:rPr>
                <w:noProof/>
                <w:webHidden/>
              </w:rPr>
              <w:instrText xml:space="preserve"> PAGEREF _Toc178876037 \h </w:instrText>
            </w:r>
            <w:r w:rsidR="0006743B">
              <w:rPr>
                <w:noProof/>
                <w:webHidden/>
              </w:rPr>
            </w:r>
            <w:r w:rsidR="0006743B">
              <w:rPr>
                <w:noProof/>
                <w:webHidden/>
              </w:rPr>
              <w:fldChar w:fldCharType="separate"/>
            </w:r>
            <w:r w:rsidR="00864178">
              <w:rPr>
                <w:noProof/>
                <w:webHidden/>
              </w:rPr>
              <w:t>5</w:t>
            </w:r>
            <w:r w:rsidR="0006743B">
              <w:rPr>
                <w:noProof/>
                <w:webHidden/>
              </w:rPr>
              <w:fldChar w:fldCharType="end"/>
            </w:r>
          </w:hyperlink>
        </w:p>
        <w:p w14:paraId="54F221C2" w14:textId="2C18C3CB"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38" w:history="1">
            <w:r w:rsidR="0006743B" w:rsidRPr="00C47899">
              <w:rPr>
                <w:rStyle w:val="Hyperkobling"/>
                <w:noProof/>
              </w:rPr>
              <w:t>2.2</w:t>
            </w:r>
            <w:r w:rsidR="0006743B">
              <w:rPr>
                <w:rFonts w:eastAsiaTheme="minorEastAsia"/>
                <w:noProof/>
                <w:kern w:val="2"/>
                <w:sz w:val="24"/>
                <w:szCs w:val="24"/>
                <w:lang w:val="en-US" w:eastAsia="ja-JP"/>
                <w14:ligatures w14:val="standardContextual"/>
              </w:rPr>
              <w:tab/>
            </w:r>
            <w:r w:rsidR="0006743B" w:rsidRPr="00C47899">
              <w:rPr>
                <w:rStyle w:val="Hyperkobling"/>
                <w:noProof/>
              </w:rPr>
              <w:t>Digital workplace ambitions and objectives</w:t>
            </w:r>
            <w:r w:rsidR="0006743B">
              <w:rPr>
                <w:noProof/>
                <w:webHidden/>
              </w:rPr>
              <w:tab/>
            </w:r>
            <w:r w:rsidR="0006743B">
              <w:rPr>
                <w:noProof/>
                <w:webHidden/>
              </w:rPr>
              <w:fldChar w:fldCharType="begin"/>
            </w:r>
            <w:r w:rsidR="0006743B">
              <w:rPr>
                <w:noProof/>
                <w:webHidden/>
              </w:rPr>
              <w:instrText xml:space="preserve"> PAGEREF _Toc178876038 \h </w:instrText>
            </w:r>
            <w:r w:rsidR="0006743B">
              <w:rPr>
                <w:noProof/>
                <w:webHidden/>
              </w:rPr>
            </w:r>
            <w:r w:rsidR="0006743B">
              <w:rPr>
                <w:noProof/>
                <w:webHidden/>
              </w:rPr>
              <w:fldChar w:fldCharType="separate"/>
            </w:r>
            <w:r w:rsidR="00864178">
              <w:rPr>
                <w:noProof/>
                <w:webHidden/>
              </w:rPr>
              <w:t>7</w:t>
            </w:r>
            <w:r w:rsidR="0006743B">
              <w:rPr>
                <w:noProof/>
                <w:webHidden/>
              </w:rPr>
              <w:fldChar w:fldCharType="end"/>
            </w:r>
          </w:hyperlink>
        </w:p>
        <w:p w14:paraId="6805FE38" w14:textId="4A05DDBA" w:rsidR="0006743B" w:rsidRDefault="00000000">
          <w:pPr>
            <w:pStyle w:val="INNH1"/>
            <w:tabs>
              <w:tab w:val="left" w:pos="440"/>
              <w:tab w:val="right" w:leader="dot" w:pos="9016"/>
            </w:tabs>
            <w:rPr>
              <w:rFonts w:asciiTheme="minorHAnsi" w:eastAsiaTheme="minorEastAsia" w:hAnsiTheme="minorHAnsi" w:hint="eastAsia"/>
              <w:b w:val="0"/>
              <w:bCs w:val="0"/>
              <w:noProof/>
              <w:color w:val="auto"/>
              <w:kern w:val="2"/>
              <w:lang w:val="en-US" w:eastAsia="ja-JP"/>
              <w14:ligatures w14:val="standardContextual"/>
            </w:rPr>
          </w:pPr>
          <w:hyperlink w:anchor="_Toc178876039" w:history="1">
            <w:r w:rsidR="0006743B" w:rsidRPr="00C47899">
              <w:rPr>
                <w:rStyle w:val="Hyperkobling"/>
                <w:noProof/>
              </w:rPr>
              <w:t>3</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SCOPE DESCRIPTION</w:t>
            </w:r>
            <w:r w:rsidR="0006743B">
              <w:rPr>
                <w:noProof/>
                <w:webHidden/>
              </w:rPr>
              <w:tab/>
            </w:r>
            <w:r w:rsidR="0006743B">
              <w:rPr>
                <w:noProof/>
                <w:webHidden/>
              </w:rPr>
              <w:fldChar w:fldCharType="begin"/>
            </w:r>
            <w:r w:rsidR="0006743B">
              <w:rPr>
                <w:noProof/>
                <w:webHidden/>
              </w:rPr>
              <w:instrText xml:space="preserve"> PAGEREF _Toc178876039 \h </w:instrText>
            </w:r>
            <w:r w:rsidR="0006743B">
              <w:rPr>
                <w:noProof/>
                <w:webHidden/>
              </w:rPr>
            </w:r>
            <w:r w:rsidR="0006743B">
              <w:rPr>
                <w:noProof/>
                <w:webHidden/>
              </w:rPr>
              <w:fldChar w:fldCharType="separate"/>
            </w:r>
            <w:r w:rsidR="00864178">
              <w:rPr>
                <w:noProof/>
                <w:webHidden/>
              </w:rPr>
              <w:t>8</w:t>
            </w:r>
            <w:r w:rsidR="0006743B">
              <w:rPr>
                <w:noProof/>
                <w:webHidden/>
              </w:rPr>
              <w:fldChar w:fldCharType="end"/>
            </w:r>
          </w:hyperlink>
        </w:p>
        <w:p w14:paraId="48F69604" w14:textId="57DF81CF"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40" w:history="1">
            <w:r w:rsidR="0006743B" w:rsidRPr="00C47899">
              <w:rPr>
                <w:rStyle w:val="Hyperkobling"/>
                <w:noProof/>
              </w:rPr>
              <w:t>3.1</w:t>
            </w:r>
            <w:r w:rsidR="0006743B">
              <w:rPr>
                <w:rFonts w:eastAsiaTheme="minorEastAsia"/>
                <w:noProof/>
                <w:kern w:val="2"/>
                <w:sz w:val="24"/>
                <w:szCs w:val="24"/>
                <w:lang w:val="en-US" w:eastAsia="ja-JP"/>
                <w14:ligatures w14:val="standardContextual"/>
              </w:rPr>
              <w:tab/>
            </w:r>
            <w:r w:rsidR="0006743B" w:rsidRPr="00C47899">
              <w:rPr>
                <w:rStyle w:val="Hyperkobling"/>
                <w:noProof/>
              </w:rPr>
              <w:t>Office Platform (the Solution)</w:t>
            </w:r>
            <w:r w:rsidR="0006743B">
              <w:rPr>
                <w:noProof/>
                <w:webHidden/>
              </w:rPr>
              <w:tab/>
            </w:r>
            <w:r w:rsidR="0006743B">
              <w:rPr>
                <w:noProof/>
                <w:webHidden/>
              </w:rPr>
              <w:fldChar w:fldCharType="begin"/>
            </w:r>
            <w:r w:rsidR="0006743B">
              <w:rPr>
                <w:noProof/>
                <w:webHidden/>
              </w:rPr>
              <w:instrText xml:space="preserve"> PAGEREF _Toc178876040 \h </w:instrText>
            </w:r>
            <w:r w:rsidR="0006743B">
              <w:rPr>
                <w:noProof/>
                <w:webHidden/>
              </w:rPr>
            </w:r>
            <w:r w:rsidR="0006743B">
              <w:rPr>
                <w:noProof/>
                <w:webHidden/>
              </w:rPr>
              <w:fldChar w:fldCharType="separate"/>
            </w:r>
            <w:r w:rsidR="00864178">
              <w:rPr>
                <w:noProof/>
                <w:webHidden/>
              </w:rPr>
              <w:t>8</w:t>
            </w:r>
            <w:r w:rsidR="0006743B">
              <w:rPr>
                <w:noProof/>
                <w:webHidden/>
              </w:rPr>
              <w:fldChar w:fldCharType="end"/>
            </w:r>
          </w:hyperlink>
        </w:p>
        <w:p w14:paraId="36E5F1F8" w14:textId="402756E5"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41" w:history="1">
            <w:r w:rsidR="0006743B" w:rsidRPr="00C47899">
              <w:rPr>
                <w:rStyle w:val="Hyperkobling"/>
                <w:noProof/>
                <w:lang w:val="en-US"/>
              </w:rPr>
              <w:t>3.1.1</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lang w:val="en-US"/>
              </w:rPr>
              <w:t>Functionality</w:t>
            </w:r>
            <w:r w:rsidR="0006743B">
              <w:rPr>
                <w:noProof/>
                <w:webHidden/>
              </w:rPr>
              <w:tab/>
            </w:r>
            <w:r w:rsidR="0006743B">
              <w:rPr>
                <w:noProof/>
                <w:webHidden/>
              </w:rPr>
              <w:fldChar w:fldCharType="begin"/>
            </w:r>
            <w:r w:rsidR="0006743B">
              <w:rPr>
                <w:noProof/>
                <w:webHidden/>
              </w:rPr>
              <w:instrText xml:space="preserve"> PAGEREF _Toc178876041 \h </w:instrText>
            </w:r>
            <w:r w:rsidR="0006743B">
              <w:rPr>
                <w:noProof/>
                <w:webHidden/>
              </w:rPr>
            </w:r>
            <w:r w:rsidR="0006743B">
              <w:rPr>
                <w:noProof/>
                <w:webHidden/>
              </w:rPr>
              <w:fldChar w:fldCharType="separate"/>
            </w:r>
            <w:r w:rsidR="00864178">
              <w:rPr>
                <w:noProof/>
                <w:webHidden/>
              </w:rPr>
              <w:t>8</w:t>
            </w:r>
            <w:r w:rsidR="0006743B">
              <w:rPr>
                <w:noProof/>
                <w:webHidden/>
              </w:rPr>
              <w:fldChar w:fldCharType="end"/>
            </w:r>
          </w:hyperlink>
        </w:p>
        <w:p w14:paraId="2E807AC1" w14:textId="0F6EC405"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42" w:history="1">
            <w:r w:rsidR="0006743B" w:rsidRPr="00C47899">
              <w:rPr>
                <w:rStyle w:val="Hyperkobling"/>
                <w:noProof/>
                <w:lang w:val="en-US"/>
              </w:rPr>
              <w:t>3.1.2</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lang w:val="en-US"/>
              </w:rPr>
              <w:t>Management</w:t>
            </w:r>
            <w:r w:rsidR="0006743B">
              <w:rPr>
                <w:noProof/>
                <w:webHidden/>
              </w:rPr>
              <w:tab/>
            </w:r>
            <w:r w:rsidR="0006743B">
              <w:rPr>
                <w:noProof/>
                <w:webHidden/>
              </w:rPr>
              <w:fldChar w:fldCharType="begin"/>
            </w:r>
            <w:r w:rsidR="0006743B">
              <w:rPr>
                <w:noProof/>
                <w:webHidden/>
              </w:rPr>
              <w:instrText xml:space="preserve"> PAGEREF _Toc178876042 \h </w:instrText>
            </w:r>
            <w:r w:rsidR="0006743B">
              <w:rPr>
                <w:noProof/>
                <w:webHidden/>
              </w:rPr>
            </w:r>
            <w:r w:rsidR="0006743B">
              <w:rPr>
                <w:noProof/>
                <w:webHidden/>
              </w:rPr>
              <w:fldChar w:fldCharType="separate"/>
            </w:r>
            <w:r w:rsidR="00864178">
              <w:rPr>
                <w:noProof/>
                <w:webHidden/>
              </w:rPr>
              <w:t>9</w:t>
            </w:r>
            <w:r w:rsidR="0006743B">
              <w:rPr>
                <w:noProof/>
                <w:webHidden/>
              </w:rPr>
              <w:fldChar w:fldCharType="end"/>
            </w:r>
          </w:hyperlink>
        </w:p>
        <w:p w14:paraId="11F218C8" w14:textId="10D8017B"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43" w:history="1">
            <w:r w:rsidR="0006743B" w:rsidRPr="00C47899">
              <w:rPr>
                <w:rStyle w:val="Hyperkobling"/>
                <w:noProof/>
                <w:lang w:val="en-US"/>
              </w:rPr>
              <w:t>3.1.3</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lang w:val="en-US"/>
              </w:rPr>
              <w:t>Security</w:t>
            </w:r>
            <w:r w:rsidR="0006743B">
              <w:rPr>
                <w:noProof/>
                <w:webHidden/>
              </w:rPr>
              <w:tab/>
            </w:r>
            <w:r w:rsidR="0006743B">
              <w:rPr>
                <w:noProof/>
                <w:webHidden/>
              </w:rPr>
              <w:fldChar w:fldCharType="begin"/>
            </w:r>
            <w:r w:rsidR="0006743B">
              <w:rPr>
                <w:noProof/>
                <w:webHidden/>
              </w:rPr>
              <w:instrText xml:space="preserve"> PAGEREF _Toc178876043 \h </w:instrText>
            </w:r>
            <w:r w:rsidR="0006743B">
              <w:rPr>
                <w:noProof/>
                <w:webHidden/>
              </w:rPr>
            </w:r>
            <w:r w:rsidR="0006743B">
              <w:rPr>
                <w:noProof/>
                <w:webHidden/>
              </w:rPr>
              <w:fldChar w:fldCharType="separate"/>
            </w:r>
            <w:r w:rsidR="00864178">
              <w:rPr>
                <w:noProof/>
                <w:webHidden/>
              </w:rPr>
              <w:t>9</w:t>
            </w:r>
            <w:r w:rsidR="0006743B">
              <w:rPr>
                <w:noProof/>
                <w:webHidden/>
              </w:rPr>
              <w:fldChar w:fldCharType="end"/>
            </w:r>
          </w:hyperlink>
        </w:p>
        <w:p w14:paraId="0FAD5BE5" w14:textId="03F54E64"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44" w:history="1">
            <w:r w:rsidR="0006743B" w:rsidRPr="00C47899">
              <w:rPr>
                <w:rStyle w:val="Hyperkobling"/>
                <w:noProof/>
              </w:rPr>
              <w:t>3.2</w:t>
            </w:r>
            <w:r w:rsidR="0006743B">
              <w:rPr>
                <w:rFonts w:eastAsiaTheme="minorEastAsia"/>
                <w:noProof/>
                <w:kern w:val="2"/>
                <w:sz w:val="24"/>
                <w:szCs w:val="24"/>
                <w:lang w:val="en-US" w:eastAsia="ja-JP"/>
                <w14:ligatures w14:val="standardContextual"/>
              </w:rPr>
              <w:tab/>
            </w:r>
            <w:r w:rsidR="0006743B" w:rsidRPr="00C47899">
              <w:rPr>
                <w:rStyle w:val="Hyperkobling"/>
                <w:noProof/>
              </w:rPr>
              <w:t>Additional Services</w:t>
            </w:r>
            <w:r w:rsidR="0006743B">
              <w:rPr>
                <w:noProof/>
                <w:webHidden/>
              </w:rPr>
              <w:tab/>
            </w:r>
            <w:r w:rsidR="0006743B">
              <w:rPr>
                <w:noProof/>
                <w:webHidden/>
              </w:rPr>
              <w:fldChar w:fldCharType="begin"/>
            </w:r>
            <w:r w:rsidR="0006743B">
              <w:rPr>
                <w:noProof/>
                <w:webHidden/>
              </w:rPr>
              <w:instrText xml:space="preserve"> PAGEREF _Toc178876044 \h </w:instrText>
            </w:r>
            <w:r w:rsidR="0006743B">
              <w:rPr>
                <w:noProof/>
                <w:webHidden/>
              </w:rPr>
            </w:r>
            <w:r w:rsidR="0006743B">
              <w:rPr>
                <w:noProof/>
                <w:webHidden/>
              </w:rPr>
              <w:fldChar w:fldCharType="separate"/>
            </w:r>
            <w:r w:rsidR="00864178">
              <w:rPr>
                <w:noProof/>
                <w:webHidden/>
              </w:rPr>
              <w:t>9</w:t>
            </w:r>
            <w:r w:rsidR="0006743B">
              <w:rPr>
                <w:noProof/>
                <w:webHidden/>
              </w:rPr>
              <w:fldChar w:fldCharType="end"/>
            </w:r>
          </w:hyperlink>
        </w:p>
        <w:p w14:paraId="08AB0C41" w14:textId="7A054EC1"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45" w:history="1">
            <w:r w:rsidR="0006743B" w:rsidRPr="00C47899">
              <w:rPr>
                <w:rStyle w:val="Hyperkobling"/>
                <w:noProof/>
              </w:rPr>
              <w:t>3.2.1</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rPr>
              <w:t>Reselling Services</w:t>
            </w:r>
            <w:r w:rsidR="0006743B">
              <w:rPr>
                <w:noProof/>
                <w:webHidden/>
              </w:rPr>
              <w:tab/>
            </w:r>
            <w:r w:rsidR="0006743B">
              <w:rPr>
                <w:noProof/>
                <w:webHidden/>
              </w:rPr>
              <w:fldChar w:fldCharType="begin"/>
            </w:r>
            <w:r w:rsidR="0006743B">
              <w:rPr>
                <w:noProof/>
                <w:webHidden/>
              </w:rPr>
              <w:instrText xml:space="preserve"> PAGEREF _Toc178876045 \h </w:instrText>
            </w:r>
            <w:r w:rsidR="0006743B">
              <w:rPr>
                <w:noProof/>
                <w:webHidden/>
              </w:rPr>
            </w:r>
            <w:r w:rsidR="0006743B">
              <w:rPr>
                <w:noProof/>
                <w:webHidden/>
              </w:rPr>
              <w:fldChar w:fldCharType="separate"/>
            </w:r>
            <w:r w:rsidR="00864178">
              <w:rPr>
                <w:noProof/>
                <w:webHidden/>
              </w:rPr>
              <w:t>9</w:t>
            </w:r>
            <w:r w:rsidR="0006743B">
              <w:rPr>
                <w:noProof/>
                <w:webHidden/>
              </w:rPr>
              <w:fldChar w:fldCharType="end"/>
            </w:r>
          </w:hyperlink>
        </w:p>
        <w:p w14:paraId="2501C599" w14:textId="19BD95F9"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46" w:history="1">
            <w:r w:rsidR="0006743B" w:rsidRPr="00C47899">
              <w:rPr>
                <w:rStyle w:val="Hyperkobling"/>
                <w:noProof/>
                <w:lang w:val="en-US"/>
              </w:rPr>
              <w:t>3.2.2</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lang w:val="en-US"/>
              </w:rPr>
              <w:t>Project Services</w:t>
            </w:r>
            <w:r w:rsidR="0006743B">
              <w:rPr>
                <w:noProof/>
                <w:webHidden/>
              </w:rPr>
              <w:tab/>
            </w:r>
            <w:r w:rsidR="0006743B">
              <w:rPr>
                <w:noProof/>
                <w:webHidden/>
              </w:rPr>
              <w:fldChar w:fldCharType="begin"/>
            </w:r>
            <w:r w:rsidR="0006743B">
              <w:rPr>
                <w:noProof/>
                <w:webHidden/>
              </w:rPr>
              <w:instrText xml:space="preserve"> PAGEREF _Toc178876046 \h </w:instrText>
            </w:r>
            <w:r w:rsidR="0006743B">
              <w:rPr>
                <w:noProof/>
                <w:webHidden/>
              </w:rPr>
            </w:r>
            <w:r w:rsidR="0006743B">
              <w:rPr>
                <w:noProof/>
                <w:webHidden/>
              </w:rPr>
              <w:fldChar w:fldCharType="separate"/>
            </w:r>
            <w:r w:rsidR="00864178">
              <w:rPr>
                <w:noProof/>
                <w:webHidden/>
              </w:rPr>
              <w:t>9</w:t>
            </w:r>
            <w:r w:rsidR="0006743B">
              <w:rPr>
                <w:noProof/>
                <w:webHidden/>
              </w:rPr>
              <w:fldChar w:fldCharType="end"/>
            </w:r>
          </w:hyperlink>
        </w:p>
        <w:p w14:paraId="500649F6" w14:textId="42F03C3E" w:rsidR="0006743B" w:rsidRDefault="00000000">
          <w:pPr>
            <w:pStyle w:val="INNH1"/>
            <w:tabs>
              <w:tab w:val="left" w:pos="440"/>
              <w:tab w:val="right" w:leader="dot" w:pos="9016"/>
            </w:tabs>
            <w:rPr>
              <w:rFonts w:asciiTheme="minorHAnsi" w:eastAsiaTheme="minorEastAsia" w:hAnsiTheme="minorHAnsi" w:hint="eastAsia"/>
              <w:b w:val="0"/>
              <w:bCs w:val="0"/>
              <w:noProof/>
              <w:color w:val="auto"/>
              <w:kern w:val="2"/>
              <w:lang w:val="en-US" w:eastAsia="ja-JP"/>
              <w14:ligatures w14:val="standardContextual"/>
            </w:rPr>
          </w:pPr>
          <w:hyperlink w:anchor="_Toc178876047" w:history="1">
            <w:r w:rsidR="0006743B" w:rsidRPr="00C47899">
              <w:rPr>
                <w:rStyle w:val="Hyperkobling"/>
                <w:noProof/>
              </w:rPr>
              <w:t>4</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Structure of the tender notice</w:t>
            </w:r>
            <w:r w:rsidR="0006743B">
              <w:rPr>
                <w:noProof/>
                <w:webHidden/>
              </w:rPr>
              <w:tab/>
            </w:r>
            <w:r w:rsidR="0006743B">
              <w:rPr>
                <w:noProof/>
                <w:webHidden/>
              </w:rPr>
              <w:fldChar w:fldCharType="begin"/>
            </w:r>
            <w:r w:rsidR="0006743B">
              <w:rPr>
                <w:noProof/>
                <w:webHidden/>
              </w:rPr>
              <w:instrText xml:space="preserve"> PAGEREF _Toc178876047 \h </w:instrText>
            </w:r>
            <w:r w:rsidR="0006743B">
              <w:rPr>
                <w:noProof/>
                <w:webHidden/>
              </w:rPr>
            </w:r>
            <w:r w:rsidR="0006743B">
              <w:rPr>
                <w:noProof/>
                <w:webHidden/>
              </w:rPr>
              <w:fldChar w:fldCharType="separate"/>
            </w:r>
            <w:r w:rsidR="00864178">
              <w:rPr>
                <w:noProof/>
                <w:webHidden/>
              </w:rPr>
              <w:t>11</w:t>
            </w:r>
            <w:r w:rsidR="0006743B">
              <w:rPr>
                <w:noProof/>
                <w:webHidden/>
              </w:rPr>
              <w:fldChar w:fldCharType="end"/>
            </w:r>
          </w:hyperlink>
        </w:p>
        <w:p w14:paraId="1C5031DE" w14:textId="6B74456D" w:rsidR="0006743B" w:rsidRDefault="00000000">
          <w:pPr>
            <w:pStyle w:val="INNH1"/>
            <w:tabs>
              <w:tab w:val="left" w:pos="440"/>
              <w:tab w:val="right" w:leader="dot" w:pos="9016"/>
            </w:tabs>
            <w:rPr>
              <w:rFonts w:asciiTheme="minorHAnsi" w:eastAsiaTheme="minorEastAsia" w:hAnsiTheme="minorHAnsi" w:hint="eastAsia"/>
              <w:b w:val="0"/>
              <w:bCs w:val="0"/>
              <w:noProof/>
              <w:color w:val="auto"/>
              <w:kern w:val="2"/>
              <w:lang w:val="en-US" w:eastAsia="ja-JP"/>
              <w14:ligatures w14:val="standardContextual"/>
            </w:rPr>
          </w:pPr>
          <w:hyperlink w:anchor="_Toc178876048" w:history="1">
            <w:r w:rsidR="0006743B" w:rsidRPr="00C47899">
              <w:rPr>
                <w:rStyle w:val="Hyperkobling"/>
                <w:noProof/>
              </w:rPr>
              <w:t>5</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Administrative provisions</w:t>
            </w:r>
            <w:r w:rsidR="0006743B">
              <w:rPr>
                <w:noProof/>
                <w:webHidden/>
              </w:rPr>
              <w:tab/>
            </w:r>
            <w:r w:rsidR="0006743B">
              <w:rPr>
                <w:noProof/>
                <w:webHidden/>
              </w:rPr>
              <w:fldChar w:fldCharType="begin"/>
            </w:r>
            <w:r w:rsidR="0006743B">
              <w:rPr>
                <w:noProof/>
                <w:webHidden/>
              </w:rPr>
              <w:instrText xml:space="preserve"> PAGEREF _Toc178876048 \h </w:instrText>
            </w:r>
            <w:r w:rsidR="0006743B">
              <w:rPr>
                <w:noProof/>
                <w:webHidden/>
              </w:rPr>
            </w:r>
            <w:r w:rsidR="0006743B">
              <w:rPr>
                <w:noProof/>
                <w:webHidden/>
              </w:rPr>
              <w:fldChar w:fldCharType="separate"/>
            </w:r>
            <w:r w:rsidR="00864178">
              <w:rPr>
                <w:noProof/>
                <w:webHidden/>
              </w:rPr>
              <w:t>11</w:t>
            </w:r>
            <w:r w:rsidR="0006743B">
              <w:rPr>
                <w:noProof/>
                <w:webHidden/>
              </w:rPr>
              <w:fldChar w:fldCharType="end"/>
            </w:r>
          </w:hyperlink>
        </w:p>
        <w:p w14:paraId="4B95E0C6" w14:textId="7FA9B86C"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49" w:history="1">
            <w:r w:rsidR="0006743B" w:rsidRPr="00C47899">
              <w:rPr>
                <w:rStyle w:val="Hyperkobling"/>
                <w:noProof/>
              </w:rPr>
              <w:t>5.1</w:t>
            </w:r>
            <w:r w:rsidR="0006743B">
              <w:rPr>
                <w:rFonts w:eastAsiaTheme="minorEastAsia"/>
                <w:noProof/>
                <w:kern w:val="2"/>
                <w:sz w:val="24"/>
                <w:szCs w:val="24"/>
                <w:lang w:val="en-US" w:eastAsia="ja-JP"/>
                <w14:ligatures w14:val="standardContextual"/>
              </w:rPr>
              <w:tab/>
            </w:r>
            <w:r w:rsidR="0006743B" w:rsidRPr="00C47899">
              <w:rPr>
                <w:rStyle w:val="Hyperkobling"/>
                <w:noProof/>
              </w:rPr>
              <w:t>Contract notice</w:t>
            </w:r>
            <w:r w:rsidR="0006743B">
              <w:rPr>
                <w:noProof/>
                <w:webHidden/>
              </w:rPr>
              <w:tab/>
            </w:r>
            <w:r w:rsidR="0006743B">
              <w:rPr>
                <w:noProof/>
                <w:webHidden/>
              </w:rPr>
              <w:fldChar w:fldCharType="begin"/>
            </w:r>
            <w:r w:rsidR="0006743B">
              <w:rPr>
                <w:noProof/>
                <w:webHidden/>
              </w:rPr>
              <w:instrText xml:space="preserve"> PAGEREF _Toc178876049 \h </w:instrText>
            </w:r>
            <w:r w:rsidR="0006743B">
              <w:rPr>
                <w:noProof/>
                <w:webHidden/>
              </w:rPr>
            </w:r>
            <w:r w:rsidR="0006743B">
              <w:rPr>
                <w:noProof/>
                <w:webHidden/>
              </w:rPr>
              <w:fldChar w:fldCharType="separate"/>
            </w:r>
            <w:r w:rsidR="00864178">
              <w:rPr>
                <w:noProof/>
                <w:webHidden/>
              </w:rPr>
              <w:t>11</w:t>
            </w:r>
            <w:r w:rsidR="0006743B">
              <w:rPr>
                <w:noProof/>
                <w:webHidden/>
              </w:rPr>
              <w:fldChar w:fldCharType="end"/>
            </w:r>
          </w:hyperlink>
        </w:p>
        <w:p w14:paraId="4FDCDE93" w14:textId="17AEE956"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50" w:history="1">
            <w:r w:rsidR="0006743B" w:rsidRPr="00C47899">
              <w:rPr>
                <w:rStyle w:val="Hyperkobling"/>
                <w:noProof/>
              </w:rPr>
              <w:t>5.2</w:t>
            </w:r>
            <w:r w:rsidR="0006743B">
              <w:rPr>
                <w:rFonts w:eastAsiaTheme="minorEastAsia"/>
                <w:noProof/>
                <w:kern w:val="2"/>
                <w:sz w:val="24"/>
                <w:szCs w:val="24"/>
                <w:lang w:val="en-US" w:eastAsia="ja-JP"/>
                <w14:ligatures w14:val="standardContextual"/>
              </w:rPr>
              <w:tab/>
            </w:r>
            <w:r w:rsidR="0006743B" w:rsidRPr="00C47899">
              <w:rPr>
                <w:rStyle w:val="Hyperkobling"/>
                <w:noProof/>
              </w:rPr>
              <w:t>Procurement procedure</w:t>
            </w:r>
            <w:r w:rsidR="0006743B">
              <w:rPr>
                <w:noProof/>
                <w:webHidden/>
              </w:rPr>
              <w:tab/>
            </w:r>
            <w:r w:rsidR="0006743B">
              <w:rPr>
                <w:noProof/>
                <w:webHidden/>
              </w:rPr>
              <w:fldChar w:fldCharType="begin"/>
            </w:r>
            <w:r w:rsidR="0006743B">
              <w:rPr>
                <w:noProof/>
                <w:webHidden/>
              </w:rPr>
              <w:instrText xml:space="preserve"> PAGEREF _Toc178876050 \h </w:instrText>
            </w:r>
            <w:r w:rsidR="0006743B">
              <w:rPr>
                <w:noProof/>
                <w:webHidden/>
              </w:rPr>
            </w:r>
            <w:r w:rsidR="0006743B">
              <w:rPr>
                <w:noProof/>
                <w:webHidden/>
              </w:rPr>
              <w:fldChar w:fldCharType="separate"/>
            </w:r>
            <w:r w:rsidR="00864178">
              <w:rPr>
                <w:noProof/>
                <w:webHidden/>
              </w:rPr>
              <w:t>11</w:t>
            </w:r>
            <w:r w:rsidR="0006743B">
              <w:rPr>
                <w:noProof/>
                <w:webHidden/>
              </w:rPr>
              <w:fldChar w:fldCharType="end"/>
            </w:r>
          </w:hyperlink>
        </w:p>
        <w:p w14:paraId="675394A7" w14:textId="51AFEC67"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51" w:history="1">
            <w:r w:rsidR="0006743B" w:rsidRPr="00C47899">
              <w:rPr>
                <w:rStyle w:val="Hyperkobling"/>
                <w:noProof/>
              </w:rPr>
              <w:t>5.2.1</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rPr>
              <w:t>Qualification</w:t>
            </w:r>
            <w:r w:rsidR="0006743B">
              <w:rPr>
                <w:noProof/>
                <w:webHidden/>
              </w:rPr>
              <w:tab/>
            </w:r>
            <w:r w:rsidR="0006743B">
              <w:rPr>
                <w:noProof/>
                <w:webHidden/>
              </w:rPr>
              <w:fldChar w:fldCharType="begin"/>
            </w:r>
            <w:r w:rsidR="0006743B">
              <w:rPr>
                <w:noProof/>
                <w:webHidden/>
              </w:rPr>
              <w:instrText xml:space="preserve"> PAGEREF _Toc178876051 \h </w:instrText>
            </w:r>
            <w:r w:rsidR="0006743B">
              <w:rPr>
                <w:noProof/>
                <w:webHidden/>
              </w:rPr>
            </w:r>
            <w:r w:rsidR="0006743B">
              <w:rPr>
                <w:noProof/>
                <w:webHidden/>
              </w:rPr>
              <w:fldChar w:fldCharType="separate"/>
            </w:r>
            <w:r w:rsidR="00864178">
              <w:rPr>
                <w:noProof/>
                <w:webHidden/>
              </w:rPr>
              <w:t>12</w:t>
            </w:r>
            <w:r w:rsidR="0006743B">
              <w:rPr>
                <w:noProof/>
                <w:webHidden/>
              </w:rPr>
              <w:fldChar w:fldCharType="end"/>
            </w:r>
          </w:hyperlink>
        </w:p>
        <w:p w14:paraId="0C7AB00D" w14:textId="40056159"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52" w:history="1">
            <w:r w:rsidR="0006743B" w:rsidRPr="00C47899">
              <w:rPr>
                <w:rStyle w:val="Hyperkobling"/>
                <w:noProof/>
              </w:rPr>
              <w:t>5.2.2</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rPr>
              <w:t>Round 1 of RFP</w:t>
            </w:r>
            <w:r w:rsidR="0006743B">
              <w:rPr>
                <w:noProof/>
                <w:webHidden/>
              </w:rPr>
              <w:tab/>
            </w:r>
            <w:r w:rsidR="0006743B">
              <w:rPr>
                <w:noProof/>
                <w:webHidden/>
              </w:rPr>
              <w:fldChar w:fldCharType="begin"/>
            </w:r>
            <w:r w:rsidR="0006743B">
              <w:rPr>
                <w:noProof/>
                <w:webHidden/>
              </w:rPr>
              <w:instrText xml:space="preserve"> PAGEREF _Toc178876052 \h </w:instrText>
            </w:r>
            <w:r w:rsidR="0006743B">
              <w:rPr>
                <w:noProof/>
                <w:webHidden/>
              </w:rPr>
            </w:r>
            <w:r w:rsidR="0006743B">
              <w:rPr>
                <w:noProof/>
                <w:webHidden/>
              </w:rPr>
              <w:fldChar w:fldCharType="separate"/>
            </w:r>
            <w:r w:rsidR="00864178">
              <w:rPr>
                <w:noProof/>
                <w:webHidden/>
              </w:rPr>
              <w:t>12</w:t>
            </w:r>
            <w:r w:rsidR="0006743B">
              <w:rPr>
                <w:noProof/>
                <w:webHidden/>
              </w:rPr>
              <w:fldChar w:fldCharType="end"/>
            </w:r>
          </w:hyperlink>
        </w:p>
        <w:p w14:paraId="59C08CFB" w14:textId="7028BE33"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53" w:history="1">
            <w:r w:rsidR="0006743B" w:rsidRPr="00C47899">
              <w:rPr>
                <w:rStyle w:val="Hyperkobling"/>
                <w:noProof/>
              </w:rPr>
              <w:t>5.2.3</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rPr>
              <w:t>Round 2 of RFP</w:t>
            </w:r>
            <w:r w:rsidR="0006743B">
              <w:rPr>
                <w:noProof/>
                <w:webHidden/>
              </w:rPr>
              <w:tab/>
            </w:r>
            <w:r w:rsidR="0006743B">
              <w:rPr>
                <w:noProof/>
                <w:webHidden/>
              </w:rPr>
              <w:fldChar w:fldCharType="begin"/>
            </w:r>
            <w:r w:rsidR="0006743B">
              <w:rPr>
                <w:noProof/>
                <w:webHidden/>
              </w:rPr>
              <w:instrText xml:space="preserve"> PAGEREF _Toc178876053 \h </w:instrText>
            </w:r>
            <w:r w:rsidR="0006743B">
              <w:rPr>
                <w:noProof/>
                <w:webHidden/>
              </w:rPr>
            </w:r>
            <w:r w:rsidR="0006743B">
              <w:rPr>
                <w:noProof/>
                <w:webHidden/>
              </w:rPr>
              <w:fldChar w:fldCharType="separate"/>
            </w:r>
            <w:r w:rsidR="00864178">
              <w:rPr>
                <w:noProof/>
                <w:webHidden/>
              </w:rPr>
              <w:t>14</w:t>
            </w:r>
            <w:r w:rsidR="0006743B">
              <w:rPr>
                <w:noProof/>
                <w:webHidden/>
              </w:rPr>
              <w:fldChar w:fldCharType="end"/>
            </w:r>
          </w:hyperlink>
        </w:p>
        <w:p w14:paraId="4AED641B" w14:textId="67830245"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54" w:history="1">
            <w:r w:rsidR="0006743B" w:rsidRPr="00C47899">
              <w:rPr>
                <w:rStyle w:val="Hyperkobling"/>
                <w:noProof/>
              </w:rPr>
              <w:t>5.2.4</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rPr>
              <w:t>Round 3 of RFP</w:t>
            </w:r>
            <w:r w:rsidR="0006743B">
              <w:rPr>
                <w:noProof/>
                <w:webHidden/>
              </w:rPr>
              <w:tab/>
            </w:r>
            <w:r w:rsidR="0006743B">
              <w:rPr>
                <w:noProof/>
                <w:webHidden/>
              </w:rPr>
              <w:fldChar w:fldCharType="begin"/>
            </w:r>
            <w:r w:rsidR="0006743B">
              <w:rPr>
                <w:noProof/>
                <w:webHidden/>
              </w:rPr>
              <w:instrText xml:space="preserve"> PAGEREF _Toc178876054 \h </w:instrText>
            </w:r>
            <w:r w:rsidR="0006743B">
              <w:rPr>
                <w:noProof/>
                <w:webHidden/>
              </w:rPr>
            </w:r>
            <w:r w:rsidR="0006743B">
              <w:rPr>
                <w:noProof/>
                <w:webHidden/>
              </w:rPr>
              <w:fldChar w:fldCharType="separate"/>
            </w:r>
            <w:r w:rsidR="00864178">
              <w:rPr>
                <w:noProof/>
                <w:webHidden/>
              </w:rPr>
              <w:t>14</w:t>
            </w:r>
            <w:r w:rsidR="0006743B">
              <w:rPr>
                <w:noProof/>
                <w:webHidden/>
              </w:rPr>
              <w:fldChar w:fldCharType="end"/>
            </w:r>
          </w:hyperlink>
        </w:p>
        <w:p w14:paraId="1026415E" w14:textId="6123ABAA"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55" w:history="1">
            <w:r w:rsidR="0006743B" w:rsidRPr="00C47899">
              <w:rPr>
                <w:rStyle w:val="Hyperkobling"/>
                <w:noProof/>
              </w:rPr>
              <w:t>5.3</w:t>
            </w:r>
            <w:r w:rsidR="0006743B">
              <w:rPr>
                <w:rFonts w:eastAsiaTheme="minorEastAsia"/>
                <w:noProof/>
                <w:kern w:val="2"/>
                <w:sz w:val="24"/>
                <w:szCs w:val="24"/>
                <w:lang w:val="en-US" w:eastAsia="ja-JP"/>
                <w14:ligatures w14:val="standardContextual"/>
              </w:rPr>
              <w:tab/>
            </w:r>
            <w:r w:rsidR="0006743B" w:rsidRPr="00C47899">
              <w:rPr>
                <w:rStyle w:val="Hyperkobling"/>
                <w:noProof/>
              </w:rPr>
              <w:t>Time schedule</w:t>
            </w:r>
            <w:r w:rsidR="0006743B">
              <w:rPr>
                <w:noProof/>
                <w:webHidden/>
              </w:rPr>
              <w:tab/>
            </w:r>
            <w:r w:rsidR="0006743B">
              <w:rPr>
                <w:noProof/>
                <w:webHidden/>
              </w:rPr>
              <w:fldChar w:fldCharType="begin"/>
            </w:r>
            <w:r w:rsidR="0006743B">
              <w:rPr>
                <w:noProof/>
                <w:webHidden/>
              </w:rPr>
              <w:instrText xml:space="preserve"> PAGEREF _Toc178876055 \h </w:instrText>
            </w:r>
            <w:r w:rsidR="0006743B">
              <w:rPr>
                <w:noProof/>
                <w:webHidden/>
              </w:rPr>
            </w:r>
            <w:r w:rsidR="0006743B">
              <w:rPr>
                <w:noProof/>
                <w:webHidden/>
              </w:rPr>
              <w:fldChar w:fldCharType="separate"/>
            </w:r>
            <w:r w:rsidR="00864178">
              <w:rPr>
                <w:noProof/>
                <w:webHidden/>
              </w:rPr>
              <w:t>14</w:t>
            </w:r>
            <w:r w:rsidR="0006743B">
              <w:rPr>
                <w:noProof/>
                <w:webHidden/>
              </w:rPr>
              <w:fldChar w:fldCharType="end"/>
            </w:r>
          </w:hyperlink>
        </w:p>
        <w:p w14:paraId="26A679A8" w14:textId="5C22D565"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56" w:history="1">
            <w:r w:rsidR="0006743B" w:rsidRPr="00C47899">
              <w:rPr>
                <w:rStyle w:val="Hyperkobling"/>
                <w:noProof/>
              </w:rPr>
              <w:t>5.4</w:t>
            </w:r>
            <w:r w:rsidR="0006743B">
              <w:rPr>
                <w:rFonts w:eastAsiaTheme="minorEastAsia"/>
                <w:noProof/>
                <w:kern w:val="2"/>
                <w:sz w:val="24"/>
                <w:szCs w:val="24"/>
                <w:lang w:val="en-US" w:eastAsia="ja-JP"/>
                <w14:ligatures w14:val="standardContextual"/>
              </w:rPr>
              <w:tab/>
            </w:r>
            <w:r w:rsidR="0006743B" w:rsidRPr="00C47899">
              <w:rPr>
                <w:rStyle w:val="Hyperkobling"/>
                <w:noProof/>
              </w:rPr>
              <w:t>Communication regarding the procurement</w:t>
            </w:r>
            <w:r w:rsidR="0006743B">
              <w:rPr>
                <w:noProof/>
                <w:webHidden/>
              </w:rPr>
              <w:tab/>
            </w:r>
            <w:r w:rsidR="0006743B">
              <w:rPr>
                <w:noProof/>
                <w:webHidden/>
              </w:rPr>
              <w:fldChar w:fldCharType="begin"/>
            </w:r>
            <w:r w:rsidR="0006743B">
              <w:rPr>
                <w:noProof/>
                <w:webHidden/>
              </w:rPr>
              <w:instrText xml:space="preserve"> PAGEREF _Toc178876056 \h </w:instrText>
            </w:r>
            <w:r w:rsidR="0006743B">
              <w:rPr>
                <w:noProof/>
                <w:webHidden/>
              </w:rPr>
            </w:r>
            <w:r w:rsidR="0006743B">
              <w:rPr>
                <w:noProof/>
                <w:webHidden/>
              </w:rPr>
              <w:fldChar w:fldCharType="separate"/>
            </w:r>
            <w:r w:rsidR="00864178">
              <w:rPr>
                <w:noProof/>
                <w:webHidden/>
              </w:rPr>
              <w:t>15</w:t>
            </w:r>
            <w:r w:rsidR="0006743B">
              <w:rPr>
                <w:noProof/>
                <w:webHidden/>
              </w:rPr>
              <w:fldChar w:fldCharType="end"/>
            </w:r>
          </w:hyperlink>
        </w:p>
        <w:p w14:paraId="5B95F8F2" w14:textId="14CCA1E7"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57" w:history="1">
            <w:r w:rsidR="0006743B" w:rsidRPr="00C47899">
              <w:rPr>
                <w:rStyle w:val="Hyperkobling"/>
                <w:noProof/>
              </w:rPr>
              <w:t>5.5</w:t>
            </w:r>
            <w:r w:rsidR="0006743B">
              <w:rPr>
                <w:rFonts w:eastAsiaTheme="minorEastAsia"/>
                <w:noProof/>
                <w:kern w:val="2"/>
                <w:sz w:val="24"/>
                <w:szCs w:val="24"/>
                <w:lang w:val="en-US" w:eastAsia="ja-JP"/>
                <w14:ligatures w14:val="standardContextual"/>
              </w:rPr>
              <w:tab/>
            </w:r>
            <w:r w:rsidR="0006743B" w:rsidRPr="00C47899">
              <w:rPr>
                <w:rStyle w:val="Hyperkobling"/>
                <w:noProof/>
              </w:rPr>
              <w:t>Confirmation of intent to participate</w:t>
            </w:r>
            <w:r w:rsidR="0006743B">
              <w:rPr>
                <w:noProof/>
                <w:webHidden/>
              </w:rPr>
              <w:tab/>
            </w:r>
            <w:r w:rsidR="0006743B">
              <w:rPr>
                <w:noProof/>
                <w:webHidden/>
              </w:rPr>
              <w:fldChar w:fldCharType="begin"/>
            </w:r>
            <w:r w:rsidR="0006743B">
              <w:rPr>
                <w:noProof/>
                <w:webHidden/>
              </w:rPr>
              <w:instrText xml:space="preserve"> PAGEREF _Toc178876057 \h </w:instrText>
            </w:r>
            <w:r w:rsidR="0006743B">
              <w:rPr>
                <w:noProof/>
                <w:webHidden/>
              </w:rPr>
            </w:r>
            <w:r w:rsidR="0006743B">
              <w:rPr>
                <w:noProof/>
                <w:webHidden/>
              </w:rPr>
              <w:fldChar w:fldCharType="separate"/>
            </w:r>
            <w:r w:rsidR="00864178">
              <w:rPr>
                <w:noProof/>
                <w:webHidden/>
              </w:rPr>
              <w:t>15</w:t>
            </w:r>
            <w:r w:rsidR="0006743B">
              <w:rPr>
                <w:noProof/>
                <w:webHidden/>
              </w:rPr>
              <w:fldChar w:fldCharType="end"/>
            </w:r>
          </w:hyperlink>
        </w:p>
        <w:p w14:paraId="237C50BB" w14:textId="06D43623"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58" w:history="1">
            <w:r w:rsidR="0006743B" w:rsidRPr="00C47899">
              <w:rPr>
                <w:rStyle w:val="Hyperkobling"/>
                <w:noProof/>
              </w:rPr>
              <w:t>5.6</w:t>
            </w:r>
            <w:r w:rsidR="0006743B">
              <w:rPr>
                <w:rFonts w:eastAsiaTheme="minorEastAsia"/>
                <w:noProof/>
                <w:kern w:val="2"/>
                <w:sz w:val="24"/>
                <w:szCs w:val="24"/>
                <w:lang w:val="en-US" w:eastAsia="ja-JP"/>
                <w14:ligatures w14:val="standardContextual"/>
              </w:rPr>
              <w:tab/>
            </w:r>
            <w:r w:rsidR="0006743B" w:rsidRPr="00C47899">
              <w:rPr>
                <w:rStyle w:val="Hyperkobling"/>
                <w:noProof/>
              </w:rPr>
              <w:t>Corrections, addenda or change to the tender documents</w:t>
            </w:r>
            <w:r w:rsidR="0006743B">
              <w:rPr>
                <w:noProof/>
                <w:webHidden/>
              </w:rPr>
              <w:tab/>
            </w:r>
            <w:r w:rsidR="0006743B">
              <w:rPr>
                <w:noProof/>
                <w:webHidden/>
              </w:rPr>
              <w:fldChar w:fldCharType="begin"/>
            </w:r>
            <w:r w:rsidR="0006743B">
              <w:rPr>
                <w:noProof/>
                <w:webHidden/>
              </w:rPr>
              <w:instrText xml:space="preserve"> PAGEREF _Toc178876058 \h </w:instrText>
            </w:r>
            <w:r w:rsidR="0006743B">
              <w:rPr>
                <w:noProof/>
                <w:webHidden/>
              </w:rPr>
            </w:r>
            <w:r w:rsidR="0006743B">
              <w:rPr>
                <w:noProof/>
                <w:webHidden/>
              </w:rPr>
              <w:fldChar w:fldCharType="separate"/>
            </w:r>
            <w:r w:rsidR="00864178">
              <w:rPr>
                <w:noProof/>
                <w:webHidden/>
              </w:rPr>
              <w:t>16</w:t>
            </w:r>
            <w:r w:rsidR="0006743B">
              <w:rPr>
                <w:noProof/>
                <w:webHidden/>
              </w:rPr>
              <w:fldChar w:fldCharType="end"/>
            </w:r>
          </w:hyperlink>
        </w:p>
        <w:p w14:paraId="7331D03A" w14:textId="6BA5A91E"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59" w:history="1">
            <w:r w:rsidR="0006743B" w:rsidRPr="00C47899">
              <w:rPr>
                <w:rStyle w:val="Hyperkobling"/>
                <w:noProof/>
              </w:rPr>
              <w:t>5.7</w:t>
            </w:r>
            <w:r w:rsidR="0006743B">
              <w:rPr>
                <w:rFonts w:eastAsiaTheme="minorEastAsia"/>
                <w:noProof/>
                <w:kern w:val="2"/>
                <w:sz w:val="24"/>
                <w:szCs w:val="24"/>
                <w:lang w:val="en-US" w:eastAsia="ja-JP"/>
                <w14:ligatures w14:val="standardContextual"/>
              </w:rPr>
              <w:tab/>
            </w:r>
            <w:r w:rsidR="0006743B" w:rsidRPr="00C47899">
              <w:rPr>
                <w:rStyle w:val="Hyperkobling"/>
                <w:noProof/>
              </w:rPr>
              <w:t>Confidentiality and freedom of information</w:t>
            </w:r>
            <w:r w:rsidR="0006743B">
              <w:rPr>
                <w:noProof/>
                <w:webHidden/>
              </w:rPr>
              <w:tab/>
            </w:r>
            <w:r w:rsidR="0006743B">
              <w:rPr>
                <w:noProof/>
                <w:webHidden/>
              </w:rPr>
              <w:fldChar w:fldCharType="begin"/>
            </w:r>
            <w:r w:rsidR="0006743B">
              <w:rPr>
                <w:noProof/>
                <w:webHidden/>
              </w:rPr>
              <w:instrText xml:space="preserve"> PAGEREF _Toc178876059 \h </w:instrText>
            </w:r>
            <w:r w:rsidR="0006743B">
              <w:rPr>
                <w:noProof/>
                <w:webHidden/>
              </w:rPr>
            </w:r>
            <w:r w:rsidR="0006743B">
              <w:rPr>
                <w:noProof/>
                <w:webHidden/>
              </w:rPr>
              <w:fldChar w:fldCharType="separate"/>
            </w:r>
            <w:r w:rsidR="00864178">
              <w:rPr>
                <w:noProof/>
                <w:webHidden/>
              </w:rPr>
              <w:t>16</w:t>
            </w:r>
            <w:r w:rsidR="0006743B">
              <w:rPr>
                <w:noProof/>
                <w:webHidden/>
              </w:rPr>
              <w:fldChar w:fldCharType="end"/>
            </w:r>
          </w:hyperlink>
        </w:p>
        <w:p w14:paraId="590E270C" w14:textId="73086C05"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60" w:history="1">
            <w:r w:rsidR="0006743B" w:rsidRPr="00C47899">
              <w:rPr>
                <w:rStyle w:val="Hyperkobling"/>
                <w:noProof/>
              </w:rPr>
              <w:t>5.8</w:t>
            </w:r>
            <w:r w:rsidR="0006743B">
              <w:rPr>
                <w:rFonts w:eastAsiaTheme="minorEastAsia"/>
                <w:noProof/>
                <w:kern w:val="2"/>
                <w:sz w:val="24"/>
                <w:szCs w:val="24"/>
                <w:lang w:val="en-US" w:eastAsia="ja-JP"/>
                <w14:ligatures w14:val="standardContextual"/>
              </w:rPr>
              <w:tab/>
            </w:r>
            <w:r w:rsidR="0006743B" w:rsidRPr="00C47899">
              <w:rPr>
                <w:rStyle w:val="Hyperkobling"/>
                <w:noProof/>
              </w:rPr>
              <w:t>Evaluation of reservations, deviations, and prerequisites</w:t>
            </w:r>
            <w:r w:rsidR="0006743B">
              <w:rPr>
                <w:noProof/>
                <w:webHidden/>
              </w:rPr>
              <w:tab/>
            </w:r>
            <w:r w:rsidR="0006743B">
              <w:rPr>
                <w:noProof/>
                <w:webHidden/>
              </w:rPr>
              <w:fldChar w:fldCharType="begin"/>
            </w:r>
            <w:r w:rsidR="0006743B">
              <w:rPr>
                <w:noProof/>
                <w:webHidden/>
              </w:rPr>
              <w:instrText xml:space="preserve"> PAGEREF _Toc178876060 \h </w:instrText>
            </w:r>
            <w:r w:rsidR="0006743B">
              <w:rPr>
                <w:noProof/>
                <w:webHidden/>
              </w:rPr>
            </w:r>
            <w:r w:rsidR="0006743B">
              <w:rPr>
                <w:noProof/>
                <w:webHidden/>
              </w:rPr>
              <w:fldChar w:fldCharType="separate"/>
            </w:r>
            <w:r w:rsidR="00864178">
              <w:rPr>
                <w:noProof/>
                <w:webHidden/>
              </w:rPr>
              <w:t>16</w:t>
            </w:r>
            <w:r w:rsidR="0006743B">
              <w:rPr>
                <w:noProof/>
                <w:webHidden/>
              </w:rPr>
              <w:fldChar w:fldCharType="end"/>
            </w:r>
          </w:hyperlink>
        </w:p>
        <w:p w14:paraId="0EFCD972" w14:textId="1566CED7"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61" w:history="1">
            <w:r w:rsidR="0006743B" w:rsidRPr="00C47899">
              <w:rPr>
                <w:rStyle w:val="Hyperkobling"/>
                <w:noProof/>
              </w:rPr>
              <w:t>5.9</w:t>
            </w:r>
            <w:r w:rsidR="0006743B">
              <w:rPr>
                <w:rFonts w:eastAsiaTheme="minorEastAsia"/>
                <w:noProof/>
                <w:kern w:val="2"/>
                <w:sz w:val="24"/>
                <w:szCs w:val="24"/>
                <w:lang w:val="en-US" w:eastAsia="ja-JP"/>
                <w14:ligatures w14:val="standardContextual"/>
              </w:rPr>
              <w:tab/>
            </w:r>
            <w:r w:rsidR="0006743B" w:rsidRPr="00C47899">
              <w:rPr>
                <w:rStyle w:val="Hyperkobling"/>
                <w:noProof/>
              </w:rPr>
              <w:t>Cost of participation</w:t>
            </w:r>
            <w:r w:rsidR="0006743B">
              <w:rPr>
                <w:noProof/>
                <w:webHidden/>
              </w:rPr>
              <w:tab/>
            </w:r>
            <w:r w:rsidR="0006743B">
              <w:rPr>
                <w:noProof/>
                <w:webHidden/>
              </w:rPr>
              <w:fldChar w:fldCharType="begin"/>
            </w:r>
            <w:r w:rsidR="0006743B">
              <w:rPr>
                <w:noProof/>
                <w:webHidden/>
              </w:rPr>
              <w:instrText xml:space="preserve"> PAGEREF _Toc178876061 \h </w:instrText>
            </w:r>
            <w:r w:rsidR="0006743B">
              <w:rPr>
                <w:noProof/>
                <w:webHidden/>
              </w:rPr>
            </w:r>
            <w:r w:rsidR="0006743B">
              <w:rPr>
                <w:noProof/>
                <w:webHidden/>
              </w:rPr>
              <w:fldChar w:fldCharType="separate"/>
            </w:r>
            <w:r w:rsidR="00864178">
              <w:rPr>
                <w:noProof/>
                <w:webHidden/>
              </w:rPr>
              <w:t>16</w:t>
            </w:r>
            <w:r w:rsidR="0006743B">
              <w:rPr>
                <w:noProof/>
                <w:webHidden/>
              </w:rPr>
              <w:fldChar w:fldCharType="end"/>
            </w:r>
          </w:hyperlink>
        </w:p>
        <w:p w14:paraId="152E94FA" w14:textId="0ED03884"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62" w:history="1">
            <w:r w:rsidR="0006743B" w:rsidRPr="00C47899">
              <w:rPr>
                <w:rStyle w:val="Hyperkobling"/>
                <w:noProof/>
              </w:rPr>
              <w:t>5.10</w:t>
            </w:r>
            <w:r w:rsidR="0006743B">
              <w:rPr>
                <w:rFonts w:eastAsiaTheme="minorEastAsia"/>
                <w:noProof/>
                <w:kern w:val="2"/>
                <w:sz w:val="24"/>
                <w:szCs w:val="24"/>
                <w:lang w:val="en-US" w:eastAsia="ja-JP"/>
                <w14:ligatures w14:val="standardContextual"/>
              </w:rPr>
              <w:tab/>
            </w:r>
            <w:r w:rsidR="0006743B" w:rsidRPr="00C47899">
              <w:rPr>
                <w:rStyle w:val="Hyperkobling"/>
                <w:noProof/>
              </w:rPr>
              <w:t>Cancellation of the proceedings</w:t>
            </w:r>
            <w:r w:rsidR="0006743B">
              <w:rPr>
                <w:noProof/>
                <w:webHidden/>
              </w:rPr>
              <w:tab/>
            </w:r>
            <w:r w:rsidR="0006743B">
              <w:rPr>
                <w:noProof/>
                <w:webHidden/>
              </w:rPr>
              <w:fldChar w:fldCharType="begin"/>
            </w:r>
            <w:r w:rsidR="0006743B">
              <w:rPr>
                <w:noProof/>
                <w:webHidden/>
              </w:rPr>
              <w:instrText xml:space="preserve"> PAGEREF _Toc178876062 \h </w:instrText>
            </w:r>
            <w:r w:rsidR="0006743B">
              <w:rPr>
                <w:noProof/>
                <w:webHidden/>
              </w:rPr>
            </w:r>
            <w:r w:rsidR="0006743B">
              <w:rPr>
                <w:noProof/>
                <w:webHidden/>
              </w:rPr>
              <w:fldChar w:fldCharType="separate"/>
            </w:r>
            <w:r w:rsidR="00864178">
              <w:rPr>
                <w:noProof/>
                <w:webHidden/>
              </w:rPr>
              <w:t>17</w:t>
            </w:r>
            <w:r w:rsidR="0006743B">
              <w:rPr>
                <w:noProof/>
                <w:webHidden/>
              </w:rPr>
              <w:fldChar w:fldCharType="end"/>
            </w:r>
          </w:hyperlink>
        </w:p>
        <w:p w14:paraId="3715F4E4" w14:textId="6A33DDD0" w:rsidR="0006743B" w:rsidRDefault="00000000">
          <w:pPr>
            <w:pStyle w:val="INNH1"/>
            <w:tabs>
              <w:tab w:val="left" w:pos="440"/>
              <w:tab w:val="right" w:leader="dot" w:pos="9016"/>
            </w:tabs>
            <w:rPr>
              <w:rFonts w:asciiTheme="minorHAnsi" w:eastAsiaTheme="minorEastAsia" w:hAnsiTheme="minorHAnsi" w:hint="eastAsia"/>
              <w:b w:val="0"/>
              <w:bCs w:val="0"/>
              <w:noProof/>
              <w:color w:val="auto"/>
              <w:kern w:val="2"/>
              <w:lang w:val="en-US" w:eastAsia="ja-JP"/>
              <w14:ligatures w14:val="standardContextual"/>
            </w:rPr>
          </w:pPr>
          <w:hyperlink w:anchor="_Toc178876063" w:history="1">
            <w:r w:rsidR="0006743B" w:rsidRPr="00C47899">
              <w:rPr>
                <w:rStyle w:val="Hyperkobling"/>
                <w:noProof/>
              </w:rPr>
              <w:t>6</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Qualification requirements</w:t>
            </w:r>
            <w:r w:rsidR="0006743B">
              <w:rPr>
                <w:noProof/>
                <w:webHidden/>
              </w:rPr>
              <w:tab/>
            </w:r>
            <w:r w:rsidR="0006743B">
              <w:rPr>
                <w:noProof/>
                <w:webHidden/>
              </w:rPr>
              <w:fldChar w:fldCharType="begin"/>
            </w:r>
            <w:r w:rsidR="0006743B">
              <w:rPr>
                <w:noProof/>
                <w:webHidden/>
              </w:rPr>
              <w:instrText xml:space="preserve"> PAGEREF _Toc178876063 \h </w:instrText>
            </w:r>
            <w:r w:rsidR="0006743B">
              <w:rPr>
                <w:noProof/>
                <w:webHidden/>
              </w:rPr>
            </w:r>
            <w:r w:rsidR="0006743B">
              <w:rPr>
                <w:noProof/>
                <w:webHidden/>
              </w:rPr>
              <w:fldChar w:fldCharType="separate"/>
            </w:r>
            <w:r w:rsidR="00864178">
              <w:rPr>
                <w:noProof/>
                <w:webHidden/>
              </w:rPr>
              <w:t>17</w:t>
            </w:r>
            <w:r w:rsidR="0006743B">
              <w:rPr>
                <w:noProof/>
                <w:webHidden/>
              </w:rPr>
              <w:fldChar w:fldCharType="end"/>
            </w:r>
          </w:hyperlink>
        </w:p>
        <w:p w14:paraId="60609FE6" w14:textId="16430E5B"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64" w:history="1">
            <w:r w:rsidR="0006743B" w:rsidRPr="00C47899">
              <w:rPr>
                <w:rStyle w:val="Hyperkobling"/>
                <w:noProof/>
              </w:rPr>
              <w:t>6.1</w:t>
            </w:r>
            <w:r w:rsidR="0006743B">
              <w:rPr>
                <w:rFonts w:eastAsiaTheme="minorEastAsia"/>
                <w:noProof/>
                <w:kern w:val="2"/>
                <w:sz w:val="24"/>
                <w:szCs w:val="24"/>
                <w:lang w:val="en-US" w:eastAsia="ja-JP"/>
                <w14:ligatures w14:val="standardContextual"/>
              </w:rPr>
              <w:tab/>
            </w:r>
            <w:r w:rsidR="0006743B" w:rsidRPr="00C47899">
              <w:rPr>
                <w:rStyle w:val="Hyperkobling"/>
                <w:noProof/>
              </w:rPr>
              <w:t>European Single Procurement Document (ESPD)</w:t>
            </w:r>
            <w:r w:rsidR="0006743B">
              <w:rPr>
                <w:noProof/>
                <w:webHidden/>
              </w:rPr>
              <w:tab/>
            </w:r>
            <w:r w:rsidR="0006743B">
              <w:rPr>
                <w:noProof/>
                <w:webHidden/>
              </w:rPr>
              <w:fldChar w:fldCharType="begin"/>
            </w:r>
            <w:r w:rsidR="0006743B">
              <w:rPr>
                <w:noProof/>
                <w:webHidden/>
              </w:rPr>
              <w:instrText xml:space="preserve"> PAGEREF _Toc178876064 \h </w:instrText>
            </w:r>
            <w:r w:rsidR="0006743B">
              <w:rPr>
                <w:noProof/>
                <w:webHidden/>
              </w:rPr>
            </w:r>
            <w:r w:rsidR="0006743B">
              <w:rPr>
                <w:noProof/>
                <w:webHidden/>
              </w:rPr>
              <w:fldChar w:fldCharType="separate"/>
            </w:r>
            <w:r w:rsidR="00864178">
              <w:rPr>
                <w:noProof/>
                <w:webHidden/>
              </w:rPr>
              <w:t>17</w:t>
            </w:r>
            <w:r w:rsidR="0006743B">
              <w:rPr>
                <w:noProof/>
                <w:webHidden/>
              </w:rPr>
              <w:fldChar w:fldCharType="end"/>
            </w:r>
          </w:hyperlink>
        </w:p>
        <w:p w14:paraId="75E328EC" w14:textId="4B4FEB7C"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65" w:history="1">
            <w:r w:rsidR="0006743B" w:rsidRPr="00C47899">
              <w:rPr>
                <w:rStyle w:val="Hyperkobling"/>
                <w:noProof/>
              </w:rPr>
              <w:t>6.2</w:t>
            </w:r>
            <w:r w:rsidR="0006743B">
              <w:rPr>
                <w:rFonts w:eastAsiaTheme="minorEastAsia"/>
                <w:noProof/>
                <w:kern w:val="2"/>
                <w:sz w:val="24"/>
                <w:szCs w:val="24"/>
                <w:lang w:val="en-US" w:eastAsia="ja-JP"/>
                <w14:ligatures w14:val="standardContextual"/>
              </w:rPr>
              <w:tab/>
            </w:r>
            <w:r w:rsidR="0006743B" w:rsidRPr="00C47899">
              <w:rPr>
                <w:rStyle w:val="Hyperkobling"/>
                <w:noProof/>
              </w:rPr>
              <w:t>National rejection grounds</w:t>
            </w:r>
            <w:r w:rsidR="0006743B">
              <w:rPr>
                <w:noProof/>
                <w:webHidden/>
              </w:rPr>
              <w:tab/>
            </w:r>
            <w:r w:rsidR="0006743B">
              <w:rPr>
                <w:noProof/>
                <w:webHidden/>
              </w:rPr>
              <w:fldChar w:fldCharType="begin"/>
            </w:r>
            <w:r w:rsidR="0006743B">
              <w:rPr>
                <w:noProof/>
                <w:webHidden/>
              </w:rPr>
              <w:instrText xml:space="preserve"> PAGEREF _Toc178876065 \h </w:instrText>
            </w:r>
            <w:r w:rsidR="0006743B">
              <w:rPr>
                <w:noProof/>
                <w:webHidden/>
              </w:rPr>
            </w:r>
            <w:r w:rsidR="0006743B">
              <w:rPr>
                <w:noProof/>
                <w:webHidden/>
              </w:rPr>
              <w:fldChar w:fldCharType="separate"/>
            </w:r>
            <w:r w:rsidR="00864178">
              <w:rPr>
                <w:noProof/>
                <w:webHidden/>
              </w:rPr>
              <w:t>17</w:t>
            </w:r>
            <w:r w:rsidR="0006743B">
              <w:rPr>
                <w:noProof/>
                <w:webHidden/>
              </w:rPr>
              <w:fldChar w:fldCharType="end"/>
            </w:r>
          </w:hyperlink>
        </w:p>
        <w:p w14:paraId="26A5D4EE" w14:textId="158B81E4"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66" w:history="1">
            <w:r w:rsidR="0006743B" w:rsidRPr="00C47899">
              <w:rPr>
                <w:rStyle w:val="Hyperkobling"/>
                <w:noProof/>
              </w:rPr>
              <w:t>6.3</w:t>
            </w:r>
            <w:r w:rsidR="0006743B">
              <w:rPr>
                <w:rFonts w:eastAsiaTheme="minorEastAsia"/>
                <w:noProof/>
                <w:kern w:val="2"/>
                <w:sz w:val="24"/>
                <w:szCs w:val="24"/>
                <w:lang w:val="en-US" w:eastAsia="ja-JP"/>
                <w14:ligatures w14:val="standardContextual"/>
              </w:rPr>
              <w:tab/>
            </w:r>
            <w:r w:rsidR="0006743B" w:rsidRPr="00C47899">
              <w:rPr>
                <w:rStyle w:val="Hyperkobling"/>
                <w:noProof/>
              </w:rPr>
              <w:t>Certificate and Tax and VAT Compliance</w:t>
            </w:r>
            <w:r w:rsidR="0006743B">
              <w:rPr>
                <w:noProof/>
                <w:webHidden/>
              </w:rPr>
              <w:tab/>
            </w:r>
            <w:r w:rsidR="0006743B">
              <w:rPr>
                <w:noProof/>
                <w:webHidden/>
              </w:rPr>
              <w:fldChar w:fldCharType="begin"/>
            </w:r>
            <w:r w:rsidR="0006743B">
              <w:rPr>
                <w:noProof/>
                <w:webHidden/>
              </w:rPr>
              <w:instrText xml:space="preserve"> PAGEREF _Toc178876066 \h </w:instrText>
            </w:r>
            <w:r w:rsidR="0006743B">
              <w:rPr>
                <w:noProof/>
                <w:webHidden/>
              </w:rPr>
            </w:r>
            <w:r w:rsidR="0006743B">
              <w:rPr>
                <w:noProof/>
                <w:webHidden/>
              </w:rPr>
              <w:fldChar w:fldCharType="separate"/>
            </w:r>
            <w:r w:rsidR="00864178">
              <w:rPr>
                <w:noProof/>
                <w:webHidden/>
              </w:rPr>
              <w:t>18</w:t>
            </w:r>
            <w:r w:rsidR="0006743B">
              <w:rPr>
                <w:noProof/>
                <w:webHidden/>
              </w:rPr>
              <w:fldChar w:fldCharType="end"/>
            </w:r>
          </w:hyperlink>
        </w:p>
        <w:p w14:paraId="42E67737" w14:textId="1B172BA3"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67" w:history="1">
            <w:r w:rsidR="0006743B" w:rsidRPr="00C47899">
              <w:rPr>
                <w:rStyle w:val="Hyperkobling"/>
                <w:noProof/>
              </w:rPr>
              <w:t>6.4</w:t>
            </w:r>
            <w:r w:rsidR="0006743B">
              <w:rPr>
                <w:rFonts w:eastAsiaTheme="minorEastAsia"/>
                <w:noProof/>
                <w:kern w:val="2"/>
                <w:sz w:val="24"/>
                <w:szCs w:val="24"/>
                <w:lang w:val="en-US" w:eastAsia="ja-JP"/>
                <w14:ligatures w14:val="standardContextual"/>
              </w:rPr>
              <w:tab/>
            </w:r>
            <w:r w:rsidR="0006743B" w:rsidRPr="00C47899">
              <w:rPr>
                <w:rStyle w:val="Hyperkobling"/>
                <w:noProof/>
              </w:rPr>
              <w:t>Organisational and legal position</w:t>
            </w:r>
            <w:r w:rsidR="0006743B">
              <w:rPr>
                <w:noProof/>
                <w:webHidden/>
              </w:rPr>
              <w:tab/>
            </w:r>
            <w:r w:rsidR="0006743B">
              <w:rPr>
                <w:noProof/>
                <w:webHidden/>
              </w:rPr>
              <w:fldChar w:fldCharType="begin"/>
            </w:r>
            <w:r w:rsidR="0006743B">
              <w:rPr>
                <w:noProof/>
                <w:webHidden/>
              </w:rPr>
              <w:instrText xml:space="preserve"> PAGEREF _Toc178876067 \h </w:instrText>
            </w:r>
            <w:r w:rsidR="0006743B">
              <w:rPr>
                <w:noProof/>
                <w:webHidden/>
              </w:rPr>
            </w:r>
            <w:r w:rsidR="0006743B">
              <w:rPr>
                <w:noProof/>
                <w:webHidden/>
              </w:rPr>
              <w:fldChar w:fldCharType="separate"/>
            </w:r>
            <w:r w:rsidR="00864178">
              <w:rPr>
                <w:noProof/>
                <w:webHidden/>
              </w:rPr>
              <w:t>18</w:t>
            </w:r>
            <w:r w:rsidR="0006743B">
              <w:rPr>
                <w:noProof/>
                <w:webHidden/>
              </w:rPr>
              <w:fldChar w:fldCharType="end"/>
            </w:r>
          </w:hyperlink>
        </w:p>
        <w:p w14:paraId="1E786122" w14:textId="6F005EB8"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68" w:history="1">
            <w:r w:rsidR="0006743B" w:rsidRPr="00C47899">
              <w:rPr>
                <w:rStyle w:val="Hyperkobling"/>
                <w:noProof/>
              </w:rPr>
              <w:t>6.5</w:t>
            </w:r>
            <w:r w:rsidR="0006743B">
              <w:rPr>
                <w:rFonts w:eastAsiaTheme="minorEastAsia"/>
                <w:noProof/>
                <w:kern w:val="2"/>
                <w:sz w:val="24"/>
                <w:szCs w:val="24"/>
                <w:lang w:val="en-US" w:eastAsia="ja-JP"/>
                <w14:ligatures w14:val="standardContextual"/>
              </w:rPr>
              <w:tab/>
            </w:r>
            <w:r w:rsidR="0006743B" w:rsidRPr="00C47899">
              <w:rPr>
                <w:rStyle w:val="Hyperkobling"/>
                <w:noProof/>
              </w:rPr>
              <w:t>Economic and financial capacity</w:t>
            </w:r>
            <w:r w:rsidR="0006743B">
              <w:rPr>
                <w:noProof/>
                <w:webHidden/>
              </w:rPr>
              <w:tab/>
            </w:r>
            <w:r w:rsidR="0006743B">
              <w:rPr>
                <w:noProof/>
                <w:webHidden/>
              </w:rPr>
              <w:fldChar w:fldCharType="begin"/>
            </w:r>
            <w:r w:rsidR="0006743B">
              <w:rPr>
                <w:noProof/>
                <w:webHidden/>
              </w:rPr>
              <w:instrText xml:space="preserve"> PAGEREF _Toc178876068 \h </w:instrText>
            </w:r>
            <w:r w:rsidR="0006743B">
              <w:rPr>
                <w:noProof/>
                <w:webHidden/>
              </w:rPr>
            </w:r>
            <w:r w:rsidR="0006743B">
              <w:rPr>
                <w:noProof/>
                <w:webHidden/>
              </w:rPr>
              <w:fldChar w:fldCharType="separate"/>
            </w:r>
            <w:r w:rsidR="00864178">
              <w:rPr>
                <w:noProof/>
                <w:webHidden/>
              </w:rPr>
              <w:t>18</w:t>
            </w:r>
            <w:r w:rsidR="0006743B">
              <w:rPr>
                <w:noProof/>
                <w:webHidden/>
              </w:rPr>
              <w:fldChar w:fldCharType="end"/>
            </w:r>
          </w:hyperlink>
        </w:p>
        <w:p w14:paraId="0B331B43" w14:textId="0DE62C2E"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69" w:history="1">
            <w:r w:rsidR="0006743B" w:rsidRPr="00C47899">
              <w:rPr>
                <w:rStyle w:val="Hyperkobling"/>
                <w:noProof/>
              </w:rPr>
              <w:t>6.6</w:t>
            </w:r>
            <w:r w:rsidR="0006743B">
              <w:rPr>
                <w:rFonts w:eastAsiaTheme="minorEastAsia"/>
                <w:noProof/>
                <w:kern w:val="2"/>
                <w:sz w:val="24"/>
                <w:szCs w:val="24"/>
                <w:lang w:val="en-US" w:eastAsia="ja-JP"/>
                <w14:ligatures w14:val="standardContextual"/>
              </w:rPr>
              <w:tab/>
            </w:r>
            <w:r w:rsidR="0006743B" w:rsidRPr="00C47899">
              <w:rPr>
                <w:rStyle w:val="Hyperkobling"/>
                <w:noProof/>
              </w:rPr>
              <w:t>Technical and Professional Quality</w:t>
            </w:r>
            <w:r w:rsidR="0006743B">
              <w:rPr>
                <w:noProof/>
                <w:webHidden/>
              </w:rPr>
              <w:tab/>
            </w:r>
            <w:r w:rsidR="0006743B">
              <w:rPr>
                <w:noProof/>
                <w:webHidden/>
              </w:rPr>
              <w:fldChar w:fldCharType="begin"/>
            </w:r>
            <w:r w:rsidR="0006743B">
              <w:rPr>
                <w:noProof/>
                <w:webHidden/>
              </w:rPr>
              <w:instrText xml:space="preserve"> PAGEREF _Toc178876069 \h </w:instrText>
            </w:r>
            <w:r w:rsidR="0006743B">
              <w:rPr>
                <w:noProof/>
                <w:webHidden/>
              </w:rPr>
            </w:r>
            <w:r w:rsidR="0006743B">
              <w:rPr>
                <w:noProof/>
                <w:webHidden/>
              </w:rPr>
              <w:fldChar w:fldCharType="separate"/>
            </w:r>
            <w:r w:rsidR="00864178">
              <w:rPr>
                <w:noProof/>
                <w:webHidden/>
              </w:rPr>
              <w:t>19</w:t>
            </w:r>
            <w:r w:rsidR="0006743B">
              <w:rPr>
                <w:noProof/>
                <w:webHidden/>
              </w:rPr>
              <w:fldChar w:fldCharType="end"/>
            </w:r>
          </w:hyperlink>
        </w:p>
        <w:p w14:paraId="42A99EE0" w14:textId="07ABB375"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70" w:history="1">
            <w:r w:rsidR="0006743B" w:rsidRPr="00C47899">
              <w:rPr>
                <w:rStyle w:val="Hyperkobling"/>
                <w:noProof/>
                <w:lang w:val="en-US"/>
              </w:rPr>
              <w:t>6.6.1</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lang w:val="en-US"/>
              </w:rPr>
              <w:t>Experience</w:t>
            </w:r>
            <w:r w:rsidR="0006743B">
              <w:rPr>
                <w:noProof/>
                <w:webHidden/>
              </w:rPr>
              <w:tab/>
            </w:r>
            <w:r w:rsidR="0006743B">
              <w:rPr>
                <w:noProof/>
                <w:webHidden/>
              </w:rPr>
              <w:fldChar w:fldCharType="begin"/>
            </w:r>
            <w:r w:rsidR="0006743B">
              <w:rPr>
                <w:noProof/>
                <w:webHidden/>
              </w:rPr>
              <w:instrText xml:space="preserve"> PAGEREF _Toc178876070 \h </w:instrText>
            </w:r>
            <w:r w:rsidR="0006743B">
              <w:rPr>
                <w:noProof/>
                <w:webHidden/>
              </w:rPr>
            </w:r>
            <w:r w:rsidR="0006743B">
              <w:rPr>
                <w:noProof/>
                <w:webHidden/>
              </w:rPr>
              <w:fldChar w:fldCharType="separate"/>
            </w:r>
            <w:r w:rsidR="00864178">
              <w:rPr>
                <w:noProof/>
                <w:webHidden/>
              </w:rPr>
              <w:t>19</w:t>
            </w:r>
            <w:r w:rsidR="0006743B">
              <w:rPr>
                <w:noProof/>
                <w:webHidden/>
              </w:rPr>
              <w:fldChar w:fldCharType="end"/>
            </w:r>
          </w:hyperlink>
        </w:p>
        <w:p w14:paraId="0040C06F" w14:textId="45F23F5C" w:rsidR="0006743B" w:rsidRDefault="00000000">
          <w:pPr>
            <w:pStyle w:val="INNH3"/>
            <w:tabs>
              <w:tab w:val="left" w:pos="1100"/>
              <w:tab w:val="right" w:leader="dot" w:pos="9016"/>
            </w:tabs>
            <w:rPr>
              <w:rFonts w:eastAsiaTheme="minorEastAsia" w:hint="eastAsia"/>
              <w:i w:val="0"/>
              <w:iCs w:val="0"/>
              <w:noProof/>
              <w:kern w:val="2"/>
              <w:sz w:val="24"/>
              <w:szCs w:val="24"/>
              <w:lang w:val="en-US" w:eastAsia="ja-JP"/>
              <w14:ligatures w14:val="standardContextual"/>
            </w:rPr>
          </w:pPr>
          <w:hyperlink w:anchor="_Toc178876071" w:history="1">
            <w:r w:rsidR="0006743B" w:rsidRPr="00C47899">
              <w:rPr>
                <w:rStyle w:val="Hyperkobling"/>
                <w:noProof/>
              </w:rPr>
              <w:t>6.6.2</w:t>
            </w:r>
            <w:r w:rsidR="0006743B">
              <w:rPr>
                <w:rFonts w:eastAsiaTheme="minorEastAsia"/>
                <w:i w:val="0"/>
                <w:iCs w:val="0"/>
                <w:noProof/>
                <w:kern w:val="2"/>
                <w:sz w:val="24"/>
                <w:szCs w:val="24"/>
                <w:lang w:val="en-US" w:eastAsia="ja-JP"/>
                <w14:ligatures w14:val="standardContextual"/>
              </w:rPr>
              <w:tab/>
            </w:r>
            <w:r w:rsidR="0006743B" w:rsidRPr="00C47899">
              <w:rPr>
                <w:rStyle w:val="Hyperkobling"/>
                <w:noProof/>
              </w:rPr>
              <w:t>Competency and capacity</w:t>
            </w:r>
            <w:r w:rsidR="0006743B">
              <w:rPr>
                <w:noProof/>
                <w:webHidden/>
              </w:rPr>
              <w:tab/>
            </w:r>
            <w:r w:rsidR="0006743B">
              <w:rPr>
                <w:noProof/>
                <w:webHidden/>
              </w:rPr>
              <w:fldChar w:fldCharType="begin"/>
            </w:r>
            <w:r w:rsidR="0006743B">
              <w:rPr>
                <w:noProof/>
                <w:webHidden/>
              </w:rPr>
              <w:instrText xml:space="preserve"> PAGEREF _Toc178876071 \h </w:instrText>
            </w:r>
            <w:r w:rsidR="0006743B">
              <w:rPr>
                <w:noProof/>
                <w:webHidden/>
              </w:rPr>
            </w:r>
            <w:r w:rsidR="0006743B">
              <w:rPr>
                <w:noProof/>
                <w:webHidden/>
              </w:rPr>
              <w:fldChar w:fldCharType="separate"/>
            </w:r>
            <w:r w:rsidR="00864178">
              <w:rPr>
                <w:noProof/>
                <w:webHidden/>
              </w:rPr>
              <w:t>20</w:t>
            </w:r>
            <w:r w:rsidR="0006743B">
              <w:rPr>
                <w:noProof/>
                <w:webHidden/>
              </w:rPr>
              <w:fldChar w:fldCharType="end"/>
            </w:r>
          </w:hyperlink>
        </w:p>
        <w:p w14:paraId="4F23199F" w14:textId="2AD51F39"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72" w:history="1">
            <w:r w:rsidR="0006743B" w:rsidRPr="00C47899">
              <w:rPr>
                <w:rStyle w:val="Hyperkobling"/>
                <w:noProof/>
              </w:rPr>
              <w:t>6.7</w:t>
            </w:r>
            <w:r w:rsidR="0006743B">
              <w:rPr>
                <w:rFonts w:eastAsiaTheme="minorEastAsia"/>
                <w:noProof/>
                <w:kern w:val="2"/>
                <w:sz w:val="24"/>
                <w:szCs w:val="24"/>
                <w:lang w:val="en-US" w:eastAsia="ja-JP"/>
                <w14:ligatures w14:val="standardContextual"/>
              </w:rPr>
              <w:tab/>
            </w:r>
            <w:r w:rsidR="0006743B" w:rsidRPr="00C47899">
              <w:rPr>
                <w:rStyle w:val="Hyperkobling"/>
                <w:noProof/>
              </w:rPr>
              <w:t>Quality assurance</w:t>
            </w:r>
            <w:r w:rsidR="0006743B">
              <w:rPr>
                <w:noProof/>
                <w:webHidden/>
              </w:rPr>
              <w:tab/>
            </w:r>
            <w:r w:rsidR="0006743B">
              <w:rPr>
                <w:noProof/>
                <w:webHidden/>
              </w:rPr>
              <w:fldChar w:fldCharType="begin"/>
            </w:r>
            <w:r w:rsidR="0006743B">
              <w:rPr>
                <w:noProof/>
                <w:webHidden/>
              </w:rPr>
              <w:instrText xml:space="preserve"> PAGEREF _Toc178876072 \h </w:instrText>
            </w:r>
            <w:r w:rsidR="0006743B">
              <w:rPr>
                <w:noProof/>
                <w:webHidden/>
              </w:rPr>
            </w:r>
            <w:r w:rsidR="0006743B">
              <w:rPr>
                <w:noProof/>
                <w:webHidden/>
              </w:rPr>
              <w:fldChar w:fldCharType="separate"/>
            </w:r>
            <w:r w:rsidR="00864178">
              <w:rPr>
                <w:noProof/>
                <w:webHidden/>
              </w:rPr>
              <w:t>20</w:t>
            </w:r>
            <w:r w:rsidR="0006743B">
              <w:rPr>
                <w:noProof/>
                <w:webHidden/>
              </w:rPr>
              <w:fldChar w:fldCharType="end"/>
            </w:r>
          </w:hyperlink>
        </w:p>
        <w:p w14:paraId="109AC48E" w14:textId="36B89166"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73" w:history="1">
            <w:r w:rsidR="0006743B" w:rsidRPr="00C47899">
              <w:rPr>
                <w:rStyle w:val="Hyperkobling"/>
                <w:noProof/>
              </w:rPr>
              <w:t>6.8</w:t>
            </w:r>
            <w:r w:rsidR="0006743B">
              <w:rPr>
                <w:rFonts w:eastAsiaTheme="minorEastAsia"/>
                <w:noProof/>
                <w:kern w:val="2"/>
                <w:sz w:val="24"/>
                <w:szCs w:val="24"/>
                <w:lang w:val="en-US" w:eastAsia="ja-JP"/>
                <w14:ligatures w14:val="standardContextual"/>
              </w:rPr>
              <w:tab/>
            </w:r>
            <w:r w:rsidR="0006743B" w:rsidRPr="00C47899">
              <w:rPr>
                <w:rStyle w:val="Hyperkobling"/>
                <w:noProof/>
              </w:rPr>
              <w:t>Information security</w:t>
            </w:r>
            <w:r w:rsidR="0006743B">
              <w:rPr>
                <w:noProof/>
                <w:webHidden/>
              </w:rPr>
              <w:tab/>
            </w:r>
            <w:r w:rsidR="0006743B">
              <w:rPr>
                <w:noProof/>
                <w:webHidden/>
              </w:rPr>
              <w:fldChar w:fldCharType="begin"/>
            </w:r>
            <w:r w:rsidR="0006743B">
              <w:rPr>
                <w:noProof/>
                <w:webHidden/>
              </w:rPr>
              <w:instrText xml:space="preserve"> PAGEREF _Toc178876073 \h </w:instrText>
            </w:r>
            <w:r w:rsidR="0006743B">
              <w:rPr>
                <w:noProof/>
                <w:webHidden/>
              </w:rPr>
            </w:r>
            <w:r w:rsidR="0006743B">
              <w:rPr>
                <w:noProof/>
                <w:webHidden/>
              </w:rPr>
              <w:fldChar w:fldCharType="separate"/>
            </w:r>
            <w:r w:rsidR="00864178">
              <w:rPr>
                <w:noProof/>
                <w:webHidden/>
              </w:rPr>
              <w:t>21</w:t>
            </w:r>
            <w:r w:rsidR="0006743B">
              <w:rPr>
                <w:noProof/>
                <w:webHidden/>
              </w:rPr>
              <w:fldChar w:fldCharType="end"/>
            </w:r>
          </w:hyperlink>
        </w:p>
        <w:p w14:paraId="1C732AA5" w14:textId="076238C9"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74" w:history="1">
            <w:r w:rsidR="0006743B" w:rsidRPr="00C47899">
              <w:rPr>
                <w:rStyle w:val="Hyperkobling"/>
                <w:noProof/>
              </w:rPr>
              <w:t>6.9</w:t>
            </w:r>
            <w:r w:rsidR="0006743B">
              <w:rPr>
                <w:rFonts w:eastAsiaTheme="minorEastAsia"/>
                <w:noProof/>
                <w:kern w:val="2"/>
                <w:sz w:val="24"/>
                <w:szCs w:val="24"/>
                <w:lang w:val="en-US" w:eastAsia="ja-JP"/>
                <w14:ligatures w14:val="standardContextual"/>
              </w:rPr>
              <w:tab/>
            </w:r>
            <w:r w:rsidR="0006743B" w:rsidRPr="00C47899">
              <w:rPr>
                <w:rStyle w:val="Hyperkobling"/>
                <w:noProof/>
              </w:rPr>
              <w:t>Support from other enterprises (FOA § 16-10)</w:t>
            </w:r>
            <w:r w:rsidR="0006743B">
              <w:rPr>
                <w:noProof/>
                <w:webHidden/>
              </w:rPr>
              <w:tab/>
            </w:r>
            <w:r w:rsidR="0006743B">
              <w:rPr>
                <w:noProof/>
                <w:webHidden/>
              </w:rPr>
              <w:fldChar w:fldCharType="begin"/>
            </w:r>
            <w:r w:rsidR="0006743B">
              <w:rPr>
                <w:noProof/>
                <w:webHidden/>
              </w:rPr>
              <w:instrText xml:space="preserve"> PAGEREF _Toc178876074 \h </w:instrText>
            </w:r>
            <w:r w:rsidR="0006743B">
              <w:rPr>
                <w:noProof/>
                <w:webHidden/>
              </w:rPr>
            </w:r>
            <w:r w:rsidR="0006743B">
              <w:rPr>
                <w:noProof/>
                <w:webHidden/>
              </w:rPr>
              <w:fldChar w:fldCharType="separate"/>
            </w:r>
            <w:r w:rsidR="00864178">
              <w:rPr>
                <w:noProof/>
                <w:webHidden/>
              </w:rPr>
              <w:t>21</w:t>
            </w:r>
            <w:r w:rsidR="0006743B">
              <w:rPr>
                <w:noProof/>
                <w:webHidden/>
              </w:rPr>
              <w:fldChar w:fldCharType="end"/>
            </w:r>
          </w:hyperlink>
        </w:p>
        <w:p w14:paraId="0937B21E" w14:textId="6C449C53"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75" w:history="1">
            <w:r w:rsidR="0006743B" w:rsidRPr="00C47899">
              <w:rPr>
                <w:rStyle w:val="Hyperkobling"/>
                <w:noProof/>
              </w:rPr>
              <w:t>6.10</w:t>
            </w:r>
            <w:r w:rsidR="0006743B">
              <w:rPr>
                <w:rFonts w:eastAsiaTheme="minorEastAsia"/>
                <w:noProof/>
                <w:kern w:val="2"/>
                <w:sz w:val="24"/>
                <w:szCs w:val="24"/>
                <w:lang w:val="en-US" w:eastAsia="ja-JP"/>
                <w14:ligatures w14:val="standardContextual"/>
              </w:rPr>
              <w:tab/>
            </w:r>
            <w:r w:rsidR="0006743B" w:rsidRPr="00C47899">
              <w:rPr>
                <w:rStyle w:val="Hyperkobling"/>
                <w:noProof/>
              </w:rPr>
              <w:t>Requirements for vendors participating in a consortium (FOA § 16-11)</w:t>
            </w:r>
            <w:r w:rsidR="0006743B">
              <w:rPr>
                <w:noProof/>
                <w:webHidden/>
              </w:rPr>
              <w:tab/>
            </w:r>
            <w:r w:rsidR="0006743B">
              <w:rPr>
                <w:noProof/>
                <w:webHidden/>
              </w:rPr>
              <w:fldChar w:fldCharType="begin"/>
            </w:r>
            <w:r w:rsidR="0006743B">
              <w:rPr>
                <w:noProof/>
                <w:webHidden/>
              </w:rPr>
              <w:instrText xml:space="preserve"> PAGEREF _Toc178876075 \h </w:instrText>
            </w:r>
            <w:r w:rsidR="0006743B">
              <w:rPr>
                <w:noProof/>
                <w:webHidden/>
              </w:rPr>
            </w:r>
            <w:r w:rsidR="0006743B">
              <w:rPr>
                <w:noProof/>
                <w:webHidden/>
              </w:rPr>
              <w:fldChar w:fldCharType="separate"/>
            </w:r>
            <w:r w:rsidR="00864178">
              <w:rPr>
                <w:noProof/>
                <w:webHidden/>
              </w:rPr>
              <w:t>22</w:t>
            </w:r>
            <w:r w:rsidR="0006743B">
              <w:rPr>
                <w:noProof/>
                <w:webHidden/>
              </w:rPr>
              <w:fldChar w:fldCharType="end"/>
            </w:r>
          </w:hyperlink>
        </w:p>
        <w:p w14:paraId="38B8E8E3" w14:textId="43AA0758"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76" w:history="1">
            <w:r w:rsidR="0006743B" w:rsidRPr="00C47899">
              <w:rPr>
                <w:rStyle w:val="Hyperkobling"/>
                <w:noProof/>
              </w:rPr>
              <w:t>6.11</w:t>
            </w:r>
            <w:r w:rsidR="0006743B">
              <w:rPr>
                <w:rFonts w:eastAsiaTheme="minorEastAsia"/>
                <w:noProof/>
                <w:kern w:val="2"/>
                <w:sz w:val="24"/>
                <w:szCs w:val="24"/>
                <w:lang w:val="en-US" w:eastAsia="ja-JP"/>
                <w14:ligatures w14:val="standardContextual"/>
              </w:rPr>
              <w:tab/>
            </w:r>
            <w:r w:rsidR="0006743B" w:rsidRPr="00C47899">
              <w:rPr>
                <w:rStyle w:val="Hyperkobling"/>
                <w:noProof/>
              </w:rPr>
              <w:t>Qualification criteria</w:t>
            </w:r>
            <w:r w:rsidR="0006743B">
              <w:rPr>
                <w:noProof/>
                <w:webHidden/>
              </w:rPr>
              <w:tab/>
            </w:r>
            <w:r w:rsidR="0006743B">
              <w:rPr>
                <w:noProof/>
                <w:webHidden/>
              </w:rPr>
              <w:fldChar w:fldCharType="begin"/>
            </w:r>
            <w:r w:rsidR="0006743B">
              <w:rPr>
                <w:noProof/>
                <w:webHidden/>
              </w:rPr>
              <w:instrText xml:space="preserve"> PAGEREF _Toc178876076 \h </w:instrText>
            </w:r>
            <w:r w:rsidR="0006743B">
              <w:rPr>
                <w:noProof/>
                <w:webHidden/>
              </w:rPr>
            </w:r>
            <w:r w:rsidR="0006743B">
              <w:rPr>
                <w:noProof/>
                <w:webHidden/>
              </w:rPr>
              <w:fldChar w:fldCharType="separate"/>
            </w:r>
            <w:r w:rsidR="00864178">
              <w:rPr>
                <w:noProof/>
                <w:webHidden/>
              </w:rPr>
              <w:t>22</w:t>
            </w:r>
            <w:r w:rsidR="0006743B">
              <w:rPr>
                <w:noProof/>
                <w:webHidden/>
              </w:rPr>
              <w:fldChar w:fldCharType="end"/>
            </w:r>
          </w:hyperlink>
        </w:p>
        <w:p w14:paraId="28CB2AF3" w14:textId="32ACEED8" w:rsidR="0006743B" w:rsidRDefault="00000000">
          <w:pPr>
            <w:pStyle w:val="INNH1"/>
            <w:tabs>
              <w:tab w:val="left" w:pos="440"/>
              <w:tab w:val="right" w:leader="dot" w:pos="9016"/>
            </w:tabs>
            <w:rPr>
              <w:rFonts w:asciiTheme="minorHAnsi" w:eastAsiaTheme="minorEastAsia" w:hAnsiTheme="minorHAnsi" w:hint="eastAsia"/>
              <w:b w:val="0"/>
              <w:bCs w:val="0"/>
              <w:noProof/>
              <w:color w:val="auto"/>
              <w:kern w:val="2"/>
              <w:lang w:val="en-US" w:eastAsia="ja-JP"/>
              <w14:ligatures w14:val="standardContextual"/>
            </w:rPr>
          </w:pPr>
          <w:hyperlink w:anchor="_Toc178876077" w:history="1">
            <w:r w:rsidR="0006743B" w:rsidRPr="00C47899">
              <w:rPr>
                <w:rStyle w:val="Hyperkobling"/>
                <w:noProof/>
              </w:rPr>
              <w:t>7</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The structure and content of the request for participation</w:t>
            </w:r>
            <w:r w:rsidR="0006743B">
              <w:rPr>
                <w:noProof/>
                <w:webHidden/>
              </w:rPr>
              <w:tab/>
            </w:r>
            <w:r w:rsidR="0006743B">
              <w:rPr>
                <w:noProof/>
                <w:webHidden/>
              </w:rPr>
              <w:fldChar w:fldCharType="begin"/>
            </w:r>
            <w:r w:rsidR="0006743B">
              <w:rPr>
                <w:noProof/>
                <w:webHidden/>
              </w:rPr>
              <w:instrText xml:space="preserve"> PAGEREF _Toc178876077 \h </w:instrText>
            </w:r>
            <w:r w:rsidR="0006743B">
              <w:rPr>
                <w:noProof/>
                <w:webHidden/>
              </w:rPr>
            </w:r>
            <w:r w:rsidR="0006743B">
              <w:rPr>
                <w:noProof/>
                <w:webHidden/>
              </w:rPr>
              <w:fldChar w:fldCharType="separate"/>
            </w:r>
            <w:r w:rsidR="00864178">
              <w:rPr>
                <w:noProof/>
                <w:webHidden/>
              </w:rPr>
              <w:t>22</w:t>
            </w:r>
            <w:r w:rsidR="0006743B">
              <w:rPr>
                <w:noProof/>
                <w:webHidden/>
              </w:rPr>
              <w:fldChar w:fldCharType="end"/>
            </w:r>
          </w:hyperlink>
        </w:p>
        <w:p w14:paraId="153B87FE" w14:textId="3852DE5F"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78" w:history="1">
            <w:r w:rsidR="0006743B" w:rsidRPr="00C47899">
              <w:rPr>
                <w:rStyle w:val="Hyperkobling"/>
                <w:noProof/>
              </w:rPr>
              <w:t>7.1</w:t>
            </w:r>
            <w:r w:rsidR="0006743B">
              <w:rPr>
                <w:rFonts w:eastAsiaTheme="minorEastAsia"/>
                <w:noProof/>
                <w:kern w:val="2"/>
                <w:sz w:val="24"/>
                <w:szCs w:val="24"/>
                <w:lang w:val="en-US" w:eastAsia="ja-JP"/>
                <w14:ligatures w14:val="standardContextual"/>
              </w:rPr>
              <w:tab/>
            </w:r>
            <w:r w:rsidR="0006743B" w:rsidRPr="00C47899">
              <w:rPr>
                <w:rStyle w:val="Hyperkobling"/>
                <w:noProof/>
              </w:rPr>
              <w:t>Language</w:t>
            </w:r>
            <w:r w:rsidR="0006743B">
              <w:rPr>
                <w:noProof/>
                <w:webHidden/>
              </w:rPr>
              <w:tab/>
            </w:r>
            <w:r w:rsidR="0006743B">
              <w:rPr>
                <w:noProof/>
                <w:webHidden/>
              </w:rPr>
              <w:fldChar w:fldCharType="begin"/>
            </w:r>
            <w:r w:rsidR="0006743B">
              <w:rPr>
                <w:noProof/>
                <w:webHidden/>
              </w:rPr>
              <w:instrText xml:space="preserve"> PAGEREF _Toc178876078 \h </w:instrText>
            </w:r>
            <w:r w:rsidR="0006743B">
              <w:rPr>
                <w:noProof/>
                <w:webHidden/>
              </w:rPr>
            </w:r>
            <w:r w:rsidR="0006743B">
              <w:rPr>
                <w:noProof/>
                <w:webHidden/>
              </w:rPr>
              <w:fldChar w:fldCharType="separate"/>
            </w:r>
            <w:r w:rsidR="00864178">
              <w:rPr>
                <w:noProof/>
                <w:webHidden/>
              </w:rPr>
              <w:t>22</w:t>
            </w:r>
            <w:r w:rsidR="0006743B">
              <w:rPr>
                <w:noProof/>
                <w:webHidden/>
              </w:rPr>
              <w:fldChar w:fldCharType="end"/>
            </w:r>
          </w:hyperlink>
        </w:p>
        <w:p w14:paraId="27DCDB57" w14:textId="021A5B26"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79" w:history="1">
            <w:r w:rsidR="0006743B" w:rsidRPr="00C47899">
              <w:rPr>
                <w:rStyle w:val="Hyperkobling"/>
                <w:noProof/>
              </w:rPr>
              <w:t>7.2</w:t>
            </w:r>
            <w:r w:rsidR="0006743B">
              <w:rPr>
                <w:rFonts w:eastAsiaTheme="minorEastAsia"/>
                <w:noProof/>
                <w:kern w:val="2"/>
                <w:sz w:val="24"/>
                <w:szCs w:val="24"/>
                <w:lang w:val="en-US" w:eastAsia="ja-JP"/>
                <w14:ligatures w14:val="standardContextual"/>
              </w:rPr>
              <w:tab/>
            </w:r>
            <w:r w:rsidR="0006743B" w:rsidRPr="00C47899">
              <w:rPr>
                <w:rStyle w:val="Hyperkobling"/>
                <w:noProof/>
              </w:rPr>
              <w:t>Structure and the content of the request for participation</w:t>
            </w:r>
            <w:r w:rsidR="0006743B">
              <w:rPr>
                <w:noProof/>
                <w:webHidden/>
              </w:rPr>
              <w:tab/>
            </w:r>
            <w:r w:rsidR="0006743B">
              <w:rPr>
                <w:noProof/>
                <w:webHidden/>
              </w:rPr>
              <w:fldChar w:fldCharType="begin"/>
            </w:r>
            <w:r w:rsidR="0006743B">
              <w:rPr>
                <w:noProof/>
                <w:webHidden/>
              </w:rPr>
              <w:instrText xml:space="preserve"> PAGEREF _Toc178876079 \h </w:instrText>
            </w:r>
            <w:r w:rsidR="0006743B">
              <w:rPr>
                <w:noProof/>
                <w:webHidden/>
              </w:rPr>
            </w:r>
            <w:r w:rsidR="0006743B">
              <w:rPr>
                <w:noProof/>
                <w:webHidden/>
              </w:rPr>
              <w:fldChar w:fldCharType="separate"/>
            </w:r>
            <w:r w:rsidR="00864178">
              <w:rPr>
                <w:noProof/>
                <w:webHidden/>
              </w:rPr>
              <w:t>23</w:t>
            </w:r>
            <w:r w:rsidR="0006743B">
              <w:rPr>
                <w:noProof/>
                <w:webHidden/>
              </w:rPr>
              <w:fldChar w:fldCharType="end"/>
            </w:r>
          </w:hyperlink>
        </w:p>
        <w:p w14:paraId="5ED757B2" w14:textId="2A885825"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80" w:history="1">
            <w:r w:rsidR="0006743B" w:rsidRPr="00C47899">
              <w:rPr>
                <w:rStyle w:val="Hyperkobling"/>
                <w:noProof/>
              </w:rPr>
              <w:t>7.3</w:t>
            </w:r>
            <w:r w:rsidR="0006743B">
              <w:rPr>
                <w:rFonts w:eastAsiaTheme="minorEastAsia"/>
                <w:noProof/>
                <w:kern w:val="2"/>
                <w:sz w:val="24"/>
                <w:szCs w:val="24"/>
                <w:lang w:val="en-US" w:eastAsia="ja-JP"/>
                <w14:ligatures w14:val="standardContextual"/>
              </w:rPr>
              <w:tab/>
            </w:r>
            <w:r w:rsidR="0006743B" w:rsidRPr="00C47899">
              <w:rPr>
                <w:rStyle w:val="Hyperkobling"/>
                <w:noProof/>
              </w:rPr>
              <w:t>Submission of request for qualification</w:t>
            </w:r>
            <w:r w:rsidR="0006743B">
              <w:rPr>
                <w:noProof/>
                <w:webHidden/>
              </w:rPr>
              <w:tab/>
            </w:r>
            <w:r w:rsidR="0006743B">
              <w:rPr>
                <w:noProof/>
                <w:webHidden/>
              </w:rPr>
              <w:fldChar w:fldCharType="begin"/>
            </w:r>
            <w:r w:rsidR="0006743B">
              <w:rPr>
                <w:noProof/>
                <w:webHidden/>
              </w:rPr>
              <w:instrText xml:space="preserve"> PAGEREF _Toc178876080 \h </w:instrText>
            </w:r>
            <w:r w:rsidR="0006743B">
              <w:rPr>
                <w:noProof/>
                <w:webHidden/>
              </w:rPr>
            </w:r>
            <w:r w:rsidR="0006743B">
              <w:rPr>
                <w:noProof/>
                <w:webHidden/>
              </w:rPr>
              <w:fldChar w:fldCharType="separate"/>
            </w:r>
            <w:r w:rsidR="00864178">
              <w:rPr>
                <w:noProof/>
                <w:webHidden/>
              </w:rPr>
              <w:t>23</w:t>
            </w:r>
            <w:r w:rsidR="0006743B">
              <w:rPr>
                <w:noProof/>
                <w:webHidden/>
              </w:rPr>
              <w:fldChar w:fldCharType="end"/>
            </w:r>
          </w:hyperlink>
        </w:p>
        <w:p w14:paraId="064C1F42" w14:textId="608A532E"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81" w:history="1">
            <w:r w:rsidR="0006743B" w:rsidRPr="00C47899">
              <w:rPr>
                <w:rStyle w:val="Hyperkobling"/>
                <w:noProof/>
              </w:rPr>
              <w:t>7.4</w:t>
            </w:r>
            <w:r w:rsidR="0006743B">
              <w:rPr>
                <w:rFonts w:eastAsiaTheme="minorEastAsia"/>
                <w:noProof/>
                <w:kern w:val="2"/>
                <w:sz w:val="24"/>
                <w:szCs w:val="24"/>
                <w:lang w:val="en-US" w:eastAsia="ja-JP"/>
                <w14:ligatures w14:val="standardContextual"/>
              </w:rPr>
              <w:tab/>
            </w:r>
            <w:r w:rsidR="0006743B" w:rsidRPr="00C47899">
              <w:rPr>
                <w:rStyle w:val="Hyperkobling"/>
                <w:noProof/>
              </w:rPr>
              <w:t>Amendments and recall</w:t>
            </w:r>
            <w:r w:rsidR="0006743B">
              <w:rPr>
                <w:noProof/>
                <w:webHidden/>
              </w:rPr>
              <w:tab/>
            </w:r>
            <w:r w:rsidR="0006743B">
              <w:rPr>
                <w:noProof/>
                <w:webHidden/>
              </w:rPr>
              <w:fldChar w:fldCharType="begin"/>
            </w:r>
            <w:r w:rsidR="0006743B">
              <w:rPr>
                <w:noProof/>
                <w:webHidden/>
              </w:rPr>
              <w:instrText xml:space="preserve"> PAGEREF _Toc178876081 \h </w:instrText>
            </w:r>
            <w:r w:rsidR="0006743B">
              <w:rPr>
                <w:noProof/>
                <w:webHidden/>
              </w:rPr>
            </w:r>
            <w:r w:rsidR="0006743B">
              <w:rPr>
                <w:noProof/>
                <w:webHidden/>
              </w:rPr>
              <w:fldChar w:fldCharType="separate"/>
            </w:r>
            <w:r w:rsidR="00864178">
              <w:rPr>
                <w:noProof/>
                <w:webHidden/>
              </w:rPr>
              <w:t>23</w:t>
            </w:r>
            <w:r w:rsidR="0006743B">
              <w:rPr>
                <w:noProof/>
                <w:webHidden/>
              </w:rPr>
              <w:fldChar w:fldCharType="end"/>
            </w:r>
          </w:hyperlink>
        </w:p>
        <w:p w14:paraId="3157E76B" w14:textId="3DA28780" w:rsidR="0006743B" w:rsidRDefault="00000000">
          <w:pPr>
            <w:pStyle w:val="INNH1"/>
            <w:tabs>
              <w:tab w:val="left" w:pos="440"/>
              <w:tab w:val="right" w:leader="dot" w:pos="9016"/>
            </w:tabs>
            <w:rPr>
              <w:rFonts w:asciiTheme="minorHAnsi" w:eastAsiaTheme="minorEastAsia" w:hAnsiTheme="minorHAnsi" w:hint="eastAsia"/>
              <w:b w:val="0"/>
              <w:bCs w:val="0"/>
              <w:noProof/>
              <w:color w:val="auto"/>
              <w:kern w:val="2"/>
              <w:lang w:val="en-US" w:eastAsia="ja-JP"/>
              <w14:ligatures w14:val="standardContextual"/>
            </w:rPr>
          </w:pPr>
          <w:hyperlink w:anchor="_Toc178876082" w:history="1">
            <w:r w:rsidR="0006743B" w:rsidRPr="00C47899">
              <w:rPr>
                <w:rStyle w:val="Hyperkobling"/>
                <w:noProof/>
              </w:rPr>
              <w:t>8</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NRK’s processing of requests for qualification</w:t>
            </w:r>
            <w:r w:rsidR="0006743B">
              <w:rPr>
                <w:noProof/>
                <w:webHidden/>
              </w:rPr>
              <w:tab/>
            </w:r>
            <w:r w:rsidR="0006743B">
              <w:rPr>
                <w:noProof/>
                <w:webHidden/>
              </w:rPr>
              <w:fldChar w:fldCharType="begin"/>
            </w:r>
            <w:r w:rsidR="0006743B">
              <w:rPr>
                <w:noProof/>
                <w:webHidden/>
              </w:rPr>
              <w:instrText xml:space="preserve"> PAGEREF _Toc178876082 \h </w:instrText>
            </w:r>
            <w:r w:rsidR="0006743B">
              <w:rPr>
                <w:noProof/>
                <w:webHidden/>
              </w:rPr>
            </w:r>
            <w:r w:rsidR="0006743B">
              <w:rPr>
                <w:noProof/>
                <w:webHidden/>
              </w:rPr>
              <w:fldChar w:fldCharType="separate"/>
            </w:r>
            <w:r w:rsidR="00864178">
              <w:rPr>
                <w:noProof/>
                <w:webHidden/>
              </w:rPr>
              <w:t>23</w:t>
            </w:r>
            <w:r w:rsidR="0006743B">
              <w:rPr>
                <w:noProof/>
                <w:webHidden/>
              </w:rPr>
              <w:fldChar w:fldCharType="end"/>
            </w:r>
          </w:hyperlink>
        </w:p>
        <w:p w14:paraId="1455AF71" w14:textId="512E2E0C"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83" w:history="1">
            <w:r w:rsidR="0006743B" w:rsidRPr="00C47899">
              <w:rPr>
                <w:rStyle w:val="Hyperkobling"/>
                <w:noProof/>
              </w:rPr>
              <w:t>8.1</w:t>
            </w:r>
            <w:r w:rsidR="0006743B">
              <w:rPr>
                <w:rFonts w:eastAsiaTheme="minorEastAsia"/>
                <w:noProof/>
                <w:kern w:val="2"/>
                <w:sz w:val="24"/>
                <w:szCs w:val="24"/>
                <w:lang w:val="en-US" w:eastAsia="ja-JP"/>
                <w14:ligatures w14:val="standardContextual"/>
              </w:rPr>
              <w:tab/>
            </w:r>
            <w:r w:rsidR="0006743B" w:rsidRPr="00C47899">
              <w:rPr>
                <w:rStyle w:val="Hyperkobling"/>
                <w:noProof/>
              </w:rPr>
              <w:t>Opening</w:t>
            </w:r>
            <w:r w:rsidR="0006743B">
              <w:rPr>
                <w:noProof/>
                <w:webHidden/>
              </w:rPr>
              <w:tab/>
            </w:r>
            <w:r w:rsidR="0006743B">
              <w:rPr>
                <w:noProof/>
                <w:webHidden/>
              </w:rPr>
              <w:fldChar w:fldCharType="begin"/>
            </w:r>
            <w:r w:rsidR="0006743B">
              <w:rPr>
                <w:noProof/>
                <w:webHidden/>
              </w:rPr>
              <w:instrText xml:space="preserve"> PAGEREF _Toc178876083 \h </w:instrText>
            </w:r>
            <w:r w:rsidR="0006743B">
              <w:rPr>
                <w:noProof/>
                <w:webHidden/>
              </w:rPr>
            </w:r>
            <w:r w:rsidR="0006743B">
              <w:rPr>
                <w:noProof/>
                <w:webHidden/>
              </w:rPr>
              <w:fldChar w:fldCharType="separate"/>
            </w:r>
            <w:r w:rsidR="00864178">
              <w:rPr>
                <w:noProof/>
                <w:webHidden/>
              </w:rPr>
              <w:t>24</w:t>
            </w:r>
            <w:r w:rsidR="0006743B">
              <w:rPr>
                <w:noProof/>
                <w:webHidden/>
              </w:rPr>
              <w:fldChar w:fldCharType="end"/>
            </w:r>
          </w:hyperlink>
        </w:p>
        <w:p w14:paraId="3638450A" w14:textId="41E711D9"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84" w:history="1">
            <w:r w:rsidR="0006743B" w:rsidRPr="00C47899">
              <w:rPr>
                <w:rStyle w:val="Hyperkobling"/>
                <w:noProof/>
              </w:rPr>
              <w:t>8.2</w:t>
            </w:r>
            <w:r w:rsidR="0006743B">
              <w:rPr>
                <w:rFonts w:eastAsiaTheme="minorEastAsia"/>
                <w:noProof/>
                <w:kern w:val="2"/>
                <w:sz w:val="24"/>
                <w:szCs w:val="24"/>
                <w:lang w:val="en-US" w:eastAsia="ja-JP"/>
                <w14:ligatures w14:val="standardContextual"/>
              </w:rPr>
              <w:tab/>
            </w:r>
            <w:r w:rsidR="0006743B" w:rsidRPr="00C47899">
              <w:rPr>
                <w:rStyle w:val="Hyperkobling"/>
                <w:noProof/>
              </w:rPr>
              <w:t>Evaluation of qualifications</w:t>
            </w:r>
            <w:r w:rsidR="0006743B">
              <w:rPr>
                <w:noProof/>
                <w:webHidden/>
              </w:rPr>
              <w:tab/>
            </w:r>
            <w:r w:rsidR="0006743B">
              <w:rPr>
                <w:noProof/>
                <w:webHidden/>
              </w:rPr>
              <w:fldChar w:fldCharType="begin"/>
            </w:r>
            <w:r w:rsidR="0006743B">
              <w:rPr>
                <w:noProof/>
                <w:webHidden/>
              </w:rPr>
              <w:instrText xml:space="preserve"> PAGEREF _Toc178876084 \h </w:instrText>
            </w:r>
            <w:r w:rsidR="0006743B">
              <w:rPr>
                <w:noProof/>
                <w:webHidden/>
              </w:rPr>
            </w:r>
            <w:r w:rsidR="0006743B">
              <w:rPr>
                <w:noProof/>
                <w:webHidden/>
              </w:rPr>
              <w:fldChar w:fldCharType="separate"/>
            </w:r>
            <w:r w:rsidR="00864178">
              <w:rPr>
                <w:noProof/>
                <w:webHidden/>
              </w:rPr>
              <w:t>24</w:t>
            </w:r>
            <w:r w:rsidR="0006743B">
              <w:rPr>
                <w:noProof/>
                <w:webHidden/>
              </w:rPr>
              <w:fldChar w:fldCharType="end"/>
            </w:r>
          </w:hyperlink>
        </w:p>
        <w:p w14:paraId="27BD52F2" w14:textId="3B7DD7EF" w:rsidR="0006743B" w:rsidRDefault="00000000">
          <w:pPr>
            <w:pStyle w:val="INNH1"/>
            <w:tabs>
              <w:tab w:val="left" w:pos="440"/>
              <w:tab w:val="right" w:leader="dot" w:pos="9016"/>
            </w:tabs>
            <w:rPr>
              <w:rFonts w:asciiTheme="minorHAnsi" w:eastAsiaTheme="minorEastAsia" w:hAnsiTheme="minorHAnsi" w:hint="eastAsia"/>
              <w:b w:val="0"/>
              <w:bCs w:val="0"/>
              <w:noProof/>
              <w:color w:val="auto"/>
              <w:kern w:val="2"/>
              <w:lang w:val="en-US" w:eastAsia="ja-JP"/>
              <w14:ligatures w14:val="standardContextual"/>
            </w:rPr>
          </w:pPr>
          <w:hyperlink w:anchor="_Toc178876085" w:history="1">
            <w:r w:rsidR="0006743B" w:rsidRPr="00C47899">
              <w:rPr>
                <w:rStyle w:val="Hyperkobling"/>
                <w:noProof/>
              </w:rPr>
              <w:t>9</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The structure and content of the proposal</w:t>
            </w:r>
            <w:r w:rsidR="0006743B">
              <w:rPr>
                <w:noProof/>
                <w:webHidden/>
              </w:rPr>
              <w:tab/>
            </w:r>
            <w:r w:rsidR="0006743B">
              <w:rPr>
                <w:noProof/>
                <w:webHidden/>
              </w:rPr>
              <w:fldChar w:fldCharType="begin"/>
            </w:r>
            <w:r w:rsidR="0006743B">
              <w:rPr>
                <w:noProof/>
                <w:webHidden/>
              </w:rPr>
              <w:instrText xml:space="preserve"> PAGEREF _Toc178876085 \h </w:instrText>
            </w:r>
            <w:r w:rsidR="0006743B">
              <w:rPr>
                <w:noProof/>
                <w:webHidden/>
              </w:rPr>
            </w:r>
            <w:r w:rsidR="0006743B">
              <w:rPr>
                <w:noProof/>
                <w:webHidden/>
              </w:rPr>
              <w:fldChar w:fldCharType="separate"/>
            </w:r>
            <w:r w:rsidR="00864178">
              <w:rPr>
                <w:noProof/>
                <w:webHidden/>
              </w:rPr>
              <w:t>25</w:t>
            </w:r>
            <w:r w:rsidR="0006743B">
              <w:rPr>
                <w:noProof/>
                <w:webHidden/>
              </w:rPr>
              <w:fldChar w:fldCharType="end"/>
            </w:r>
          </w:hyperlink>
        </w:p>
        <w:p w14:paraId="2523DE3D" w14:textId="397C74BE"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86" w:history="1">
            <w:r w:rsidR="0006743B" w:rsidRPr="00C47899">
              <w:rPr>
                <w:rStyle w:val="Hyperkobling"/>
                <w:noProof/>
              </w:rPr>
              <w:t>9.1</w:t>
            </w:r>
            <w:r w:rsidR="0006743B">
              <w:rPr>
                <w:rFonts w:eastAsiaTheme="minorEastAsia"/>
                <w:noProof/>
                <w:kern w:val="2"/>
                <w:sz w:val="24"/>
                <w:szCs w:val="24"/>
                <w:lang w:val="en-US" w:eastAsia="ja-JP"/>
                <w14:ligatures w14:val="standardContextual"/>
              </w:rPr>
              <w:tab/>
            </w:r>
            <w:r w:rsidR="0006743B" w:rsidRPr="00C47899">
              <w:rPr>
                <w:rStyle w:val="Hyperkobling"/>
                <w:noProof/>
              </w:rPr>
              <w:t>Proposal response structure</w:t>
            </w:r>
            <w:r w:rsidR="0006743B">
              <w:rPr>
                <w:noProof/>
                <w:webHidden/>
              </w:rPr>
              <w:tab/>
            </w:r>
            <w:r w:rsidR="0006743B">
              <w:rPr>
                <w:noProof/>
                <w:webHidden/>
              </w:rPr>
              <w:fldChar w:fldCharType="begin"/>
            </w:r>
            <w:r w:rsidR="0006743B">
              <w:rPr>
                <w:noProof/>
                <w:webHidden/>
              </w:rPr>
              <w:instrText xml:space="preserve"> PAGEREF _Toc178876086 \h </w:instrText>
            </w:r>
            <w:r w:rsidR="0006743B">
              <w:rPr>
                <w:noProof/>
                <w:webHidden/>
              </w:rPr>
            </w:r>
            <w:r w:rsidR="0006743B">
              <w:rPr>
                <w:noProof/>
                <w:webHidden/>
              </w:rPr>
              <w:fldChar w:fldCharType="separate"/>
            </w:r>
            <w:r w:rsidR="00864178">
              <w:rPr>
                <w:noProof/>
                <w:webHidden/>
              </w:rPr>
              <w:t>25</w:t>
            </w:r>
            <w:r w:rsidR="0006743B">
              <w:rPr>
                <w:noProof/>
                <w:webHidden/>
              </w:rPr>
              <w:fldChar w:fldCharType="end"/>
            </w:r>
          </w:hyperlink>
        </w:p>
        <w:p w14:paraId="6C119935" w14:textId="2CC601CD"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87" w:history="1">
            <w:r w:rsidR="0006743B" w:rsidRPr="00C47899">
              <w:rPr>
                <w:rStyle w:val="Hyperkobling"/>
                <w:noProof/>
              </w:rPr>
              <w:t>9.2</w:t>
            </w:r>
            <w:r w:rsidR="0006743B">
              <w:rPr>
                <w:rFonts w:eastAsiaTheme="minorEastAsia"/>
                <w:noProof/>
                <w:kern w:val="2"/>
                <w:sz w:val="24"/>
                <w:szCs w:val="24"/>
                <w:lang w:val="en-US" w:eastAsia="ja-JP"/>
                <w14:ligatures w14:val="standardContextual"/>
              </w:rPr>
              <w:tab/>
            </w:r>
            <w:r w:rsidR="0006743B" w:rsidRPr="00C47899">
              <w:rPr>
                <w:rStyle w:val="Hyperkobling"/>
                <w:noProof/>
              </w:rPr>
              <w:t>Contracts and duration</w:t>
            </w:r>
            <w:r w:rsidR="0006743B">
              <w:rPr>
                <w:noProof/>
                <w:webHidden/>
              </w:rPr>
              <w:tab/>
            </w:r>
            <w:r w:rsidR="0006743B">
              <w:rPr>
                <w:noProof/>
                <w:webHidden/>
              </w:rPr>
              <w:fldChar w:fldCharType="begin"/>
            </w:r>
            <w:r w:rsidR="0006743B">
              <w:rPr>
                <w:noProof/>
                <w:webHidden/>
              </w:rPr>
              <w:instrText xml:space="preserve"> PAGEREF _Toc178876087 \h </w:instrText>
            </w:r>
            <w:r w:rsidR="0006743B">
              <w:rPr>
                <w:noProof/>
                <w:webHidden/>
              </w:rPr>
            </w:r>
            <w:r w:rsidR="0006743B">
              <w:rPr>
                <w:noProof/>
                <w:webHidden/>
              </w:rPr>
              <w:fldChar w:fldCharType="separate"/>
            </w:r>
            <w:r w:rsidR="00864178">
              <w:rPr>
                <w:noProof/>
                <w:webHidden/>
              </w:rPr>
              <w:t>25</w:t>
            </w:r>
            <w:r w:rsidR="0006743B">
              <w:rPr>
                <w:noProof/>
                <w:webHidden/>
              </w:rPr>
              <w:fldChar w:fldCharType="end"/>
            </w:r>
          </w:hyperlink>
        </w:p>
        <w:p w14:paraId="7A2F784B" w14:textId="062BA8FB"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88" w:history="1">
            <w:r w:rsidR="0006743B" w:rsidRPr="00C47899">
              <w:rPr>
                <w:rStyle w:val="Hyperkobling"/>
                <w:noProof/>
              </w:rPr>
              <w:t>9.3</w:t>
            </w:r>
            <w:r w:rsidR="0006743B">
              <w:rPr>
                <w:rFonts w:eastAsiaTheme="minorEastAsia"/>
                <w:noProof/>
                <w:kern w:val="2"/>
                <w:sz w:val="24"/>
                <w:szCs w:val="24"/>
                <w:lang w:val="en-US" w:eastAsia="ja-JP"/>
                <w14:ligatures w14:val="standardContextual"/>
              </w:rPr>
              <w:tab/>
            </w:r>
            <w:r w:rsidR="0006743B" w:rsidRPr="00C47899">
              <w:rPr>
                <w:rStyle w:val="Hyperkobling"/>
                <w:noProof/>
              </w:rPr>
              <w:t>Language</w:t>
            </w:r>
            <w:r w:rsidR="0006743B">
              <w:rPr>
                <w:noProof/>
                <w:webHidden/>
              </w:rPr>
              <w:tab/>
            </w:r>
            <w:r w:rsidR="0006743B">
              <w:rPr>
                <w:noProof/>
                <w:webHidden/>
              </w:rPr>
              <w:fldChar w:fldCharType="begin"/>
            </w:r>
            <w:r w:rsidR="0006743B">
              <w:rPr>
                <w:noProof/>
                <w:webHidden/>
              </w:rPr>
              <w:instrText xml:space="preserve"> PAGEREF _Toc178876088 \h </w:instrText>
            </w:r>
            <w:r w:rsidR="0006743B">
              <w:rPr>
                <w:noProof/>
                <w:webHidden/>
              </w:rPr>
            </w:r>
            <w:r w:rsidR="0006743B">
              <w:rPr>
                <w:noProof/>
                <w:webHidden/>
              </w:rPr>
              <w:fldChar w:fldCharType="separate"/>
            </w:r>
            <w:r w:rsidR="00864178">
              <w:rPr>
                <w:noProof/>
                <w:webHidden/>
              </w:rPr>
              <w:t>25</w:t>
            </w:r>
            <w:r w:rsidR="0006743B">
              <w:rPr>
                <w:noProof/>
                <w:webHidden/>
              </w:rPr>
              <w:fldChar w:fldCharType="end"/>
            </w:r>
          </w:hyperlink>
        </w:p>
        <w:p w14:paraId="0A26C0C6" w14:textId="5FA1DCCE"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89" w:history="1">
            <w:r w:rsidR="0006743B" w:rsidRPr="00C47899">
              <w:rPr>
                <w:rStyle w:val="Hyperkobling"/>
                <w:noProof/>
              </w:rPr>
              <w:t>9.4</w:t>
            </w:r>
            <w:r w:rsidR="0006743B">
              <w:rPr>
                <w:rFonts w:eastAsiaTheme="minorEastAsia"/>
                <w:noProof/>
                <w:kern w:val="2"/>
                <w:sz w:val="24"/>
                <w:szCs w:val="24"/>
                <w:lang w:val="en-US" w:eastAsia="ja-JP"/>
                <w14:ligatures w14:val="standardContextual"/>
              </w:rPr>
              <w:tab/>
            </w:r>
            <w:r w:rsidR="0006743B" w:rsidRPr="00C47899">
              <w:rPr>
                <w:rStyle w:val="Hyperkobling"/>
                <w:noProof/>
              </w:rPr>
              <w:t>Structure of requirements</w:t>
            </w:r>
            <w:r w:rsidR="0006743B">
              <w:rPr>
                <w:noProof/>
                <w:webHidden/>
              </w:rPr>
              <w:tab/>
            </w:r>
            <w:r w:rsidR="0006743B">
              <w:rPr>
                <w:noProof/>
                <w:webHidden/>
              </w:rPr>
              <w:fldChar w:fldCharType="begin"/>
            </w:r>
            <w:r w:rsidR="0006743B">
              <w:rPr>
                <w:noProof/>
                <w:webHidden/>
              </w:rPr>
              <w:instrText xml:space="preserve"> PAGEREF _Toc178876089 \h </w:instrText>
            </w:r>
            <w:r w:rsidR="0006743B">
              <w:rPr>
                <w:noProof/>
                <w:webHidden/>
              </w:rPr>
            </w:r>
            <w:r w:rsidR="0006743B">
              <w:rPr>
                <w:noProof/>
                <w:webHidden/>
              </w:rPr>
              <w:fldChar w:fldCharType="separate"/>
            </w:r>
            <w:r w:rsidR="00864178">
              <w:rPr>
                <w:noProof/>
                <w:webHidden/>
              </w:rPr>
              <w:t>25</w:t>
            </w:r>
            <w:r w:rsidR="0006743B">
              <w:rPr>
                <w:noProof/>
                <w:webHidden/>
              </w:rPr>
              <w:fldChar w:fldCharType="end"/>
            </w:r>
          </w:hyperlink>
        </w:p>
        <w:p w14:paraId="0BBE1239" w14:textId="354C9F4F"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90" w:history="1">
            <w:r w:rsidR="0006743B" w:rsidRPr="00C47899">
              <w:rPr>
                <w:rStyle w:val="Hyperkobling"/>
                <w:noProof/>
              </w:rPr>
              <w:t>9.5</w:t>
            </w:r>
            <w:r w:rsidR="0006743B">
              <w:rPr>
                <w:rFonts w:eastAsiaTheme="minorEastAsia"/>
                <w:noProof/>
                <w:kern w:val="2"/>
                <w:sz w:val="24"/>
                <w:szCs w:val="24"/>
                <w:lang w:val="en-US" w:eastAsia="ja-JP"/>
                <w14:ligatures w14:val="standardContextual"/>
              </w:rPr>
              <w:tab/>
            </w:r>
            <w:r w:rsidR="0006743B" w:rsidRPr="00C47899">
              <w:rPr>
                <w:rStyle w:val="Hyperkobling"/>
                <w:noProof/>
              </w:rPr>
              <w:t>Submission of proposals</w:t>
            </w:r>
            <w:r w:rsidR="0006743B">
              <w:rPr>
                <w:noProof/>
                <w:webHidden/>
              </w:rPr>
              <w:tab/>
            </w:r>
            <w:r w:rsidR="0006743B">
              <w:rPr>
                <w:noProof/>
                <w:webHidden/>
              </w:rPr>
              <w:fldChar w:fldCharType="begin"/>
            </w:r>
            <w:r w:rsidR="0006743B">
              <w:rPr>
                <w:noProof/>
                <w:webHidden/>
              </w:rPr>
              <w:instrText xml:space="preserve"> PAGEREF _Toc178876090 \h </w:instrText>
            </w:r>
            <w:r w:rsidR="0006743B">
              <w:rPr>
                <w:noProof/>
                <w:webHidden/>
              </w:rPr>
            </w:r>
            <w:r w:rsidR="0006743B">
              <w:rPr>
                <w:noProof/>
                <w:webHidden/>
              </w:rPr>
              <w:fldChar w:fldCharType="separate"/>
            </w:r>
            <w:r w:rsidR="00864178">
              <w:rPr>
                <w:noProof/>
                <w:webHidden/>
              </w:rPr>
              <w:t>26</w:t>
            </w:r>
            <w:r w:rsidR="0006743B">
              <w:rPr>
                <w:noProof/>
                <w:webHidden/>
              </w:rPr>
              <w:fldChar w:fldCharType="end"/>
            </w:r>
          </w:hyperlink>
        </w:p>
        <w:p w14:paraId="15CDC138" w14:textId="259AAB47"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91" w:history="1">
            <w:r w:rsidR="0006743B" w:rsidRPr="00C47899">
              <w:rPr>
                <w:rStyle w:val="Hyperkobling"/>
                <w:noProof/>
              </w:rPr>
              <w:t>9.6</w:t>
            </w:r>
            <w:r w:rsidR="0006743B">
              <w:rPr>
                <w:rFonts w:eastAsiaTheme="minorEastAsia"/>
                <w:noProof/>
                <w:kern w:val="2"/>
                <w:sz w:val="24"/>
                <w:szCs w:val="24"/>
                <w:lang w:val="en-US" w:eastAsia="ja-JP"/>
                <w14:ligatures w14:val="standardContextual"/>
              </w:rPr>
              <w:tab/>
            </w:r>
            <w:r w:rsidR="0006743B" w:rsidRPr="00C47899">
              <w:rPr>
                <w:rStyle w:val="Hyperkobling"/>
                <w:noProof/>
              </w:rPr>
              <w:t>Amendment and withdrawal</w:t>
            </w:r>
            <w:r w:rsidR="0006743B">
              <w:rPr>
                <w:noProof/>
                <w:webHidden/>
              </w:rPr>
              <w:tab/>
            </w:r>
            <w:r w:rsidR="0006743B">
              <w:rPr>
                <w:noProof/>
                <w:webHidden/>
              </w:rPr>
              <w:fldChar w:fldCharType="begin"/>
            </w:r>
            <w:r w:rsidR="0006743B">
              <w:rPr>
                <w:noProof/>
                <w:webHidden/>
              </w:rPr>
              <w:instrText xml:space="preserve"> PAGEREF _Toc178876091 \h </w:instrText>
            </w:r>
            <w:r w:rsidR="0006743B">
              <w:rPr>
                <w:noProof/>
                <w:webHidden/>
              </w:rPr>
            </w:r>
            <w:r w:rsidR="0006743B">
              <w:rPr>
                <w:noProof/>
                <w:webHidden/>
              </w:rPr>
              <w:fldChar w:fldCharType="separate"/>
            </w:r>
            <w:r w:rsidR="00864178">
              <w:rPr>
                <w:noProof/>
                <w:webHidden/>
              </w:rPr>
              <w:t>26</w:t>
            </w:r>
            <w:r w:rsidR="0006743B">
              <w:rPr>
                <w:noProof/>
                <w:webHidden/>
              </w:rPr>
              <w:fldChar w:fldCharType="end"/>
            </w:r>
          </w:hyperlink>
        </w:p>
        <w:p w14:paraId="117A30C7" w14:textId="36C8F41E"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92" w:history="1">
            <w:r w:rsidR="0006743B" w:rsidRPr="00C47899">
              <w:rPr>
                <w:rStyle w:val="Hyperkobling"/>
                <w:noProof/>
              </w:rPr>
              <w:t>9.7</w:t>
            </w:r>
            <w:r w:rsidR="0006743B">
              <w:rPr>
                <w:rFonts w:eastAsiaTheme="minorEastAsia"/>
                <w:noProof/>
                <w:kern w:val="2"/>
                <w:sz w:val="24"/>
                <w:szCs w:val="24"/>
                <w:lang w:val="en-US" w:eastAsia="ja-JP"/>
                <w14:ligatures w14:val="standardContextual"/>
              </w:rPr>
              <w:tab/>
            </w:r>
            <w:r w:rsidR="0006743B" w:rsidRPr="00C47899">
              <w:rPr>
                <w:rStyle w:val="Hyperkobling"/>
                <w:noProof/>
              </w:rPr>
              <w:t>Abidance period</w:t>
            </w:r>
            <w:r w:rsidR="0006743B">
              <w:rPr>
                <w:noProof/>
                <w:webHidden/>
              </w:rPr>
              <w:tab/>
            </w:r>
            <w:r w:rsidR="0006743B">
              <w:rPr>
                <w:noProof/>
                <w:webHidden/>
              </w:rPr>
              <w:fldChar w:fldCharType="begin"/>
            </w:r>
            <w:r w:rsidR="0006743B">
              <w:rPr>
                <w:noProof/>
                <w:webHidden/>
              </w:rPr>
              <w:instrText xml:space="preserve"> PAGEREF _Toc178876092 \h </w:instrText>
            </w:r>
            <w:r w:rsidR="0006743B">
              <w:rPr>
                <w:noProof/>
                <w:webHidden/>
              </w:rPr>
            </w:r>
            <w:r w:rsidR="0006743B">
              <w:rPr>
                <w:noProof/>
                <w:webHidden/>
              </w:rPr>
              <w:fldChar w:fldCharType="separate"/>
            </w:r>
            <w:r w:rsidR="00864178">
              <w:rPr>
                <w:noProof/>
                <w:webHidden/>
              </w:rPr>
              <w:t>26</w:t>
            </w:r>
            <w:r w:rsidR="0006743B">
              <w:rPr>
                <w:noProof/>
                <w:webHidden/>
              </w:rPr>
              <w:fldChar w:fldCharType="end"/>
            </w:r>
          </w:hyperlink>
        </w:p>
        <w:p w14:paraId="17ADF4F3" w14:textId="6CAE9025" w:rsidR="0006743B" w:rsidRDefault="00000000">
          <w:pPr>
            <w:pStyle w:val="INNH1"/>
            <w:tabs>
              <w:tab w:val="left" w:pos="660"/>
              <w:tab w:val="right" w:leader="dot" w:pos="9016"/>
            </w:tabs>
            <w:rPr>
              <w:rFonts w:asciiTheme="minorHAnsi" w:eastAsiaTheme="minorEastAsia" w:hAnsiTheme="minorHAnsi" w:hint="eastAsia"/>
              <w:b w:val="0"/>
              <w:bCs w:val="0"/>
              <w:noProof/>
              <w:color w:val="auto"/>
              <w:kern w:val="2"/>
              <w:lang w:val="en-US" w:eastAsia="ja-JP"/>
              <w14:ligatures w14:val="standardContextual"/>
            </w:rPr>
          </w:pPr>
          <w:hyperlink w:anchor="_Toc178876093" w:history="1">
            <w:r w:rsidR="0006743B" w:rsidRPr="00C47899">
              <w:rPr>
                <w:rStyle w:val="Hyperkobling"/>
                <w:noProof/>
              </w:rPr>
              <w:t>10</w:t>
            </w:r>
            <w:r w:rsidR="0006743B">
              <w:rPr>
                <w:rFonts w:asciiTheme="minorHAnsi" w:eastAsiaTheme="minorEastAsia" w:hAnsiTheme="minorHAnsi"/>
                <w:b w:val="0"/>
                <w:bCs w:val="0"/>
                <w:noProof/>
                <w:color w:val="auto"/>
                <w:kern w:val="2"/>
                <w:lang w:val="en-US" w:eastAsia="ja-JP"/>
                <w14:ligatures w14:val="standardContextual"/>
              </w:rPr>
              <w:tab/>
            </w:r>
            <w:r w:rsidR="0006743B" w:rsidRPr="00C47899">
              <w:rPr>
                <w:rStyle w:val="Hyperkobling"/>
                <w:noProof/>
              </w:rPr>
              <w:t>Evaluation</w:t>
            </w:r>
            <w:r w:rsidR="0006743B">
              <w:rPr>
                <w:noProof/>
                <w:webHidden/>
              </w:rPr>
              <w:tab/>
            </w:r>
            <w:r w:rsidR="0006743B">
              <w:rPr>
                <w:noProof/>
                <w:webHidden/>
              </w:rPr>
              <w:fldChar w:fldCharType="begin"/>
            </w:r>
            <w:r w:rsidR="0006743B">
              <w:rPr>
                <w:noProof/>
                <w:webHidden/>
              </w:rPr>
              <w:instrText xml:space="preserve"> PAGEREF _Toc178876093 \h </w:instrText>
            </w:r>
            <w:r w:rsidR="0006743B">
              <w:rPr>
                <w:noProof/>
                <w:webHidden/>
              </w:rPr>
            </w:r>
            <w:r w:rsidR="0006743B">
              <w:rPr>
                <w:noProof/>
                <w:webHidden/>
              </w:rPr>
              <w:fldChar w:fldCharType="separate"/>
            </w:r>
            <w:r w:rsidR="00864178">
              <w:rPr>
                <w:noProof/>
                <w:webHidden/>
              </w:rPr>
              <w:t>26</w:t>
            </w:r>
            <w:r w:rsidR="0006743B">
              <w:rPr>
                <w:noProof/>
                <w:webHidden/>
              </w:rPr>
              <w:fldChar w:fldCharType="end"/>
            </w:r>
          </w:hyperlink>
        </w:p>
        <w:p w14:paraId="079AB9AA" w14:textId="5384C17C" w:rsidR="0006743B" w:rsidRDefault="00000000">
          <w:pPr>
            <w:pStyle w:val="INNH2"/>
            <w:tabs>
              <w:tab w:val="left" w:pos="660"/>
              <w:tab w:val="right" w:leader="dot" w:pos="9016"/>
            </w:tabs>
            <w:rPr>
              <w:rFonts w:eastAsiaTheme="minorEastAsia" w:hint="eastAsia"/>
              <w:noProof/>
              <w:kern w:val="2"/>
              <w:sz w:val="24"/>
              <w:szCs w:val="24"/>
              <w:lang w:val="en-US" w:eastAsia="ja-JP"/>
              <w14:ligatures w14:val="standardContextual"/>
            </w:rPr>
          </w:pPr>
          <w:hyperlink w:anchor="_Toc178876094" w:history="1">
            <w:r w:rsidR="0006743B" w:rsidRPr="00C47899">
              <w:rPr>
                <w:rStyle w:val="Hyperkobling"/>
                <w:noProof/>
              </w:rPr>
              <w:t>10.1</w:t>
            </w:r>
            <w:r w:rsidR="0006743B">
              <w:rPr>
                <w:rFonts w:eastAsiaTheme="minorEastAsia"/>
                <w:noProof/>
                <w:kern w:val="2"/>
                <w:sz w:val="24"/>
                <w:szCs w:val="24"/>
                <w:lang w:val="en-US" w:eastAsia="ja-JP"/>
                <w14:ligatures w14:val="standardContextual"/>
              </w:rPr>
              <w:tab/>
            </w:r>
            <w:r w:rsidR="0006743B" w:rsidRPr="00C47899">
              <w:rPr>
                <w:rStyle w:val="Hyperkobling"/>
                <w:noProof/>
              </w:rPr>
              <w:t>Award criteria</w:t>
            </w:r>
            <w:r w:rsidR="0006743B">
              <w:rPr>
                <w:noProof/>
                <w:webHidden/>
              </w:rPr>
              <w:tab/>
            </w:r>
            <w:r w:rsidR="0006743B">
              <w:rPr>
                <w:noProof/>
                <w:webHidden/>
              </w:rPr>
              <w:fldChar w:fldCharType="begin"/>
            </w:r>
            <w:r w:rsidR="0006743B">
              <w:rPr>
                <w:noProof/>
                <w:webHidden/>
              </w:rPr>
              <w:instrText xml:space="preserve"> PAGEREF _Toc178876094 \h </w:instrText>
            </w:r>
            <w:r w:rsidR="0006743B">
              <w:rPr>
                <w:noProof/>
                <w:webHidden/>
              </w:rPr>
            </w:r>
            <w:r w:rsidR="0006743B">
              <w:rPr>
                <w:noProof/>
                <w:webHidden/>
              </w:rPr>
              <w:fldChar w:fldCharType="separate"/>
            </w:r>
            <w:r w:rsidR="00864178">
              <w:rPr>
                <w:noProof/>
                <w:webHidden/>
              </w:rPr>
              <w:t>26</w:t>
            </w:r>
            <w:r w:rsidR="0006743B">
              <w:rPr>
                <w:noProof/>
                <w:webHidden/>
              </w:rPr>
              <w:fldChar w:fldCharType="end"/>
            </w:r>
          </w:hyperlink>
        </w:p>
        <w:p w14:paraId="5DB3EC04" w14:textId="55D168C0" w:rsidR="00D9285D" w:rsidRDefault="00FB006A" w:rsidP="3014F200">
          <w:pPr>
            <w:pStyle w:val="INNH2"/>
            <w:tabs>
              <w:tab w:val="left" w:pos="660"/>
              <w:tab w:val="right" w:leader="dot" w:pos="9015"/>
            </w:tabs>
            <w:rPr>
              <w:rStyle w:val="Hyperkobling"/>
              <w:noProof/>
              <w:kern w:val="2"/>
              <w:lang w:val="nb-NO"/>
              <w14:ligatures w14:val="standardContextual"/>
            </w:rPr>
          </w:pPr>
          <w:r>
            <w:fldChar w:fldCharType="end"/>
          </w:r>
        </w:p>
      </w:sdtContent>
    </w:sdt>
    <w:p w14:paraId="669182F5" w14:textId="1E23F7FF" w:rsidR="00EE1FA0" w:rsidRDefault="00EE1FA0"/>
    <w:p w14:paraId="12B43F4A" w14:textId="5BF246CF" w:rsidR="002945F7" w:rsidRDefault="002945F7" w:rsidP="00AE515C">
      <w:pPr>
        <w:pStyle w:val="Overskrift1"/>
      </w:pPr>
      <w:bookmarkStart w:id="0" w:name="_Toc178876032"/>
      <w:r>
        <w:t>Introduction</w:t>
      </w:r>
      <w:r w:rsidR="007C7BA8">
        <w:t xml:space="preserve"> and background</w:t>
      </w:r>
      <w:bookmarkEnd w:id="0"/>
    </w:p>
    <w:p w14:paraId="79823AE8" w14:textId="6F49A4BA" w:rsidR="007C7BA8" w:rsidRPr="00C90E84" w:rsidRDefault="007C7BA8" w:rsidP="00122D09">
      <w:pPr>
        <w:pStyle w:val="Overskrift2"/>
        <w:spacing w:line="360" w:lineRule="auto"/>
        <w:rPr>
          <w:rFonts w:hint="eastAsia"/>
        </w:rPr>
      </w:pPr>
      <w:bookmarkStart w:id="1" w:name="_Toc178876033"/>
      <w:r>
        <w:t>About NRK</w:t>
      </w:r>
      <w:bookmarkEnd w:id="1"/>
    </w:p>
    <w:p w14:paraId="5717730B" w14:textId="51521D51" w:rsidR="00CA3BFA" w:rsidRDefault="002945F7" w:rsidP="00122D09">
      <w:pPr>
        <w:spacing w:line="360" w:lineRule="auto"/>
      </w:pPr>
      <w:r w:rsidRPr="004C144F">
        <w:t xml:space="preserve">Norwegian Broadcasting Corporation Ltd., subsequently named NRK, invites interested </w:t>
      </w:r>
      <w:r w:rsidR="00DD0765">
        <w:t>Vendors and Cloud Service Providers</w:t>
      </w:r>
      <w:r w:rsidRPr="004C144F">
        <w:t xml:space="preserve"> to request for participation in a </w:t>
      </w:r>
      <w:r w:rsidR="00B46C7E" w:rsidRPr="004C144F">
        <w:t xml:space="preserve">restricted </w:t>
      </w:r>
      <w:r w:rsidRPr="004C144F">
        <w:t xml:space="preserve">negotiated procedure </w:t>
      </w:r>
      <w:r w:rsidR="00E2637D">
        <w:t>for the delivery of</w:t>
      </w:r>
      <w:r w:rsidRPr="004C144F">
        <w:t xml:space="preserve"> </w:t>
      </w:r>
      <w:r w:rsidR="25F0A715" w:rsidRPr="000B203B">
        <w:t>O</w:t>
      </w:r>
      <w:r w:rsidR="007A042B" w:rsidRPr="000B203B">
        <w:t xml:space="preserve">ffice </w:t>
      </w:r>
      <w:r w:rsidR="4CB361E2" w:rsidRPr="000B203B">
        <w:t>P</w:t>
      </w:r>
      <w:r w:rsidR="007A042B" w:rsidRPr="000B203B">
        <w:t>latform</w:t>
      </w:r>
      <w:r w:rsidR="0099463A">
        <w:t xml:space="preserve"> (also referred to as the Solution)</w:t>
      </w:r>
      <w:r w:rsidR="000B203B" w:rsidRPr="000B203B">
        <w:t xml:space="preserve"> </w:t>
      </w:r>
      <w:r w:rsidR="007A042B" w:rsidRPr="000B203B">
        <w:t xml:space="preserve">and </w:t>
      </w:r>
      <w:r w:rsidR="1A68D323" w:rsidRPr="000B203B">
        <w:t>A</w:t>
      </w:r>
      <w:r w:rsidR="007A042B" w:rsidRPr="000B203B">
        <w:t>dditional services</w:t>
      </w:r>
      <w:r w:rsidR="009343F4">
        <w:t>, that is Project Services and Reselling Services.</w:t>
      </w:r>
    </w:p>
    <w:p w14:paraId="1960950F" w14:textId="5C0CB157" w:rsidR="00E117AC" w:rsidRDefault="00965997" w:rsidP="00BE114C">
      <w:pPr>
        <w:spacing w:line="360" w:lineRule="auto"/>
      </w:pPr>
      <w:r>
        <w:t>NRK - Norwegian Broadcasting Corporation - is the public service broadcaster in Norway. The objective of public service broadcasting is to provide the entire population with access to a broad range of content.</w:t>
      </w:r>
      <w:r w:rsidR="00184D7F">
        <w:t xml:space="preserve"> </w:t>
      </w:r>
      <w:r w:rsidR="00184D7F" w:rsidRPr="00184D7F">
        <w:t>The Norwegian Broadcasting Corporation (NRK) offers the Norwegian public a wide range of content with three national TV-channels, 14 national radio-channels and the website nrk.no.</w:t>
      </w:r>
      <w:r w:rsidR="00886543">
        <w:t xml:space="preserve"> </w:t>
      </w:r>
      <w:r w:rsidR="00886543" w:rsidRPr="00886543">
        <w:t xml:space="preserve">Around 3 </w:t>
      </w:r>
      <w:r w:rsidR="00DF6387">
        <w:t>240</w:t>
      </w:r>
      <w:r w:rsidR="00886543" w:rsidRPr="00886543">
        <w:t xml:space="preserve"> employees situated in around 50 departments throughout Norway work for NRK. The main office is located at </w:t>
      </w:r>
      <w:proofErr w:type="spellStart"/>
      <w:r w:rsidR="00886543" w:rsidRPr="00886543">
        <w:t>Marienlyst</w:t>
      </w:r>
      <w:proofErr w:type="spellEnd"/>
      <w:r w:rsidR="00886543" w:rsidRPr="00886543">
        <w:t>, Oslo.</w:t>
      </w:r>
    </w:p>
    <w:p w14:paraId="700771AE" w14:textId="61E2AF56" w:rsidR="00061F65" w:rsidRDefault="00061F65" w:rsidP="00BE114C">
      <w:pPr>
        <w:spacing w:line="360" w:lineRule="auto"/>
      </w:pPr>
      <w:r>
        <w:t>NRK deliver</w:t>
      </w:r>
      <w:r w:rsidR="00001C87">
        <w:t>s</w:t>
      </w:r>
      <w:r>
        <w:t xml:space="preserve"> reliable and unbiased news, </w:t>
      </w:r>
      <w:r w:rsidR="00EE1358">
        <w:t>information,</w:t>
      </w:r>
      <w:r>
        <w:t xml:space="preserve"> and documentaries; NRK offer entertainment, sport and other mainstream content; a wide range of programs based on quality, relevance and credibility. NRK has an important objective around analysing and decoding the news, not least through discussion and debate. Decentralising NRK is crucial </w:t>
      </w:r>
      <w:r w:rsidR="0006743B">
        <w:t>to</w:t>
      </w:r>
      <w:r>
        <w:t xml:space="preserve"> represent Norwegian society in content production. NRK has 10 regional offices across the country including three large production centres in Tromsø, Trondheim and Bergen, who hold responsibility for key genre areas such as science, </w:t>
      </w:r>
      <w:r w:rsidR="00EE1358">
        <w:t>belief,</w:t>
      </w:r>
      <w:r>
        <w:t xml:space="preserve"> and nature. The regional offices deliver daily regional content on radio, television and online, ensuring a central core of NRK's network output is made in different parts of the country. As well as news and coverage of current affairs, this crucially also applies to content for children, belief, </w:t>
      </w:r>
      <w:r w:rsidR="00EE1358">
        <w:t>entertainment,</w:t>
      </w:r>
      <w:r>
        <w:t xml:space="preserve"> and stories about </w:t>
      </w:r>
      <w:r>
        <w:lastRenderedPageBreak/>
        <w:t xml:space="preserve">everyday life. This gives a wider range of colour to programmes, strengthening the representation of children and adults throughout the country. NRK reflects the geographical diversity of Norway, provides a range of local </w:t>
      </w:r>
      <w:r w:rsidR="00EE1358">
        <w:t>programs,</w:t>
      </w:r>
      <w:r>
        <w:t xml:space="preserve"> and maintains a local presence.</w:t>
      </w:r>
    </w:p>
    <w:p w14:paraId="1F2541C6" w14:textId="20D6F63C" w:rsidR="00455E62" w:rsidRPr="00C3122A" w:rsidRDefault="002945F7" w:rsidP="00BE114C">
      <w:pPr>
        <w:spacing w:line="360" w:lineRule="auto"/>
        <w:rPr>
          <w:rFonts w:ascii="Segoe UI" w:eastAsia="Times New Roman" w:hAnsi="Segoe UI" w:cs="Segoe UI"/>
          <w:color w:val="172B4D"/>
          <w:sz w:val="24"/>
          <w:szCs w:val="24"/>
        </w:rPr>
      </w:pPr>
      <w:r>
        <w:t>For more information</w:t>
      </w:r>
      <w:r w:rsidR="007F2474">
        <w:t>,</w:t>
      </w:r>
      <w:r>
        <w:t xml:space="preserve"> please visit </w:t>
      </w:r>
      <w:hyperlink r:id="rId11" w:history="1">
        <w:r w:rsidR="00283543" w:rsidRPr="00377749">
          <w:rPr>
            <w:rStyle w:val="Hyperkobling"/>
          </w:rPr>
          <w:t>www.nrk.no/about</w:t>
        </w:r>
      </w:hyperlink>
      <w:r w:rsidR="00650794">
        <w:t>.</w:t>
      </w:r>
    </w:p>
    <w:p w14:paraId="1CCFA1AE" w14:textId="77777777" w:rsidR="00D03780" w:rsidRDefault="00F20CA2" w:rsidP="00D03780">
      <w:pPr>
        <w:keepNext/>
      </w:pPr>
      <w:r>
        <w:rPr>
          <w:rFonts w:ascii="Segoe UI" w:eastAsia="Times New Roman" w:hAnsi="Segoe UI" w:cs="Segoe UI"/>
          <w:noProof/>
          <w:color w:val="172B4D"/>
          <w:sz w:val="21"/>
          <w:szCs w:val="21"/>
          <w:lang w:val="nb-NO"/>
        </w:rPr>
        <w:drawing>
          <wp:inline distT="0" distB="0" distL="0" distR="0" wp14:anchorId="2E57D15A" wp14:editId="7BB5881A">
            <wp:extent cx="5649525" cy="2590800"/>
            <wp:effectExtent l="0" t="0" r="8890" b="0"/>
            <wp:docPr id="1727273380" name="Picture 1727273380" descr="Et bilde som inneholder tekst, diagram, Font, kar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273380" name="Bilde 1727273380" descr="Et bilde som inneholder tekst, diagram, Font, kart&#10;&#10;Automatisk generert beskrivelse"/>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5653802" cy="2592762"/>
                    </a:xfrm>
                    <a:prstGeom prst="rect">
                      <a:avLst/>
                    </a:prstGeom>
                    <a:noFill/>
                    <a:ln>
                      <a:noFill/>
                    </a:ln>
                    <a:extLst>
                      <a:ext uri="{53640926-AAD7-44D8-BBD7-CCE9431645EC}">
                        <a14:shadowObscured xmlns:a14="http://schemas.microsoft.com/office/drawing/2010/main"/>
                      </a:ext>
                    </a:extLst>
                  </pic:spPr>
                </pic:pic>
              </a:graphicData>
            </a:graphic>
          </wp:inline>
        </w:drawing>
      </w:r>
    </w:p>
    <w:p w14:paraId="6D095F3A" w14:textId="41E840EC" w:rsidR="00455E62" w:rsidRDefault="00D03780" w:rsidP="00D03780">
      <w:pPr>
        <w:pStyle w:val="Bildetekst"/>
      </w:pPr>
      <w:bookmarkStart w:id="2" w:name="_Toc173762474"/>
      <w:r>
        <w:t xml:space="preserve">Figure </w:t>
      </w:r>
      <w:r>
        <w:fldChar w:fldCharType="begin"/>
      </w:r>
      <w:r>
        <w:instrText xml:space="preserve"> SEQ Figure \* ARABIC </w:instrText>
      </w:r>
      <w:r>
        <w:fldChar w:fldCharType="separate"/>
      </w:r>
      <w:r w:rsidR="00864178">
        <w:rPr>
          <w:noProof/>
        </w:rPr>
        <w:t>1</w:t>
      </w:r>
      <w:r>
        <w:fldChar w:fldCharType="end"/>
      </w:r>
      <w:r>
        <w:t xml:space="preserve"> - Overview of NRK locations</w:t>
      </w:r>
      <w:bookmarkEnd w:id="2"/>
    </w:p>
    <w:p w14:paraId="384C6625" w14:textId="65EBD4D2" w:rsidR="00EE5ED0" w:rsidRDefault="008254C9" w:rsidP="00A43452">
      <w:pPr>
        <w:pStyle w:val="Overskrift2"/>
        <w:keepLines w:val="0"/>
        <w:spacing w:before="360"/>
        <w:ind w:left="567" w:hanging="578"/>
        <w:rPr>
          <w:rFonts w:hint="eastAsia"/>
        </w:rPr>
      </w:pPr>
      <w:bookmarkStart w:id="3" w:name="_Toc178876034"/>
      <w:r w:rsidRPr="3014F200">
        <w:rPr>
          <w:lang w:val="en-GB"/>
        </w:rPr>
        <w:t xml:space="preserve">Tender </w:t>
      </w:r>
      <w:r w:rsidR="002945F7" w:rsidRPr="3014F200">
        <w:rPr>
          <w:lang w:val="en-GB"/>
        </w:rPr>
        <w:t>purpose</w:t>
      </w:r>
      <w:bookmarkEnd w:id="3"/>
    </w:p>
    <w:p w14:paraId="13E9BDAC" w14:textId="1594D87A" w:rsidR="000B43E5" w:rsidRPr="00A43452" w:rsidRDefault="00EE5ED0" w:rsidP="00BE114C">
      <w:pPr>
        <w:spacing w:line="360" w:lineRule="auto"/>
        <w:rPr>
          <w:rFonts w:eastAsia="Aptos" w:cs="Aptos"/>
          <w:noProof/>
        </w:rPr>
      </w:pPr>
      <w:r w:rsidRPr="00A43452">
        <w:rPr>
          <w:rFonts w:eastAsia="Aptos" w:cs="Aptos"/>
          <w:noProof/>
        </w:rPr>
        <w:t>NRK is under a</w:t>
      </w:r>
      <w:r w:rsidR="00747463" w:rsidRPr="00A43452">
        <w:rPr>
          <w:rFonts w:eastAsia="Aptos" w:cs="Aptos"/>
          <w:noProof/>
        </w:rPr>
        <w:t xml:space="preserve">n organisational and technological </w:t>
      </w:r>
      <w:r w:rsidRPr="00A43452">
        <w:rPr>
          <w:rFonts w:eastAsia="Aptos" w:cs="Aptos"/>
          <w:noProof/>
        </w:rPr>
        <w:t xml:space="preserve">transformation journey owing to its decision to relocate its headquarter </w:t>
      </w:r>
      <w:r w:rsidR="003A7A5D" w:rsidRPr="00A43452">
        <w:rPr>
          <w:rFonts w:eastAsia="Aptos" w:cs="Aptos"/>
          <w:noProof/>
        </w:rPr>
        <w:t>in Oslo and</w:t>
      </w:r>
      <w:r w:rsidR="004B4FA1" w:rsidRPr="00A43452">
        <w:rPr>
          <w:rFonts w:eastAsia="Aptos" w:cs="Aptos"/>
          <w:noProof/>
        </w:rPr>
        <w:t xml:space="preserve"> its regional headquarter in</w:t>
      </w:r>
      <w:r w:rsidR="003A7A5D" w:rsidRPr="00A43452">
        <w:rPr>
          <w:rFonts w:eastAsia="Aptos" w:cs="Aptos"/>
          <w:noProof/>
        </w:rPr>
        <w:t xml:space="preserve"> Trondheim. </w:t>
      </w:r>
      <w:r w:rsidR="004B4FA1" w:rsidRPr="00A43452">
        <w:rPr>
          <w:rFonts w:eastAsia="Aptos" w:cs="Aptos"/>
          <w:noProof/>
        </w:rPr>
        <w:t>The big scale of relocation project</w:t>
      </w:r>
      <w:r w:rsidR="00C8195F">
        <w:rPr>
          <w:rFonts w:eastAsia="Aptos" w:cs="Aptos"/>
          <w:noProof/>
        </w:rPr>
        <w:t>s</w:t>
      </w:r>
      <w:r w:rsidR="004B4FA1" w:rsidRPr="00A43452">
        <w:rPr>
          <w:rFonts w:eastAsia="Aptos" w:cs="Aptos"/>
          <w:noProof/>
        </w:rPr>
        <w:t xml:space="preserve"> has given impetus in NRK to review and </w:t>
      </w:r>
      <w:r w:rsidR="00586D5F" w:rsidRPr="00A43452">
        <w:rPr>
          <w:rFonts w:eastAsia="Aptos" w:cs="Aptos"/>
          <w:noProof/>
        </w:rPr>
        <w:t xml:space="preserve">evolve or change its technology solutions to provide better </w:t>
      </w:r>
      <w:r w:rsidR="00DC6FFB">
        <w:rPr>
          <w:rFonts w:eastAsia="Aptos" w:cs="Aptos"/>
          <w:noProof/>
        </w:rPr>
        <w:t xml:space="preserve">and more efficient </w:t>
      </w:r>
      <w:r w:rsidR="00586D5F" w:rsidRPr="00A43452">
        <w:rPr>
          <w:rFonts w:eastAsia="Aptos" w:cs="Aptos"/>
          <w:noProof/>
        </w:rPr>
        <w:t>services to its employees a</w:t>
      </w:r>
      <w:r w:rsidR="000B43E5" w:rsidRPr="00A43452">
        <w:rPr>
          <w:rFonts w:eastAsia="Aptos" w:cs="Aptos"/>
          <w:noProof/>
        </w:rPr>
        <w:t>nd its customers.</w:t>
      </w:r>
    </w:p>
    <w:p w14:paraId="34AADA6F" w14:textId="43A81FB8" w:rsidR="00CC6EF8" w:rsidRPr="00A43452" w:rsidRDefault="003A7A5D" w:rsidP="00BE114C">
      <w:pPr>
        <w:spacing w:line="360" w:lineRule="auto"/>
        <w:rPr>
          <w:rStyle w:val="eop"/>
          <w:rFonts w:eastAsiaTheme="majorEastAsia" w:cs="Calibri" w:hint="eastAsia"/>
        </w:rPr>
      </w:pPr>
      <w:r w:rsidRPr="00A43452">
        <w:rPr>
          <w:rFonts w:eastAsia="Aptos" w:cs="Aptos"/>
          <w:noProof/>
        </w:rPr>
        <w:t xml:space="preserve">NRK is improving its </w:t>
      </w:r>
      <w:r w:rsidR="00DF1B30" w:rsidRPr="00A43452">
        <w:rPr>
          <w:rFonts w:eastAsia="Aptos" w:cs="Aptos"/>
          <w:noProof/>
        </w:rPr>
        <w:t>technology platforms, ways of working, workflows and looking to significantly transform the way it produces and publishes its content</w:t>
      </w:r>
      <w:r w:rsidR="00977442" w:rsidRPr="00A43452">
        <w:rPr>
          <w:rStyle w:val="eop"/>
          <w:rFonts w:eastAsiaTheme="majorEastAsia" w:cs="Calibri"/>
        </w:rPr>
        <w:t>.</w:t>
      </w:r>
    </w:p>
    <w:p w14:paraId="1203CAAD" w14:textId="22DBFD37" w:rsidR="00AE1036" w:rsidRPr="00A43452" w:rsidRDefault="007E557E" w:rsidP="00BE114C">
      <w:pPr>
        <w:spacing w:line="360" w:lineRule="auto"/>
        <w:rPr>
          <w:rFonts w:eastAsiaTheme="majorEastAsia" w:cs="Calibri" w:hint="eastAsia"/>
        </w:rPr>
      </w:pPr>
      <w:r w:rsidRPr="00A43452">
        <w:rPr>
          <w:rFonts w:eastAsia="Aptos" w:cs="Aptos"/>
          <w:noProof/>
        </w:rPr>
        <w:t xml:space="preserve">The current Microsoft </w:t>
      </w:r>
      <w:r w:rsidR="000208D9">
        <w:rPr>
          <w:rFonts w:eastAsia="Aptos" w:cs="Aptos"/>
          <w:noProof/>
        </w:rPr>
        <w:t>e</w:t>
      </w:r>
      <w:r w:rsidRPr="00A43452">
        <w:rPr>
          <w:rFonts w:eastAsia="Aptos" w:cs="Aptos"/>
          <w:noProof/>
        </w:rPr>
        <w:t xml:space="preserve">nterprise agreement with NRK is </w:t>
      </w:r>
      <w:r w:rsidR="00D81069" w:rsidRPr="00A43452">
        <w:rPr>
          <w:rFonts w:eastAsia="Aptos" w:cs="Aptos"/>
          <w:noProof/>
        </w:rPr>
        <w:t>coming to an end on 30</w:t>
      </w:r>
      <w:r w:rsidR="00C33ABD" w:rsidRPr="00A43452">
        <w:rPr>
          <w:rFonts w:eastAsia="Aptos" w:cs="Aptos"/>
          <w:noProof/>
          <w:vertAlign w:val="superscript"/>
        </w:rPr>
        <w:t>th</w:t>
      </w:r>
      <w:r w:rsidR="00C33ABD">
        <w:rPr>
          <w:rFonts w:eastAsia="Aptos" w:cs="Aptos"/>
          <w:noProof/>
        </w:rPr>
        <w:t xml:space="preserve"> of</w:t>
      </w:r>
      <w:r w:rsidR="00D81069" w:rsidRPr="00A43452">
        <w:rPr>
          <w:rFonts w:eastAsia="Aptos" w:cs="Aptos"/>
          <w:noProof/>
        </w:rPr>
        <w:t xml:space="preserve"> June 2025. </w:t>
      </w:r>
      <w:r w:rsidR="00192C82" w:rsidRPr="00A43452">
        <w:rPr>
          <w:rFonts w:eastAsia="Aptos" w:cs="Aptos"/>
          <w:noProof/>
        </w:rPr>
        <w:t xml:space="preserve"> </w:t>
      </w:r>
      <w:r w:rsidR="00747463" w:rsidRPr="00A43452">
        <w:rPr>
          <w:rFonts w:eastAsia="Aptos" w:cs="Aptos"/>
          <w:noProof/>
        </w:rPr>
        <w:t xml:space="preserve">With the intent to </w:t>
      </w:r>
      <w:r w:rsidR="001D7470" w:rsidRPr="00A43452">
        <w:rPr>
          <w:rFonts w:eastAsia="Aptos" w:cs="Aptos"/>
          <w:noProof/>
        </w:rPr>
        <w:t xml:space="preserve">provide continued services to its employees and acknowledging the need for evoloution in </w:t>
      </w:r>
      <w:r w:rsidR="00802910">
        <w:rPr>
          <w:rFonts w:eastAsia="Aptos" w:cs="Aptos"/>
          <w:noProof/>
        </w:rPr>
        <w:t xml:space="preserve">the </w:t>
      </w:r>
      <w:r w:rsidR="006C319F">
        <w:rPr>
          <w:rFonts w:eastAsia="Aptos" w:cs="Aptos"/>
          <w:noProof/>
        </w:rPr>
        <w:t xml:space="preserve">digital </w:t>
      </w:r>
      <w:r w:rsidR="001D7470" w:rsidRPr="00A43452">
        <w:rPr>
          <w:rFonts w:eastAsia="Aptos" w:cs="Aptos"/>
          <w:noProof/>
        </w:rPr>
        <w:t>workplace domain</w:t>
      </w:r>
      <w:r w:rsidR="005D2BED" w:rsidRPr="00A43452">
        <w:rPr>
          <w:rFonts w:eastAsia="Aptos" w:cs="Aptos"/>
          <w:noProof/>
        </w:rPr>
        <w:t>;</w:t>
      </w:r>
      <w:r w:rsidR="00B91C48" w:rsidRPr="00A43452">
        <w:rPr>
          <w:rFonts w:eastAsia="Aptos" w:cs="Aptos"/>
          <w:noProof/>
        </w:rPr>
        <w:t xml:space="preserve"> </w:t>
      </w:r>
      <w:r w:rsidR="00DA19B7" w:rsidRPr="00A43452">
        <w:rPr>
          <w:rFonts w:eastAsia="Aptos" w:cs="Aptos"/>
          <w:noProof/>
        </w:rPr>
        <w:t xml:space="preserve">NRK is </w:t>
      </w:r>
      <w:r w:rsidR="00B63E92" w:rsidRPr="00A43452">
        <w:rPr>
          <w:rFonts w:eastAsia="Aptos" w:cs="Aptos"/>
          <w:noProof/>
        </w:rPr>
        <w:t xml:space="preserve">seeking </w:t>
      </w:r>
      <w:r w:rsidR="00E85C12">
        <w:rPr>
          <w:rFonts w:eastAsia="Aptos" w:cs="Aptos"/>
          <w:noProof/>
        </w:rPr>
        <w:t xml:space="preserve">Vendors and </w:t>
      </w:r>
      <w:r w:rsidR="00B63E92" w:rsidRPr="00A43452">
        <w:rPr>
          <w:rFonts w:eastAsia="Aptos" w:cs="Aptos"/>
          <w:noProof/>
        </w:rPr>
        <w:t xml:space="preserve">Cloud Services </w:t>
      </w:r>
      <w:r w:rsidR="00726C90">
        <w:rPr>
          <w:rFonts w:eastAsia="Aptos" w:cs="Aptos"/>
          <w:noProof/>
        </w:rPr>
        <w:t>Provider</w:t>
      </w:r>
      <w:r w:rsidR="00F32A2A">
        <w:rPr>
          <w:rFonts w:eastAsia="Aptos" w:cs="Aptos"/>
          <w:noProof/>
        </w:rPr>
        <w:t>s</w:t>
      </w:r>
      <w:r w:rsidR="00726C90" w:rsidRPr="00A43452">
        <w:rPr>
          <w:rFonts w:eastAsia="Aptos" w:cs="Aptos"/>
          <w:noProof/>
        </w:rPr>
        <w:t xml:space="preserve"> </w:t>
      </w:r>
      <w:r w:rsidR="00B63E92" w:rsidRPr="00A43452">
        <w:rPr>
          <w:rFonts w:eastAsia="Aptos" w:cs="Aptos"/>
          <w:noProof/>
        </w:rPr>
        <w:t xml:space="preserve">that will help NRK achieve its </w:t>
      </w:r>
      <w:r w:rsidR="00F32A2A">
        <w:rPr>
          <w:rFonts w:eastAsia="Aptos" w:cs="Aptos"/>
          <w:noProof/>
        </w:rPr>
        <w:t xml:space="preserve">digital </w:t>
      </w:r>
      <w:r w:rsidR="00B63E92" w:rsidRPr="00A43452">
        <w:rPr>
          <w:rFonts w:eastAsia="Aptos" w:cs="Aptos"/>
          <w:noProof/>
        </w:rPr>
        <w:t>workplace strategy</w:t>
      </w:r>
      <w:r w:rsidR="006F30C2" w:rsidRPr="00A43452">
        <w:rPr>
          <w:rFonts w:eastAsia="Aptos" w:cs="Aptos"/>
          <w:noProof/>
        </w:rPr>
        <w:t>. NRK also understands that Generative A</w:t>
      </w:r>
      <w:r w:rsidR="00671320">
        <w:rPr>
          <w:rFonts w:eastAsia="Aptos" w:cs="Aptos"/>
          <w:noProof/>
        </w:rPr>
        <w:t xml:space="preserve">rtifical </w:t>
      </w:r>
      <w:r w:rsidR="006F30C2" w:rsidRPr="00A43452">
        <w:rPr>
          <w:rFonts w:eastAsia="Aptos" w:cs="Aptos"/>
          <w:noProof/>
        </w:rPr>
        <w:t>I</w:t>
      </w:r>
      <w:r w:rsidR="00671320">
        <w:rPr>
          <w:rFonts w:eastAsia="Aptos" w:cs="Aptos"/>
          <w:noProof/>
        </w:rPr>
        <w:t>ntelligence</w:t>
      </w:r>
      <w:r w:rsidR="007A7079">
        <w:rPr>
          <w:rFonts w:eastAsia="Aptos" w:cs="Aptos"/>
          <w:noProof/>
        </w:rPr>
        <w:t xml:space="preserve"> </w:t>
      </w:r>
      <w:r w:rsidR="007A7079" w:rsidRPr="000C1594">
        <w:rPr>
          <w:rFonts w:eastAsia="Aptos" w:cs="Aptos"/>
          <w:noProof/>
        </w:rPr>
        <w:t>(hereinafter referred to as “AI”)</w:t>
      </w:r>
      <w:r w:rsidR="00CA1DCA">
        <w:rPr>
          <w:rFonts w:eastAsia="Aptos" w:cs="Aptos"/>
          <w:noProof/>
        </w:rPr>
        <w:t xml:space="preserve"> </w:t>
      </w:r>
      <w:r w:rsidR="006F30C2" w:rsidRPr="00A43452">
        <w:rPr>
          <w:rFonts w:eastAsia="Aptos" w:cs="Aptos"/>
          <w:noProof/>
        </w:rPr>
        <w:t>will come to play a role in</w:t>
      </w:r>
      <w:r w:rsidR="00802910">
        <w:rPr>
          <w:rFonts w:eastAsia="Aptos" w:cs="Aptos"/>
          <w:noProof/>
        </w:rPr>
        <w:t xml:space="preserve"> the</w:t>
      </w:r>
      <w:r w:rsidR="006F30C2" w:rsidRPr="00A43452">
        <w:rPr>
          <w:rFonts w:eastAsia="Aptos" w:cs="Aptos"/>
          <w:noProof/>
        </w:rPr>
        <w:t xml:space="preserve"> </w:t>
      </w:r>
      <w:r w:rsidR="00573013">
        <w:rPr>
          <w:rFonts w:eastAsia="Aptos" w:cs="Aptos"/>
          <w:noProof/>
        </w:rPr>
        <w:t xml:space="preserve">future </w:t>
      </w:r>
      <w:r w:rsidR="006C319F">
        <w:rPr>
          <w:rFonts w:eastAsia="Aptos" w:cs="Aptos"/>
          <w:noProof/>
        </w:rPr>
        <w:t xml:space="preserve">digital </w:t>
      </w:r>
      <w:r w:rsidR="006F30C2" w:rsidRPr="00A43452">
        <w:rPr>
          <w:rFonts w:eastAsia="Aptos" w:cs="Aptos"/>
          <w:noProof/>
        </w:rPr>
        <w:t>workplace domain</w:t>
      </w:r>
      <w:r w:rsidR="00457E9D">
        <w:rPr>
          <w:rFonts w:eastAsia="Aptos" w:cs="Aptos"/>
          <w:noProof/>
        </w:rPr>
        <w:t>.</w:t>
      </w:r>
    </w:p>
    <w:p w14:paraId="030AD4B2" w14:textId="04AA410F" w:rsidR="005C4A65" w:rsidRDefault="00977442" w:rsidP="00BE114C">
      <w:pPr>
        <w:spacing w:after="0" w:line="360" w:lineRule="auto"/>
        <w:rPr>
          <w:rFonts w:eastAsia="Aptos" w:cs="Aptos"/>
          <w:noProof/>
        </w:rPr>
      </w:pPr>
      <w:r w:rsidRPr="00A43452">
        <w:rPr>
          <w:rFonts w:eastAsia="Aptos" w:cs="Aptos"/>
          <w:noProof/>
        </w:rPr>
        <w:t xml:space="preserve">The purpose of this RFP is to offer </w:t>
      </w:r>
      <w:r w:rsidR="00E85C12">
        <w:rPr>
          <w:rFonts w:eastAsia="Aptos" w:cs="Aptos"/>
          <w:noProof/>
        </w:rPr>
        <w:t xml:space="preserve">Vendors and </w:t>
      </w:r>
      <w:r w:rsidRPr="00A43452">
        <w:rPr>
          <w:rFonts w:eastAsia="Aptos" w:cs="Aptos"/>
          <w:noProof/>
        </w:rPr>
        <w:t xml:space="preserve">Cloud Services Providers an opportunity to demonstrate their capabilities and commitment in supporting NRK achieving strategic goals, particularly in the </w:t>
      </w:r>
      <w:r w:rsidR="001C78B7">
        <w:rPr>
          <w:rFonts w:eastAsia="Aptos" w:cs="Aptos"/>
          <w:noProof/>
        </w:rPr>
        <w:t xml:space="preserve">digital </w:t>
      </w:r>
      <w:r w:rsidRPr="00A43452">
        <w:rPr>
          <w:rFonts w:eastAsia="Aptos" w:cs="Aptos"/>
          <w:noProof/>
        </w:rPr>
        <w:t xml:space="preserve">workplace domain and enabling NRK to consider gradual adoption of </w:t>
      </w:r>
      <w:r w:rsidR="00671320">
        <w:rPr>
          <w:rFonts w:eastAsia="Aptos" w:cs="Aptos"/>
          <w:noProof/>
        </w:rPr>
        <w:t>AI</w:t>
      </w:r>
      <w:r w:rsidR="00D8226B">
        <w:rPr>
          <w:rFonts w:eastAsia="Aptos" w:cs="Aptos"/>
          <w:noProof/>
        </w:rPr>
        <w:t>.</w:t>
      </w:r>
      <w:r w:rsidRPr="00A43452">
        <w:rPr>
          <w:rFonts w:eastAsia="Aptos" w:cs="Aptos"/>
          <w:noProof/>
        </w:rPr>
        <w:t xml:space="preserve"> </w:t>
      </w:r>
      <w:r w:rsidR="00076149">
        <w:rPr>
          <w:rFonts w:eastAsia="Aptos" w:cs="Aptos"/>
          <w:noProof/>
        </w:rPr>
        <w:t>The objectives of the RFP is to:</w:t>
      </w:r>
    </w:p>
    <w:p w14:paraId="758F9603" w14:textId="1ED2BA45" w:rsidR="00977442" w:rsidRPr="00242A0A" w:rsidRDefault="005C4A65" w:rsidP="00544B5B">
      <w:pPr>
        <w:numPr>
          <w:ilvl w:val="0"/>
          <w:numId w:val="12"/>
        </w:numPr>
        <w:spacing w:after="0" w:line="360" w:lineRule="auto"/>
        <w:rPr>
          <w:rFonts w:eastAsia="Aptos" w:cs="Aptos"/>
          <w:noProof/>
        </w:rPr>
      </w:pPr>
      <w:r w:rsidRPr="00242A0A">
        <w:rPr>
          <w:rFonts w:eastAsia="Aptos" w:cs="Aptos"/>
          <w:noProof/>
        </w:rPr>
        <w:t>Procure a</w:t>
      </w:r>
      <w:r w:rsidR="00DB55E9" w:rsidRPr="00242A0A">
        <w:rPr>
          <w:rFonts w:eastAsia="Aptos" w:cs="Aptos"/>
          <w:noProof/>
        </w:rPr>
        <w:t>n</w:t>
      </w:r>
      <w:r w:rsidRPr="00242A0A">
        <w:rPr>
          <w:rFonts w:eastAsia="Aptos" w:cs="Aptos"/>
          <w:noProof/>
        </w:rPr>
        <w:t xml:space="preserve"> Office Platform that is </w:t>
      </w:r>
      <w:r w:rsidR="006B70D8" w:rsidRPr="00242A0A">
        <w:rPr>
          <w:rFonts w:eastAsia="Aptos" w:cs="Aptos"/>
          <w:noProof/>
        </w:rPr>
        <w:t>aligned with NRK’s digital workplace strategy</w:t>
      </w:r>
    </w:p>
    <w:p w14:paraId="271780F7" w14:textId="777299F1" w:rsidR="00977442" w:rsidRPr="00A43452" w:rsidRDefault="00977442" w:rsidP="00544B5B">
      <w:pPr>
        <w:numPr>
          <w:ilvl w:val="0"/>
          <w:numId w:val="12"/>
        </w:numPr>
        <w:spacing w:after="0" w:line="360" w:lineRule="auto"/>
        <w:rPr>
          <w:rFonts w:eastAsia="Aptos" w:cs="Aptos"/>
          <w:noProof/>
          <w:lang w:val="en-US"/>
        </w:rPr>
      </w:pPr>
      <w:r w:rsidRPr="00DB55E9">
        <w:rPr>
          <w:rFonts w:eastAsia="Aptos" w:cs="Aptos"/>
          <w:noProof/>
        </w:rPr>
        <w:t>Significantly</w:t>
      </w:r>
      <w:r w:rsidRPr="00A43452">
        <w:rPr>
          <w:rFonts w:eastAsia="Aptos" w:cs="Aptos"/>
          <w:noProof/>
        </w:rPr>
        <w:t xml:space="preserve"> reduce total costs of operations and establish a predictable business case which can be controlled throughout the term of the Agreement.</w:t>
      </w:r>
      <w:r w:rsidRPr="00A43452">
        <w:rPr>
          <w:rFonts w:eastAsia="Aptos" w:cs="Aptos"/>
          <w:noProof/>
          <w:lang w:val="en-US"/>
        </w:rPr>
        <w:t> </w:t>
      </w:r>
    </w:p>
    <w:p w14:paraId="4BBB3E06" w14:textId="1801E60E" w:rsidR="00977442" w:rsidRPr="00A43452" w:rsidRDefault="00977442" w:rsidP="00544B5B">
      <w:pPr>
        <w:numPr>
          <w:ilvl w:val="0"/>
          <w:numId w:val="13"/>
        </w:numPr>
        <w:spacing w:after="0" w:line="360" w:lineRule="auto"/>
        <w:rPr>
          <w:rFonts w:eastAsia="Aptos" w:cs="Aptos"/>
          <w:noProof/>
          <w:lang w:val="en-US"/>
        </w:rPr>
      </w:pPr>
      <w:r w:rsidRPr="00A43452">
        <w:rPr>
          <w:rFonts w:eastAsia="Aptos" w:cs="Aptos"/>
          <w:noProof/>
        </w:rPr>
        <w:lastRenderedPageBreak/>
        <w:t xml:space="preserve">Discover and establish </w:t>
      </w:r>
      <w:r w:rsidR="00047EAC">
        <w:rPr>
          <w:rFonts w:eastAsia="Aptos" w:cs="Aptos"/>
          <w:noProof/>
        </w:rPr>
        <w:t xml:space="preserve">Vendors and </w:t>
      </w:r>
      <w:r w:rsidRPr="00A43452">
        <w:rPr>
          <w:rFonts w:eastAsia="Aptos" w:cs="Aptos"/>
          <w:noProof/>
        </w:rPr>
        <w:t>Cloud Service Providers that will improve security services</w:t>
      </w:r>
      <w:r w:rsidR="007A0612">
        <w:rPr>
          <w:rFonts w:eastAsia="Aptos" w:cs="Aptos"/>
          <w:noProof/>
        </w:rPr>
        <w:t xml:space="preserve">, including </w:t>
      </w:r>
      <w:r w:rsidR="00167DF1">
        <w:rPr>
          <w:rFonts w:eastAsia="Aptos" w:cs="Aptos"/>
          <w:noProof/>
        </w:rPr>
        <w:t xml:space="preserve">platform functionalities, </w:t>
      </w:r>
      <w:r w:rsidR="00214878">
        <w:rPr>
          <w:rFonts w:eastAsia="Aptos" w:cs="Aptos"/>
          <w:noProof/>
        </w:rPr>
        <w:t>administration and governance</w:t>
      </w:r>
      <w:r w:rsidR="001764F8">
        <w:rPr>
          <w:rFonts w:eastAsia="Aptos" w:cs="Aptos"/>
          <w:noProof/>
        </w:rPr>
        <w:t>.</w:t>
      </w:r>
    </w:p>
    <w:p w14:paraId="69475228" w14:textId="326C67DE" w:rsidR="00977442" w:rsidRPr="00A43452" w:rsidRDefault="00977442" w:rsidP="00544B5B">
      <w:pPr>
        <w:numPr>
          <w:ilvl w:val="0"/>
          <w:numId w:val="14"/>
        </w:numPr>
        <w:spacing w:after="0" w:line="360" w:lineRule="auto"/>
        <w:rPr>
          <w:rFonts w:eastAsia="Aptos" w:cs="Aptos"/>
          <w:noProof/>
          <w:lang w:val="en-US"/>
        </w:rPr>
      </w:pPr>
      <w:r w:rsidRPr="00A43452">
        <w:rPr>
          <w:rFonts w:eastAsia="Aptos" w:cs="Aptos"/>
          <w:noProof/>
        </w:rPr>
        <w:t xml:space="preserve">Discover and establish </w:t>
      </w:r>
      <w:r w:rsidR="00047EAC">
        <w:rPr>
          <w:rFonts w:eastAsia="Aptos" w:cs="Aptos"/>
          <w:noProof/>
        </w:rPr>
        <w:t xml:space="preserve">Vendors and </w:t>
      </w:r>
      <w:r w:rsidR="00047EAC" w:rsidRPr="00A43452">
        <w:rPr>
          <w:rFonts w:eastAsia="Aptos" w:cs="Aptos"/>
          <w:noProof/>
        </w:rPr>
        <w:t xml:space="preserve">Cloud Service Providers </w:t>
      </w:r>
      <w:r w:rsidRPr="00A43452">
        <w:rPr>
          <w:rFonts w:eastAsia="Aptos" w:cs="Aptos"/>
          <w:noProof/>
        </w:rPr>
        <w:t>that will improve mobility and collaboration services in order to enhance user experience.</w:t>
      </w:r>
      <w:r w:rsidRPr="00A43452">
        <w:rPr>
          <w:rFonts w:eastAsia="Aptos" w:cs="Aptos"/>
          <w:noProof/>
          <w:lang w:val="en-US"/>
        </w:rPr>
        <w:t> </w:t>
      </w:r>
    </w:p>
    <w:p w14:paraId="2D524C48" w14:textId="7B7ED1ED" w:rsidR="00B74E77" w:rsidRPr="00A43452" w:rsidRDefault="0051416B" w:rsidP="00544B5B">
      <w:pPr>
        <w:numPr>
          <w:ilvl w:val="0"/>
          <w:numId w:val="15"/>
        </w:numPr>
        <w:spacing w:after="0" w:line="360" w:lineRule="auto"/>
        <w:rPr>
          <w:rFonts w:eastAsia="Aptos" w:cs="Aptos"/>
          <w:lang w:val="en-US"/>
        </w:rPr>
      </w:pPr>
      <w:r w:rsidRPr="00A43452">
        <w:rPr>
          <w:rFonts w:eastAsia="Aptos" w:cs="Aptos"/>
          <w:lang w:val="en-US"/>
        </w:rPr>
        <w:t xml:space="preserve">Discover and establish </w:t>
      </w:r>
      <w:r w:rsidR="00047EAC">
        <w:rPr>
          <w:rFonts w:eastAsia="Aptos" w:cs="Aptos"/>
          <w:noProof/>
        </w:rPr>
        <w:t xml:space="preserve">Vendors and </w:t>
      </w:r>
      <w:r w:rsidR="00047EAC" w:rsidRPr="00A43452">
        <w:rPr>
          <w:rFonts w:eastAsia="Aptos" w:cs="Aptos"/>
          <w:noProof/>
        </w:rPr>
        <w:t xml:space="preserve">Cloud Service Providers </w:t>
      </w:r>
      <w:r w:rsidR="009B1E4B" w:rsidRPr="00A43452">
        <w:rPr>
          <w:rFonts w:eastAsia="Aptos" w:cs="Aptos"/>
          <w:lang w:val="en-US"/>
        </w:rPr>
        <w:t xml:space="preserve">that </w:t>
      </w:r>
      <w:r w:rsidR="00DB55E9">
        <w:rPr>
          <w:rFonts w:eastAsia="Aptos" w:cs="Aptos"/>
          <w:lang w:val="en-US"/>
        </w:rPr>
        <w:t>can help NRK pilot</w:t>
      </w:r>
      <w:r w:rsidR="00DD032F" w:rsidRPr="00A43452">
        <w:rPr>
          <w:rFonts w:eastAsia="Aptos" w:cs="Aptos"/>
          <w:lang w:val="en-US"/>
        </w:rPr>
        <w:t xml:space="preserve"> workplace</w:t>
      </w:r>
      <w:r w:rsidR="00825B03" w:rsidRPr="00A43452">
        <w:rPr>
          <w:rFonts w:eastAsia="Aptos" w:cs="Aptos"/>
          <w:lang w:val="en-US"/>
        </w:rPr>
        <w:t xml:space="preserve"> AI</w:t>
      </w:r>
      <w:r w:rsidR="00DB55E9">
        <w:rPr>
          <w:rFonts w:eastAsia="Aptos" w:cs="Aptos"/>
          <w:lang w:val="en-US"/>
        </w:rPr>
        <w:t xml:space="preserve"> </w:t>
      </w:r>
      <w:r w:rsidR="00114235">
        <w:rPr>
          <w:rFonts w:eastAsia="Aptos" w:cs="Aptos"/>
          <w:lang w:val="en-US"/>
        </w:rPr>
        <w:t>and establish an adoption plan.</w:t>
      </w:r>
    </w:p>
    <w:p w14:paraId="5B2F9E0F" w14:textId="5B159C01" w:rsidR="00C3755B" w:rsidRPr="007826C3" w:rsidRDefault="00696C68" w:rsidP="00122D09">
      <w:pPr>
        <w:pStyle w:val="Overskrift2"/>
        <w:keepLines w:val="0"/>
        <w:spacing w:before="360" w:line="360" w:lineRule="auto"/>
        <w:ind w:left="567" w:hanging="578"/>
        <w:rPr>
          <w:rFonts w:hint="eastAsia"/>
          <w:lang w:val="en-GB"/>
        </w:rPr>
      </w:pPr>
      <w:bookmarkStart w:id="4" w:name="_Toc178876035"/>
      <w:r w:rsidRPr="007826C3">
        <w:rPr>
          <w:lang w:val="en-GB"/>
        </w:rPr>
        <w:t>Tender scope</w:t>
      </w:r>
      <w:bookmarkStart w:id="5" w:name="_Toc112152164"/>
      <w:bookmarkEnd w:id="4"/>
    </w:p>
    <w:p w14:paraId="066C9BE3" w14:textId="16891BF6" w:rsidR="00CA57DA" w:rsidRDefault="009C3A48" w:rsidP="00122D09">
      <w:pPr>
        <w:spacing w:line="360" w:lineRule="auto"/>
      </w:pPr>
      <w:r>
        <w:t xml:space="preserve">The Office Platform refers to user-facing productivity applications that enable </w:t>
      </w:r>
      <w:r w:rsidR="00461ECF">
        <w:t>NRK’s</w:t>
      </w:r>
      <w:r>
        <w:t xml:space="preserve"> employees to work </w:t>
      </w:r>
      <w:r w:rsidR="005F7E43">
        <w:t xml:space="preserve">and collaborate efficiently, including </w:t>
      </w:r>
      <w:r w:rsidR="00FA2012">
        <w:t>underlying systems and functionalities</w:t>
      </w:r>
      <w:r w:rsidR="00895559">
        <w:t>.</w:t>
      </w:r>
    </w:p>
    <w:p w14:paraId="64228A03" w14:textId="696D8196" w:rsidR="00FA2012" w:rsidRDefault="00FA2012" w:rsidP="00902D98">
      <w:pPr>
        <w:spacing w:line="360" w:lineRule="auto"/>
      </w:pPr>
      <w:r>
        <w:t xml:space="preserve">Additional Services relates to Project Services and </w:t>
      </w:r>
      <w:r w:rsidR="002C6DA4">
        <w:t>Resel</w:t>
      </w:r>
      <w:r w:rsidR="008E40D2">
        <w:t>ling</w:t>
      </w:r>
      <w:r>
        <w:t xml:space="preserve"> Services. Project Services </w:t>
      </w:r>
      <w:r w:rsidR="00697A9C">
        <w:t xml:space="preserve">refers to Transition </w:t>
      </w:r>
      <w:r w:rsidR="00385F50">
        <w:t>P</w:t>
      </w:r>
      <w:r w:rsidR="00697A9C">
        <w:t>roject</w:t>
      </w:r>
      <w:r w:rsidR="007F050E">
        <w:t>, Improvements</w:t>
      </w:r>
      <w:r w:rsidR="00A54FC4">
        <w:t xml:space="preserve"> and AI</w:t>
      </w:r>
      <w:r w:rsidR="003D48B0">
        <w:t xml:space="preserve"> </w:t>
      </w:r>
      <w:r w:rsidR="00385F50">
        <w:t>A</w:t>
      </w:r>
      <w:r w:rsidR="003D48B0">
        <w:t>doption</w:t>
      </w:r>
      <w:r w:rsidR="00A54FC4">
        <w:t xml:space="preserve">. The scope of the Transition </w:t>
      </w:r>
      <w:r w:rsidR="00A33AA4">
        <w:t>P</w:t>
      </w:r>
      <w:r w:rsidR="00A54FC4">
        <w:t>roject</w:t>
      </w:r>
      <w:r w:rsidR="00697A9C">
        <w:t xml:space="preserve"> is dependent on a potential change of</w:t>
      </w:r>
      <w:r w:rsidR="007F050E">
        <w:t xml:space="preserve"> the current platform</w:t>
      </w:r>
      <w:r w:rsidR="003043C3">
        <w:t xml:space="preserve">. </w:t>
      </w:r>
      <w:r w:rsidR="009E4EF2">
        <w:t xml:space="preserve">AI </w:t>
      </w:r>
      <w:r w:rsidR="00A33AA4">
        <w:t>A</w:t>
      </w:r>
      <w:r w:rsidR="009E4EF2">
        <w:t>doption services</w:t>
      </w:r>
      <w:r w:rsidR="003043C3">
        <w:t xml:space="preserve"> </w:t>
      </w:r>
      <w:r w:rsidR="003266EF">
        <w:t>refer to support</w:t>
      </w:r>
      <w:r w:rsidR="009E4EF2">
        <w:t xml:space="preserve">ing </w:t>
      </w:r>
      <w:r w:rsidR="00A33AA4">
        <w:t>services for</w:t>
      </w:r>
      <w:r w:rsidR="009E4EF2">
        <w:t xml:space="preserve"> piloting workplace AI and potential scaling</w:t>
      </w:r>
      <w:r w:rsidR="003266EF">
        <w:t>.</w:t>
      </w:r>
      <w:r w:rsidR="001D7F04">
        <w:t xml:space="preserve"> </w:t>
      </w:r>
      <w:r w:rsidR="009E4EF2">
        <w:t>Improve</w:t>
      </w:r>
      <w:r w:rsidR="00F83E6D">
        <w:t>ments refers to activities that support NRK’s objectives and that is funded</w:t>
      </w:r>
      <w:r w:rsidR="00FD1EAC">
        <w:t xml:space="preserve"> and executed</w:t>
      </w:r>
      <w:r w:rsidR="00F83E6D">
        <w:t xml:space="preserve"> by the Vendors and Cloud Service Providers. </w:t>
      </w:r>
      <w:r w:rsidR="001D7F04">
        <w:t xml:space="preserve">The </w:t>
      </w:r>
      <w:r w:rsidR="002C6DA4">
        <w:t>Resell</w:t>
      </w:r>
      <w:r w:rsidR="00236267">
        <w:t>ing</w:t>
      </w:r>
      <w:r w:rsidR="001D7F04">
        <w:t xml:space="preserve"> Services relates to activities</w:t>
      </w:r>
      <w:r w:rsidR="61D3526E">
        <w:t xml:space="preserve"> for </w:t>
      </w:r>
      <w:r w:rsidR="00122D09">
        <w:t>management and maintenance for the scope of the Agreement.</w:t>
      </w:r>
    </w:p>
    <w:p w14:paraId="63510C99" w14:textId="2FECFD31" w:rsidR="00CB0767" w:rsidRDefault="00CB0767" w:rsidP="00CB0767">
      <w:pPr>
        <w:pStyle w:val="Overskrift1"/>
      </w:pPr>
      <w:bookmarkStart w:id="6" w:name="_Ref146646190"/>
      <w:bookmarkStart w:id="7" w:name="_Toc178876036"/>
      <w:r>
        <w:t>NRK ambitions and objectives</w:t>
      </w:r>
      <w:bookmarkEnd w:id="6"/>
      <w:bookmarkEnd w:id="7"/>
    </w:p>
    <w:p w14:paraId="762AFDB9" w14:textId="3BD11061" w:rsidR="004F1200" w:rsidRDefault="004F1200" w:rsidP="00122D09">
      <w:pPr>
        <w:pStyle w:val="Overskrift2"/>
        <w:spacing w:line="360" w:lineRule="auto"/>
        <w:rPr>
          <w:rFonts w:hint="eastAsia"/>
        </w:rPr>
      </w:pPr>
      <w:bookmarkStart w:id="8" w:name="_Toc178876037"/>
      <w:r>
        <w:t>NRK Strategy</w:t>
      </w:r>
      <w:bookmarkEnd w:id="8"/>
    </w:p>
    <w:p w14:paraId="08747E21" w14:textId="0293AB9B" w:rsidR="00B31C24" w:rsidRDefault="00B31C24" w:rsidP="00122D09">
      <w:pPr>
        <w:spacing w:line="360" w:lineRule="auto"/>
      </w:pPr>
      <w:r>
        <w:t>NRK was founded during a turbulent time in Europe to provide radio for all of Norway. Although formats and assignments have changed since 1933, the core mission remains the same: To enlighten, inform and entertain.</w:t>
      </w:r>
    </w:p>
    <w:p w14:paraId="237A4A9C" w14:textId="7EA1DD3B" w:rsidR="00B31C24" w:rsidRDefault="00B31C24" w:rsidP="00234F9F">
      <w:pPr>
        <w:spacing w:line="360" w:lineRule="auto"/>
      </w:pPr>
      <w:r>
        <w:t>Now, as the world grows more troubled, noisier, and more complicated, public service broadcasting remains one of the most important pillars supporting democracy.</w:t>
      </w:r>
      <w:r w:rsidR="7D55FBE3">
        <w:t xml:space="preserve"> </w:t>
      </w:r>
      <w:r>
        <w:t xml:space="preserve">An independent and unifying NRK secures a common foundation for Norway to build an understanding of our times, to see one another, and to face our most important issues together. </w:t>
      </w:r>
    </w:p>
    <w:p w14:paraId="11E03E06" w14:textId="0DDF4CC3" w:rsidR="002D5ECE" w:rsidRDefault="00B31C24" w:rsidP="00234F9F">
      <w:pPr>
        <w:spacing w:line="360" w:lineRule="auto"/>
      </w:pPr>
      <w:r>
        <w:t>An independent and unifying NRK also lets our small country truly strengthen our languages and cultures, share experiences, laugh and cry together in the shared moments that make us who we are.</w:t>
      </w:r>
    </w:p>
    <w:p w14:paraId="6B21A183" w14:textId="17ED5E6A" w:rsidR="2A028C06" w:rsidRDefault="005A623E" w:rsidP="2A028C06">
      <w:r>
        <w:rPr>
          <w:noProof/>
        </w:rPr>
        <w:lastRenderedPageBreak/>
        <mc:AlternateContent>
          <mc:Choice Requires="wps">
            <w:drawing>
              <wp:anchor distT="0" distB="0" distL="114300" distR="114300" simplePos="0" relativeHeight="251658242" behindDoc="1" locked="0" layoutInCell="1" allowOverlap="1" wp14:anchorId="51E98593" wp14:editId="7AD88B58">
                <wp:simplePos x="0" y="0"/>
                <wp:positionH relativeFrom="column">
                  <wp:posOffset>47625</wp:posOffset>
                </wp:positionH>
                <wp:positionV relativeFrom="paragraph">
                  <wp:posOffset>3401695</wp:posOffset>
                </wp:positionV>
                <wp:extent cx="5431790" cy="635"/>
                <wp:effectExtent l="0" t="0" r="0" b="0"/>
                <wp:wrapTight wrapText="bothSides">
                  <wp:wrapPolygon edited="0">
                    <wp:start x="0" y="0"/>
                    <wp:lineTo x="0" y="21600"/>
                    <wp:lineTo x="21600" y="21600"/>
                    <wp:lineTo x="21600" y="0"/>
                  </wp:wrapPolygon>
                </wp:wrapTight>
                <wp:docPr id="134127142" name="Text Box 1"/>
                <wp:cNvGraphicFramePr/>
                <a:graphic xmlns:a="http://schemas.openxmlformats.org/drawingml/2006/main">
                  <a:graphicData uri="http://schemas.microsoft.com/office/word/2010/wordprocessingShape">
                    <wps:wsp>
                      <wps:cNvSpPr txBox="1"/>
                      <wps:spPr>
                        <a:xfrm>
                          <a:off x="0" y="0"/>
                          <a:ext cx="5431790" cy="635"/>
                        </a:xfrm>
                        <a:prstGeom prst="rect">
                          <a:avLst/>
                        </a:prstGeom>
                        <a:solidFill>
                          <a:prstClr val="white"/>
                        </a:solidFill>
                        <a:ln>
                          <a:noFill/>
                        </a:ln>
                      </wps:spPr>
                      <wps:txbx>
                        <w:txbxContent>
                          <w:p w14:paraId="0287CCCA" w14:textId="497B0E47" w:rsidR="005A623E" w:rsidRPr="00D7497F" w:rsidRDefault="005A623E" w:rsidP="00A43452">
                            <w:pPr>
                              <w:pStyle w:val="Bildetekst"/>
                            </w:pPr>
                            <w:r>
                              <w:t xml:space="preserve">Figure </w:t>
                            </w:r>
                            <w:r>
                              <w:fldChar w:fldCharType="begin"/>
                            </w:r>
                            <w:r>
                              <w:instrText xml:space="preserve"> SEQ Figure \* ARABIC </w:instrText>
                            </w:r>
                            <w:r>
                              <w:fldChar w:fldCharType="separate"/>
                            </w:r>
                            <w:r w:rsidR="00864178">
                              <w:rPr>
                                <w:noProof/>
                              </w:rPr>
                              <w:t>2</w:t>
                            </w:r>
                            <w:r>
                              <w:fldChar w:fldCharType="end"/>
                            </w:r>
                            <w:r>
                              <w:t xml:space="preserve"> NRK Strategy charter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1E98593" id="_x0000_t202" coordsize="21600,21600" o:spt="202" path="m,l,21600r21600,l21600,xe">
                <v:stroke joinstyle="miter"/>
                <v:path gradientshapeok="t" o:connecttype="rect"/>
              </v:shapetype>
              <v:shape id="Text Box 1" o:spid="_x0000_s1026" type="#_x0000_t202" style="position:absolute;margin-left:3.75pt;margin-top:267.85pt;width:427.7pt;height:.05pt;z-index:-2516582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" stroked="f">
                <v:textbox style="mso-fit-shape-to-text:t" inset="0,0,0,0">
                  <w:txbxContent>
                    <w:p w14:paraId="0287CCCA" w14:textId="497B0E47" w:rsidR="005A623E" w:rsidRPr="00D7497F" w:rsidRDefault="005A623E" w:rsidP="00A43452">
                      <w:pPr>
                        <w:pStyle w:val="Bildetekst"/>
                      </w:pPr>
                      <w:r>
                        <w:t xml:space="preserve">Figure </w:t>
                      </w:r>
                      <w:r>
                        <w:fldChar w:fldCharType="begin"/>
                      </w:r>
                      <w:r>
                        <w:instrText xml:space="preserve"> SEQ Figure \* ARABIC </w:instrText>
                      </w:r>
                      <w:r>
                        <w:fldChar w:fldCharType="separate"/>
                      </w:r>
                      <w:r w:rsidR="00864178">
                        <w:rPr>
                          <w:noProof/>
                        </w:rPr>
                        <w:t>2</w:t>
                      </w:r>
                      <w:r>
                        <w:fldChar w:fldCharType="end"/>
                      </w:r>
                      <w:r>
                        <w:t xml:space="preserve"> NRK Strategy charter</w:t>
                      </w:r>
                    </w:p>
                  </w:txbxContent>
                </v:textbox>
                <w10:wrap type="tight"/>
              </v:shape>
            </w:pict>
          </mc:Fallback>
        </mc:AlternateContent>
      </w:r>
      <w:r w:rsidR="006054C1" w:rsidRPr="000F1445">
        <w:rPr>
          <w:noProof/>
        </w:rPr>
        <w:drawing>
          <wp:anchor distT="0" distB="0" distL="114300" distR="114300" simplePos="0" relativeHeight="251658240" behindDoc="1" locked="0" layoutInCell="1" allowOverlap="1" wp14:anchorId="1C080944" wp14:editId="0EC4D15F">
            <wp:simplePos x="0" y="0"/>
            <wp:positionH relativeFrom="column">
              <wp:posOffset>47625</wp:posOffset>
            </wp:positionH>
            <wp:positionV relativeFrom="paragraph">
              <wp:posOffset>289560</wp:posOffset>
            </wp:positionV>
            <wp:extent cx="5432079" cy="3055469"/>
            <wp:effectExtent l="0" t="0" r="0" b="0"/>
            <wp:wrapTight wrapText="bothSides">
              <wp:wrapPolygon edited="0">
                <wp:start x="0" y="0"/>
                <wp:lineTo x="0" y="21416"/>
                <wp:lineTo x="21514" y="21416"/>
                <wp:lineTo x="21514" y="0"/>
                <wp:lineTo x="0" y="0"/>
              </wp:wrapPolygon>
            </wp:wrapTight>
            <wp:docPr id="1852882361" name="Picture 185288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857289"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32079" cy="3055469"/>
                    </a:xfrm>
                    <a:prstGeom prst="rect">
                      <a:avLst/>
                    </a:prstGeom>
                  </pic:spPr>
                </pic:pic>
              </a:graphicData>
            </a:graphic>
          </wp:anchor>
        </w:drawing>
      </w:r>
      <w:r w:rsidR="002D5ECE">
        <w:t>NRKs strategy charter is as follows:</w:t>
      </w:r>
    </w:p>
    <w:p w14:paraId="621B76A9" w14:textId="2DDDBD02" w:rsidR="000A411E" w:rsidRDefault="006B74FE" w:rsidP="00234F9F">
      <w:pPr>
        <w:spacing w:line="360" w:lineRule="auto"/>
      </w:pPr>
      <w:r>
        <w:t>Th</w:t>
      </w:r>
      <w:r w:rsidR="005C6A36">
        <w:t xml:space="preserve">e strategic focus area of this RFP </w:t>
      </w:r>
      <w:r w:rsidR="00C374B3">
        <w:t xml:space="preserve">and NRK’s digital workplace strategy </w:t>
      </w:r>
      <w:r w:rsidR="005C6A36">
        <w:t xml:space="preserve">is </w:t>
      </w:r>
      <w:r w:rsidR="005C6A36" w:rsidRPr="00A43452">
        <w:rPr>
          <w:i/>
          <w:iCs/>
        </w:rPr>
        <w:t>“A world-class community of creativity and courage”</w:t>
      </w:r>
      <w:r w:rsidR="00A553D0">
        <w:t xml:space="preserve">. </w:t>
      </w:r>
      <w:r w:rsidR="00F02BD9" w:rsidRPr="001C41D7">
        <w:t>NRK</w:t>
      </w:r>
      <w:r w:rsidR="002F62B8">
        <w:t>’</w:t>
      </w:r>
      <w:r w:rsidR="00F02BD9" w:rsidRPr="001C41D7">
        <w:t xml:space="preserve">s digital </w:t>
      </w:r>
      <w:r w:rsidR="001C41D7">
        <w:t xml:space="preserve">workplace </w:t>
      </w:r>
      <w:r w:rsidR="00F02BD9" w:rsidRPr="001C41D7">
        <w:t>strategy enables and empowers NRK</w:t>
      </w:r>
      <w:r w:rsidR="008F6748">
        <w:t>’</w:t>
      </w:r>
      <w:r w:rsidR="00F02BD9" w:rsidRPr="001C41D7">
        <w:t>s employees and NRK</w:t>
      </w:r>
      <w:r w:rsidR="008F6748">
        <w:t>’</w:t>
      </w:r>
      <w:r w:rsidR="00F02BD9" w:rsidRPr="001C41D7">
        <w:t>s audience to fuel NRK</w:t>
      </w:r>
      <w:r w:rsidR="008F6748">
        <w:t>’</w:t>
      </w:r>
      <w:r w:rsidR="00F02BD9" w:rsidRPr="001C41D7">
        <w:t>s strategy to be a world</w:t>
      </w:r>
      <w:r w:rsidR="00697C1B">
        <w:t>-</w:t>
      </w:r>
      <w:r w:rsidR="00F02BD9" w:rsidRPr="001C41D7">
        <w:t>class community of creators.</w:t>
      </w:r>
      <w:r w:rsidR="00832618">
        <w:t xml:space="preserve"> </w:t>
      </w:r>
    </w:p>
    <w:p w14:paraId="77A0E012" w14:textId="49ACBB35" w:rsidR="002E3090" w:rsidRDefault="00F60A95" w:rsidP="00234F9F">
      <w:pPr>
        <w:spacing w:line="360" w:lineRule="auto"/>
      </w:pPr>
      <w:r>
        <w:t>The NRK strategy on “A world-class community of creativity and courage” is defined as follows:</w:t>
      </w:r>
    </w:p>
    <w:p w14:paraId="6E1375A5" w14:textId="77777777" w:rsidR="009D4C93" w:rsidRPr="009D4C93" w:rsidRDefault="009D4C93" w:rsidP="00234F9F">
      <w:pPr>
        <w:spacing w:line="360" w:lineRule="auto"/>
        <w:rPr>
          <w:lang w:val="en-US"/>
        </w:rPr>
      </w:pPr>
      <w:r w:rsidRPr="009D4C93">
        <w:rPr>
          <w:b/>
          <w:bCs/>
          <w:lang w:val="en-US"/>
        </w:rPr>
        <w:t>We work together from the start.</w:t>
      </w:r>
      <w:r w:rsidRPr="009D4C93">
        <w:rPr>
          <w:lang w:val="en-US"/>
        </w:rPr>
        <w:t> </w:t>
      </w:r>
    </w:p>
    <w:p w14:paraId="7B951B85" w14:textId="77777777" w:rsidR="009D4C93" w:rsidRPr="009D4C93" w:rsidRDefault="009D4C93" w:rsidP="00544B5B">
      <w:pPr>
        <w:numPr>
          <w:ilvl w:val="0"/>
          <w:numId w:val="25"/>
        </w:numPr>
        <w:spacing w:line="360" w:lineRule="auto"/>
        <w:rPr>
          <w:lang w:val="en-US"/>
        </w:rPr>
      </w:pPr>
      <w:r w:rsidRPr="009D4C93">
        <w:rPr>
          <w:lang w:val="en-US"/>
        </w:rPr>
        <w:t>We invite each other to development processes at an early stage. </w:t>
      </w:r>
    </w:p>
    <w:p w14:paraId="224DC2C4" w14:textId="77777777" w:rsidR="009D4C93" w:rsidRPr="009D4C93" w:rsidRDefault="009D4C93" w:rsidP="00544B5B">
      <w:pPr>
        <w:numPr>
          <w:ilvl w:val="0"/>
          <w:numId w:val="26"/>
        </w:numPr>
        <w:spacing w:line="360" w:lineRule="auto"/>
        <w:rPr>
          <w:lang w:val="en-US"/>
        </w:rPr>
      </w:pPr>
      <w:r w:rsidRPr="009D4C93">
        <w:rPr>
          <w:lang w:val="en-US"/>
        </w:rPr>
        <w:t>We prioritize and plan together. </w:t>
      </w:r>
    </w:p>
    <w:p w14:paraId="1C35A003" w14:textId="77777777" w:rsidR="009D4C93" w:rsidRPr="009D4C93" w:rsidRDefault="009D4C93" w:rsidP="00544B5B">
      <w:pPr>
        <w:numPr>
          <w:ilvl w:val="0"/>
          <w:numId w:val="27"/>
        </w:numPr>
        <w:spacing w:line="360" w:lineRule="auto"/>
        <w:rPr>
          <w:lang w:val="en-US"/>
        </w:rPr>
      </w:pPr>
      <w:r w:rsidRPr="009D4C93">
        <w:rPr>
          <w:lang w:val="en-US"/>
        </w:rPr>
        <w:t>We listen to and challenge each other, and we build on each other's expertise.  </w:t>
      </w:r>
    </w:p>
    <w:p w14:paraId="03852F49" w14:textId="0F820AE9" w:rsidR="009D4C93" w:rsidRPr="006054C1" w:rsidRDefault="009D4C93" w:rsidP="00544B5B">
      <w:pPr>
        <w:numPr>
          <w:ilvl w:val="0"/>
          <w:numId w:val="28"/>
        </w:numPr>
        <w:spacing w:line="360" w:lineRule="auto"/>
        <w:rPr>
          <w:lang w:val="en-US"/>
        </w:rPr>
      </w:pPr>
      <w:r w:rsidRPr="009D4C93">
        <w:rPr>
          <w:lang w:val="en-US"/>
        </w:rPr>
        <w:t>We solve our tasks together, collaborating and moving across our organization. </w:t>
      </w:r>
    </w:p>
    <w:p w14:paraId="2773BF50" w14:textId="77777777" w:rsidR="009D4C93" w:rsidRPr="009D4C93" w:rsidRDefault="009D4C93" w:rsidP="00234F9F">
      <w:pPr>
        <w:spacing w:line="360" w:lineRule="auto"/>
        <w:rPr>
          <w:lang w:val="en-US"/>
        </w:rPr>
      </w:pPr>
      <w:r w:rsidRPr="009D4C93">
        <w:rPr>
          <w:b/>
          <w:bCs/>
          <w:lang w:val="en-US"/>
        </w:rPr>
        <w:t>We embrace the power of diversity.</w:t>
      </w:r>
      <w:r w:rsidRPr="009D4C93">
        <w:rPr>
          <w:lang w:val="en-US"/>
        </w:rPr>
        <w:t> </w:t>
      </w:r>
    </w:p>
    <w:p w14:paraId="1E7F37F5" w14:textId="77777777" w:rsidR="009D4C93" w:rsidRPr="009D4C93" w:rsidRDefault="009D4C93" w:rsidP="00544B5B">
      <w:pPr>
        <w:numPr>
          <w:ilvl w:val="0"/>
          <w:numId w:val="29"/>
        </w:numPr>
        <w:spacing w:line="360" w:lineRule="auto"/>
        <w:rPr>
          <w:lang w:val="en-US"/>
        </w:rPr>
      </w:pPr>
      <w:r w:rsidRPr="009D4C93">
        <w:rPr>
          <w:lang w:val="en-US"/>
        </w:rPr>
        <w:t>We use the power of diversity in everything we do, and utilize the creative potential inherent in different skills, experiences, and perspectives. </w:t>
      </w:r>
    </w:p>
    <w:p w14:paraId="119267F5" w14:textId="77777777" w:rsidR="009D4C93" w:rsidRPr="009D4C93" w:rsidRDefault="009D4C93" w:rsidP="00544B5B">
      <w:pPr>
        <w:numPr>
          <w:ilvl w:val="0"/>
          <w:numId w:val="30"/>
        </w:numPr>
        <w:spacing w:line="360" w:lineRule="auto"/>
        <w:rPr>
          <w:lang w:val="en-US"/>
        </w:rPr>
      </w:pPr>
      <w:r w:rsidRPr="009D4C93">
        <w:rPr>
          <w:lang w:val="en-US"/>
        </w:rPr>
        <w:t>Diversity is a visible and self-evident part of NRK’s content. </w:t>
      </w:r>
    </w:p>
    <w:p w14:paraId="38AACD17" w14:textId="77777777" w:rsidR="009D4C93" w:rsidRPr="009D4C93" w:rsidRDefault="009D4C93" w:rsidP="00544B5B">
      <w:pPr>
        <w:numPr>
          <w:ilvl w:val="0"/>
          <w:numId w:val="31"/>
        </w:numPr>
        <w:spacing w:line="360" w:lineRule="auto"/>
        <w:rPr>
          <w:lang w:val="en-US"/>
        </w:rPr>
      </w:pPr>
      <w:r w:rsidRPr="009D4C93">
        <w:rPr>
          <w:lang w:val="en-US"/>
        </w:rPr>
        <w:t>NRK is accessible to all, physically and digitally. </w:t>
      </w:r>
    </w:p>
    <w:p w14:paraId="6288A5B1" w14:textId="184D3C52" w:rsidR="009D4C93" w:rsidRPr="006054C1" w:rsidRDefault="009D4C93" w:rsidP="00544B5B">
      <w:pPr>
        <w:numPr>
          <w:ilvl w:val="0"/>
          <w:numId w:val="32"/>
        </w:numPr>
        <w:spacing w:line="360" w:lineRule="auto"/>
        <w:rPr>
          <w:lang w:val="en-US"/>
        </w:rPr>
      </w:pPr>
      <w:r w:rsidRPr="009D4C93">
        <w:rPr>
          <w:lang w:val="en-US"/>
        </w:rPr>
        <w:t>At NRK, everyone can be themselves and feel that they belong. </w:t>
      </w:r>
    </w:p>
    <w:p w14:paraId="2F49684B" w14:textId="77777777" w:rsidR="009D4C93" w:rsidRPr="009D4C93" w:rsidRDefault="009D4C93" w:rsidP="00234F9F">
      <w:pPr>
        <w:spacing w:line="360" w:lineRule="auto"/>
        <w:rPr>
          <w:lang w:val="en-US"/>
        </w:rPr>
      </w:pPr>
      <w:r w:rsidRPr="009D4C93">
        <w:rPr>
          <w:b/>
          <w:bCs/>
          <w:lang w:val="en-US"/>
        </w:rPr>
        <w:t>We are curious and learn every day.</w:t>
      </w:r>
      <w:r w:rsidRPr="009D4C93">
        <w:rPr>
          <w:lang w:val="en-US"/>
        </w:rPr>
        <w:t> </w:t>
      </w:r>
    </w:p>
    <w:p w14:paraId="2E32DBCA" w14:textId="77777777" w:rsidR="009D4C93" w:rsidRPr="009D4C93" w:rsidRDefault="009D4C93" w:rsidP="00544B5B">
      <w:pPr>
        <w:numPr>
          <w:ilvl w:val="0"/>
          <w:numId w:val="33"/>
        </w:numPr>
        <w:spacing w:line="360" w:lineRule="auto"/>
        <w:rPr>
          <w:lang w:val="en-US"/>
        </w:rPr>
      </w:pPr>
      <w:r w:rsidRPr="009D4C93">
        <w:rPr>
          <w:lang w:val="en-US"/>
        </w:rPr>
        <w:lastRenderedPageBreak/>
        <w:t>We always strive to understand what our audience expects and needs from us when we develop content and services. </w:t>
      </w:r>
    </w:p>
    <w:p w14:paraId="7026A65A" w14:textId="77777777" w:rsidR="009D4C93" w:rsidRPr="009D4C93" w:rsidRDefault="009D4C93" w:rsidP="00544B5B">
      <w:pPr>
        <w:numPr>
          <w:ilvl w:val="0"/>
          <w:numId w:val="34"/>
        </w:numPr>
        <w:spacing w:line="360" w:lineRule="auto"/>
        <w:rPr>
          <w:lang w:val="en-US"/>
        </w:rPr>
      </w:pPr>
      <w:r w:rsidRPr="009D4C93">
        <w:rPr>
          <w:lang w:val="en-US"/>
        </w:rPr>
        <w:t>We test and adjust early; we succeed, fail, and learn together. </w:t>
      </w:r>
    </w:p>
    <w:p w14:paraId="15C8BFF6" w14:textId="77777777" w:rsidR="009D4C93" w:rsidRPr="009D4C93" w:rsidRDefault="009D4C93" w:rsidP="00544B5B">
      <w:pPr>
        <w:numPr>
          <w:ilvl w:val="0"/>
          <w:numId w:val="35"/>
        </w:numPr>
        <w:spacing w:line="360" w:lineRule="auto"/>
        <w:rPr>
          <w:lang w:val="en-US"/>
        </w:rPr>
      </w:pPr>
      <w:r w:rsidRPr="009D4C93">
        <w:rPr>
          <w:lang w:val="en-US"/>
        </w:rPr>
        <w:t>We learn from the best and we share what we know. </w:t>
      </w:r>
    </w:p>
    <w:p w14:paraId="5178FE2F" w14:textId="77777777" w:rsidR="009D4C93" w:rsidRPr="009D4C93" w:rsidRDefault="009D4C93" w:rsidP="00544B5B">
      <w:pPr>
        <w:numPr>
          <w:ilvl w:val="0"/>
          <w:numId w:val="36"/>
        </w:numPr>
        <w:spacing w:line="360" w:lineRule="auto"/>
        <w:rPr>
          <w:lang w:val="en-US"/>
        </w:rPr>
      </w:pPr>
      <w:r w:rsidRPr="009D4C93">
        <w:rPr>
          <w:lang w:val="en-US"/>
        </w:rPr>
        <w:t>We challenge established truths and are always looking for new know-how for disciplines, people and technology. </w:t>
      </w:r>
    </w:p>
    <w:p w14:paraId="29BC254C" w14:textId="77777777" w:rsidR="009D4C93" w:rsidRPr="009D4C93" w:rsidRDefault="009D4C93" w:rsidP="00544B5B">
      <w:pPr>
        <w:numPr>
          <w:ilvl w:val="0"/>
          <w:numId w:val="37"/>
        </w:numPr>
        <w:spacing w:line="360" w:lineRule="auto"/>
        <w:rPr>
          <w:lang w:val="en-US"/>
        </w:rPr>
      </w:pPr>
      <w:r w:rsidRPr="009D4C93">
        <w:rPr>
          <w:lang w:val="en-US"/>
        </w:rPr>
        <w:t>We always consider the needs of the environment. </w:t>
      </w:r>
    </w:p>
    <w:p w14:paraId="5E10FFE2" w14:textId="4570A702" w:rsidR="004F1200" w:rsidRDefault="004F1200" w:rsidP="00122D09">
      <w:pPr>
        <w:pStyle w:val="Overskrift2"/>
        <w:spacing w:line="360" w:lineRule="auto"/>
        <w:rPr>
          <w:rFonts w:hint="eastAsia"/>
        </w:rPr>
      </w:pPr>
      <w:bookmarkStart w:id="9" w:name="_Toc178876038"/>
      <w:r>
        <w:t>Digital workplace ambitions and objectives</w:t>
      </w:r>
      <w:bookmarkEnd w:id="9"/>
    </w:p>
    <w:p w14:paraId="1C58F5D2" w14:textId="09401ADB" w:rsidR="005D48B3" w:rsidRDefault="005A623E" w:rsidP="00122D09">
      <w:pPr>
        <w:spacing w:line="360" w:lineRule="auto"/>
      </w:pPr>
      <w:r>
        <w:rPr>
          <w:noProof/>
        </w:rPr>
        <mc:AlternateContent>
          <mc:Choice Requires="wps">
            <w:drawing>
              <wp:anchor distT="0" distB="0" distL="114300" distR="114300" simplePos="0" relativeHeight="251658243" behindDoc="1" locked="0" layoutInCell="1" allowOverlap="1" wp14:anchorId="3C04D5AF" wp14:editId="71F5A2A0">
                <wp:simplePos x="0" y="0"/>
                <wp:positionH relativeFrom="column">
                  <wp:posOffset>-47625</wp:posOffset>
                </wp:positionH>
                <wp:positionV relativeFrom="paragraph">
                  <wp:posOffset>3710305</wp:posOffset>
                </wp:positionV>
                <wp:extent cx="5731510" cy="635"/>
                <wp:effectExtent l="0" t="0" r="0" b="0"/>
                <wp:wrapTight wrapText="bothSides">
                  <wp:wrapPolygon edited="0">
                    <wp:start x="0" y="0"/>
                    <wp:lineTo x="0" y="21600"/>
                    <wp:lineTo x="21600" y="21600"/>
                    <wp:lineTo x="21600" y="0"/>
                  </wp:wrapPolygon>
                </wp:wrapTight>
                <wp:docPr id="490442633" name="Text Box 1"/>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2817AF05" w14:textId="400EE829" w:rsidR="005A623E" w:rsidRPr="00C0510F" w:rsidRDefault="005A623E" w:rsidP="00A43452">
                            <w:pPr>
                              <w:pStyle w:val="Bildetekst"/>
                            </w:pPr>
                            <w:r>
                              <w:t xml:space="preserve">Figure </w:t>
                            </w:r>
                            <w:r>
                              <w:fldChar w:fldCharType="begin"/>
                            </w:r>
                            <w:r>
                              <w:instrText xml:space="preserve"> SEQ Figure \* ARABIC </w:instrText>
                            </w:r>
                            <w:r>
                              <w:fldChar w:fldCharType="separate"/>
                            </w:r>
                            <w:r w:rsidR="00864178">
                              <w:rPr>
                                <w:noProof/>
                              </w:rPr>
                              <w:t>3</w:t>
                            </w:r>
                            <w:r>
                              <w:fldChar w:fldCharType="end"/>
                            </w:r>
                            <w:r>
                              <w:t xml:space="preserve"> NRK Digital Workplace ambitions and objectives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C04D5AF" id="_x0000_s1027" type="#_x0000_t202" style="position:absolute;margin-left:-3.75pt;margin-top:292.15pt;width:451.3pt;height:.05pt;z-index:-25165823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" stroked="f">
                <v:textbox style="mso-fit-shape-to-text:t" inset="0,0,0,0">
                  <w:txbxContent>
                    <w:p w14:paraId="2817AF05" w14:textId="400EE829" w:rsidR="005A623E" w:rsidRPr="00C0510F" w:rsidRDefault="005A623E" w:rsidP="00A43452">
                      <w:pPr>
                        <w:pStyle w:val="Bildetekst"/>
                      </w:pPr>
                      <w:r>
                        <w:t xml:space="preserve">Figure </w:t>
                      </w:r>
                      <w:r>
                        <w:fldChar w:fldCharType="begin"/>
                      </w:r>
                      <w:r>
                        <w:instrText xml:space="preserve"> SEQ Figure \* ARABIC </w:instrText>
                      </w:r>
                      <w:r>
                        <w:fldChar w:fldCharType="separate"/>
                      </w:r>
                      <w:r w:rsidR="00864178">
                        <w:rPr>
                          <w:noProof/>
                        </w:rPr>
                        <w:t>3</w:t>
                      </w:r>
                      <w:r>
                        <w:fldChar w:fldCharType="end"/>
                      </w:r>
                      <w:r>
                        <w:t xml:space="preserve"> NRK Digital Workplace ambitions and objectives</w:t>
                      </w:r>
                    </w:p>
                  </w:txbxContent>
                </v:textbox>
                <w10:wrap type="tight"/>
              </v:shape>
            </w:pict>
          </mc:Fallback>
        </mc:AlternateContent>
      </w:r>
      <w:r w:rsidR="005D48B3" w:rsidRPr="000E5A03">
        <w:rPr>
          <w:noProof/>
        </w:rPr>
        <w:drawing>
          <wp:anchor distT="0" distB="0" distL="114300" distR="114300" simplePos="0" relativeHeight="251658241" behindDoc="1" locked="0" layoutInCell="1" allowOverlap="1" wp14:anchorId="238CC60C" wp14:editId="16ED557F">
            <wp:simplePos x="0" y="0"/>
            <wp:positionH relativeFrom="column">
              <wp:posOffset>-47625</wp:posOffset>
            </wp:positionH>
            <wp:positionV relativeFrom="paragraph">
              <wp:posOffset>533400</wp:posOffset>
            </wp:positionV>
            <wp:extent cx="5731510" cy="3119755"/>
            <wp:effectExtent l="0" t="0" r="2540" b="4445"/>
            <wp:wrapTight wrapText="bothSides">
              <wp:wrapPolygon edited="0">
                <wp:start x="0" y="0"/>
                <wp:lineTo x="0" y="21499"/>
                <wp:lineTo x="21538" y="21499"/>
                <wp:lineTo x="21538" y="0"/>
                <wp:lineTo x="0" y="0"/>
              </wp:wrapPolygon>
            </wp:wrapTight>
            <wp:docPr id="2087955858" name="Picture 2" descr="A blue and white website with icon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ue and white website with icons and symbol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3119755"/>
                    </a:xfrm>
                    <a:prstGeom prst="rect">
                      <a:avLst/>
                    </a:prstGeom>
                    <a:noFill/>
                    <a:ln>
                      <a:noFill/>
                    </a:ln>
                  </pic:spPr>
                </pic:pic>
              </a:graphicData>
            </a:graphic>
          </wp:anchor>
        </w:drawing>
      </w:r>
      <w:r w:rsidR="003B7E1E">
        <w:rPr>
          <w:lang w:val="en-US"/>
        </w:rPr>
        <w:t>Based on th</w:t>
      </w:r>
      <w:r w:rsidR="004F1200">
        <w:rPr>
          <w:lang w:val="en-US"/>
        </w:rPr>
        <w:t>e NRK strategy</w:t>
      </w:r>
      <w:r w:rsidR="003B7E1E">
        <w:rPr>
          <w:lang w:val="en-US"/>
        </w:rPr>
        <w:t>, the ambitions and objectives for the future digital workplace in NRK is defined as follows:</w:t>
      </w:r>
    </w:p>
    <w:p w14:paraId="693E8588" w14:textId="77777777" w:rsidR="00EF4C6E" w:rsidRPr="00EF4C6E" w:rsidRDefault="00EF4C6E" w:rsidP="00442D4E">
      <w:pPr>
        <w:spacing w:line="360" w:lineRule="auto"/>
        <w:rPr>
          <w:lang w:val="en-US"/>
        </w:rPr>
      </w:pPr>
      <w:r w:rsidRPr="00EF4C6E">
        <w:rPr>
          <w:lang w:val="en-US"/>
        </w:rPr>
        <w:t>NRK have identified 5 main objectives for the future digital workplace: </w:t>
      </w:r>
    </w:p>
    <w:p w14:paraId="1E95B35C" w14:textId="53C50B08" w:rsidR="00EF4C6E" w:rsidRPr="00EF4C6E" w:rsidRDefault="00EF4C6E" w:rsidP="00544B5B">
      <w:pPr>
        <w:numPr>
          <w:ilvl w:val="0"/>
          <w:numId w:val="16"/>
        </w:numPr>
        <w:spacing w:line="360" w:lineRule="auto"/>
        <w:rPr>
          <w:lang w:val="en-US"/>
        </w:rPr>
      </w:pPr>
      <w:r w:rsidRPr="00EF4C6E">
        <w:rPr>
          <w:b/>
          <w:bCs/>
          <w:lang w:val="en-US"/>
        </w:rPr>
        <w:t>Controlled adoption of AI</w:t>
      </w:r>
      <w:r w:rsidRPr="00EF4C6E">
        <w:rPr>
          <w:lang w:val="en-US"/>
        </w:rPr>
        <w:t xml:space="preserve"> </w:t>
      </w:r>
      <w:r w:rsidR="007638D4">
        <w:rPr>
          <w:lang w:val="en-US"/>
        </w:rPr>
        <w:t>–</w:t>
      </w:r>
      <w:r w:rsidRPr="00EF4C6E">
        <w:rPr>
          <w:lang w:val="en-US"/>
        </w:rPr>
        <w:t xml:space="preserve"> </w:t>
      </w:r>
      <w:r w:rsidR="007638D4">
        <w:rPr>
          <w:lang w:val="en-US"/>
        </w:rPr>
        <w:t>Gradual and responsible</w:t>
      </w:r>
      <w:r w:rsidRPr="00EF4C6E">
        <w:rPr>
          <w:lang w:val="en-US"/>
        </w:rPr>
        <w:t xml:space="preserve"> adoption of AI that </w:t>
      </w:r>
      <w:r w:rsidR="0050390C">
        <w:rPr>
          <w:lang w:val="en-US"/>
        </w:rPr>
        <w:t>balances use case</w:t>
      </w:r>
      <w:r w:rsidR="00A248EA">
        <w:rPr>
          <w:lang w:val="en-US"/>
        </w:rPr>
        <w:t xml:space="preserve"> value</w:t>
      </w:r>
      <w:r w:rsidR="00A612DE">
        <w:rPr>
          <w:lang w:val="en-US"/>
        </w:rPr>
        <w:t xml:space="preserve"> proposal</w:t>
      </w:r>
      <w:r w:rsidR="00A248EA">
        <w:rPr>
          <w:lang w:val="en-US"/>
        </w:rPr>
        <w:t xml:space="preserve">, </w:t>
      </w:r>
      <w:r w:rsidR="00A612DE">
        <w:rPr>
          <w:lang w:val="en-US"/>
        </w:rPr>
        <w:t>security</w:t>
      </w:r>
      <w:r w:rsidR="00405D4A">
        <w:rPr>
          <w:lang w:val="en-US"/>
        </w:rPr>
        <w:t xml:space="preserve"> and</w:t>
      </w:r>
      <w:r w:rsidR="0050390C">
        <w:rPr>
          <w:lang w:val="en-US"/>
        </w:rPr>
        <w:t xml:space="preserve"> </w:t>
      </w:r>
      <w:r w:rsidR="00A248EA">
        <w:rPr>
          <w:lang w:val="en-US"/>
        </w:rPr>
        <w:t>compliance</w:t>
      </w:r>
      <w:r w:rsidR="0050390C">
        <w:rPr>
          <w:lang w:val="en-US"/>
        </w:rPr>
        <w:t xml:space="preserve"> and other prerequisites, with courageous exploration of new technolog</w:t>
      </w:r>
      <w:r w:rsidR="00C01FD2">
        <w:rPr>
          <w:lang w:val="en-US"/>
        </w:rPr>
        <w:t>ies.</w:t>
      </w:r>
    </w:p>
    <w:p w14:paraId="700E9B0C" w14:textId="77777777" w:rsidR="00EF4C6E" w:rsidRPr="00EF4C6E" w:rsidRDefault="00EF4C6E" w:rsidP="00544B5B">
      <w:pPr>
        <w:numPr>
          <w:ilvl w:val="0"/>
          <w:numId w:val="17"/>
        </w:numPr>
        <w:spacing w:line="360" w:lineRule="auto"/>
        <w:rPr>
          <w:lang w:val="en-US"/>
        </w:rPr>
      </w:pPr>
      <w:r w:rsidRPr="00EF4C6E">
        <w:rPr>
          <w:b/>
          <w:bCs/>
          <w:lang w:val="en-US"/>
        </w:rPr>
        <w:t>Improved digital security</w:t>
      </w:r>
      <w:r w:rsidRPr="00EF4C6E">
        <w:rPr>
          <w:lang w:val="en-US"/>
        </w:rPr>
        <w:t xml:space="preserve"> – Right solutions and practices to ensure the protection of business data, whilst also fostering seamless collaboration and mobility. </w:t>
      </w:r>
    </w:p>
    <w:p w14:paraId="7B5F1843" w14:textId="77777777" w:rsidR="00EF4C6E" w:rsidRPr="00EF4C6E" w:rsidRDefault="00EF4C6E" w:rsidP="00544B5B">
      <w:pPr>
        <w:numPr>
          <w:ilvl w:val="0"/>
          <w:numId w:val="18"/>
        </w:numPr>
        <w:spacing w:line="360" w:lineRule="auto"/>
        <w:rPr>
          <w:lang w:val="en-US"/>
        </w:rPr>
      </w:pPr>
      <w:r w:rsidRPr="00EF4C6E">
        <w:rPr>
          <w:b/>
          <w:bCs/>
          <w:lang w:val="en-US"/>
        </w:rPr>
        <w:t xml:space="preserve">Effective collaboration – </w:t>
      </w:r>
      <w:r w:rsidRPr="00EF4C6E">
        <w:rPr>
          <w:lang w:val="en-US"/>
        </w:rPr>
        <w:t>Anytime, anywhere collaboration to cater hybrid work and employee productivity. </w:t>
      </w:r>
    </w:p>
    <w:p w14:paraId="0A32BAC1" w14:textId="77777777" w:rsidR="00EF4C6E" w:rsidRPr="00EF4C6E" w:rsidRDefault="00EF4C6E" w:rsidP="00544B5B">
      <w:pPr>
        <w:numPr>
          <w:ilvl w:val="0"/>
          <w:numId w:val="19"/>
        </w:numPr>
        <w:spacing w:line="360" w:lineRule="auto"/>
        <w:rPr>
          <w:lang w:val="en-US"/>
        </w:rPr>
      </w:pPr>
      <w:r w:rsidRPr="00EF4C6E">
        <w:rPr>
          <w:b/>
          <w:bCs/>
          <w:lang w:val="en-US"/>
        </w:rPr>
        <w:t>Improved mobility</w:t>
      </w:r>
      <w:r w:rsidRPr="00EF4C6E">
        <w:rPr>
          <w:lang w:val="en-US"/>
        </w:rPr>
        <w:t xml:space="preserve"> – Unified user experience across devices and locations. </w:t>
      </w:r>
    </w:p>
    <w:p w14:paraId="616CC640" w14:textId="3BA79C7E" w:rsidR="00EF4C6E" w:rsidRPr="00B22D57" w:rsidRDefault="00EF4C6E" w:rsidP="00544B5B">
      <w:pPr>
        <w:numPr>
          <w:ilvl w:val="0"/>
          <w:numId w:val="20"/>
        </w:numPr>
        <w:spacing w:line="360" w:lineRule="auto"/>
        <w:rPr>
          <w:lang w:val="en-US"/>
        </w:rPr>
      </w:pPr>
      <w:r w:rsidRPr="00EF4C6E">
        <w:rPr>
          <w:b/>
          <w:bCs/>
          <w:lang w:val="en-US"/>
        </w:rPr>
        <w:lastRenderedPageBreak/>
        <w:t>Cost efficiencies</w:t>
      </w:r>
      <w:r w:rsidRPr="00EF4C6E">
        <w:rPr>
          <w:lang w:val="en-US"/>
        </w:rPr>
        <w:t xml:space="preserve"> – Optimized cost of licensed products and total costs of operations. </w:t>
      </w:r>
      <w:r w:rsidRPr="00B22D57">
        <w:rPr>
          <w:lang w:val="en-US"/>
        </w:rPr>
        <w:t> </w:t>
      </w:r>
    </w:p>
    <w:p w14:paraId="24FE751F" w14:textId="77777777" w:rsidR="00EF4C6E" w:rsidRPr="00EF4C6E" w:rsidRDefault="00EF4C6E" w:rsidP="00130B57">
      <w:pPr>
        <w:spacing w:line="360" w:lineRule="auto"/>
        <w:rPr>
          <w:lang w:val="en-US"/>
        </w:rPr>
      </w:pPr>
      <w:r w:rsidRPr="00EF4C6E">
        <w:rPr>
          <w:lang w:val="en-US"/>
        </w:rPr>
        <w:t xml:space="preserve">These are further rooted in the objectives of the Modernization Program in NRK. The Modernization Program’s mission is to transform the production platform targeting a new and modernized platform when moving into new offices at </w:t>
      </w:r>
      <w:proofErr w:type="spellStart"/>
      <w:r w:rsidRPr="00EF4C6E">
        <w:rPr>
          <w:lang w:val="en-US"/>
        </w:rPr>
        <w:t>Ensjø</w:t>
      </w:r>
      <w:proofErr w:type="spellEnd"/>
      <w:r w:rsidRPr="00EF4C6E">
        <w:rPr>
          <w:lang w:val="en-US"/>
        </w:rPr>
        <w:t xml:space="preserve"> in 2029. The selected shared objectives are: </w:t>
      </w:r>
    </w:p>
    <w:p w14:paraId="50DFE101" w14:textId="77777777" w:rsidR="00EF4C6E" w:rsidRPr="00EF4C6E" w:rsidRDefault="00EF4C6E" w:rsidP="00544B5B">
      <w:pPr>
        <w:numPr>
          <w:ilvl w:val="0"/>
          <w:numId w:val="21"/>
        </w:numPr>
        <w:spacing w:line="360" w:lineRule="auto"/>
        <w:rPr>
          <w:lang w:val="en-US"/>
        </w:rPr>
      </w:pPr>
      <w:r w:rsidRPr="00EF4C6E">
        <w:rPr>
          <w:lang w:val="en-US"/>
        </w:rPr>
        <w:t>Attractive place to work. </w:t>
      </w:r>
    </w:p>
    <w:p w14:paraId="37C7CCCA" w14:textId="77777777" w:rsidR="00EF4C6E" w:rsidRPr="00EF4C6E" w:rsidRDefault="00EF4C6E" w:rsidP="00544B5B">
      <w:pPr>
        <w:numPr>
          <w:ilvl w:val="0"/>
          <w:numId w:val="22"/>
        </w:numPr>
        <w:spacing w:line="360" w:lineRule="auto"/>
        <w:rPr>
          <w:lang w:val="en-US"/>
        </w:rPr>
      </w:pPr>
      <w:r w:rsidRPr="00EF4C6E">
        <w:rPr>
          <w:lang w:val="en-US"/>
        </w:rPr>
        <w:t>Improved security and preparedness. </w:t>
      </w:r>
    </w:p>
    <w:p w14:paraId="07082AAB" w14:textId="77777777" w:rsidR="00EF4C6E" w:rsidRPr="00EF4C6E" w:rsidRDefault="00EF4C6E" w:rsidP="00544B5B">
      <w:pPr>
        <w:numPr>
          <w:ilvl w:val="0"/>
          <w:numId w:val="23"/>
        </w:numPr>
        <w:spacing w:line="360" w:lineRule="auto"/>
        <w:rPr>
          <w:lang w:val="en-US"/>
        </w:rPr>
      </w:pPr>
      <w:r w:rsidRPr="00EF4C6E">
        <w:rPr>
          <w:lang w:val="en-US"/>
        </w:rPr>
        <w:t>Improved collaboration across NRK. </w:t>
      </w:r>
    </w:p>
    <w:p w14:paraId="6CD7BF18" w14:textId="016FA5A4" w:rsidR="00EF4C6E" w:rsidRPr="00414105" w:rsidRDefault="00EF4C6E" w:rsidP="00544B5B">
      <w:pPr>
        <w:numPr>
          <w:ilvl w:val="0"/>
          <w:numId w:val="24"/>
        </w:numPr>
        <w:spacing w:line="360" w:lineRule="auto"/>
        <w:rPr>
          <w:lang w:val="en-US"/>
        </w:rPr>
      </w:pPr>
      <w:r w:rsidRPr="00EF4C6E">
        <w:rPr>
          <w:lang w:val="en-US"/>
        </w:rPr>
        <w:t>Optimized use of resources and reduction of technical debt. </w:t>
      </w:r>
    </w:p>
    <w:p w14:paraId="42ECB970" w14:textId="60C262F7" w:rsidR="001E5A6A" w:rsidRPr="001E5A6A" w:rsidRDefault="001E5A6A" w:rsidP="00A43452">
      <w:pPr>
        <w:pStyle w:val="Overskrift1"/>
      </w:pPr>
      <w:bookmarkStart w:id="10" w:name="_Toc178876039"/>
      <w:r w:rsidRPr="00A43452">
        <w:t xml:space="preserve">SCOPE </w:t>
      </w:r>
      <w:r w:rsidR="00122D09">
        <w:t>DESCRIPTION</w:t>
      </w:r>
      <w:bookmarkEnd w:id="10"/>
    </w:p>
    <w:p w14:paraId="0E92E3F8" w14:textId="61E93B03" w:rsidR="001E5A6A" w:rsidRPr="001E5A6A" w:rsidRDefault="00C01FD2" w:rsidP="001F4C46">
      <w:pPr>
        <w:pStyle w:val="Overskrift2"/>
        <w:spacing w:line="360" w:lineRule="auto"/>
        <w:rPr>
          <w:rFonts w:hint="eastAsia"/>
        </w:rPr>
      </w:pPr>
      <w:bookmarkStart w:id="11" w:name="_Toc178876040"/>
      <w:r>
        <w:t>Office Platform</w:t>
      </w:r>
      <w:r w:rsidR="00414105">
        <w:t xml:space="preserve"> (the Solution)</w:t>
      </w:r>
      <w:bookmarkEnd w:id="11"/>
    </w:p>
    <w:p w14:paraId="44F1E233" w14:textId="59A6C4E7" w:rsidR="001F4C46" w:rsidRDefault="001F4C46" w:rsidP="001F4C46">
      <w:pPr>
        <w:spacing w:line="360" w:lineRule="auto"/>
        <w:rPr>
          <w:lang w:val="en-US"/>
        </w:rPr>
      </w:pPr>
      <w:r>
        <w:rPr>
          <w:lang w:val="en-US"/>
        </w:rPr>
        <w:t xml:space="preserve">The scope of the </w:t>
      </w:r>
      <w:r w:rsidR="00122D09">
        <w:rPr>
          <w:lang w:val="en-US"/>
        </w:rPr>
        <w:t>Office Platform</w:t>
      </w:r>
      <w:r>
        <w:rPr>
          <w:lang w:val="en-US"/>
        </w:rPr>
        <w:t xml:space="preserve"> is regulated by </w:t>
      </w:r>
      <w:r w:rsidR="00364EEC">
        <w:rPr>
          <w:lang w:val="en-US"/>
        </w:rPr>
        <w:t>SSALC</w:t>
      </w:r>
      <w:r>
        <w:rPr>
          <w:lang w:val="en-US"/>
        </w:rPr>
        <w:t xml:space="preserve"> and its appendices.</w:t>
      </w:r>
    </w:p>
    <w:p w14:paraId="722011AD" w14:textId="6C3D54D1" w:rsidR="005B3836" w:rsidRPr="005B3836" w:rsidRDefault="003D48B0" w:rsidP="00374908">
      <w:pPr>
        <w:spacing w:line="360" w:lineRule="auto"/>
        <w:rPr>
          <w:lang w:val="en-US"/>
        </w:rPr>
      </w:pPr>
      <w:r w:rsidRPr="002C4C92">
        <w:rPr>
          <w:lang w:val="en-US"/>
        </w:rPr>
        <w:t>The Office Platform refers to a cloud-based platform that enable authorized users to perform various office-related tasks, whilst data, privacy, and the overall integrity of the platform is secured.  </w:t>
      </w:r>
      <w:r>
        <w:rPr>
          <w:lang w:val="en-US"/>
        </w:rPr>
        <w:t xml:space="preserve">The Office Platform constitutes of </w:t>
      </w:r>
      <w:r w:rsidR="00497E75">
        <w:rPr>
          <w:lang w:val="en-US"/>
        </w:rPr>
        <w:t>a Functionality, Management, and Security layer,</w:t>
      </w:r>
      <w:r w:rsidRPr="00E003BC">
        <w:rPr>
          <w:lang w:val="en-US"/>
        </w:rPr>
        <w:t xml:space="preserve"> and can consist of </w:t>
      </w:r>
      <w:r w:rsidR="00636AB4">
        <w:rPr>
          <w:lang w:val="en-US"/>
        </w:rPr>
        <w:t>products</w:t>
      </w:r>
      <w:r w:rsidRPr="00E003BC">
        <w:rPr>
          <w:lang w:val="en-US"/>
        </w:rPr>
        <w:t xml:space="preserve"> from one or more Cloud Service Providers.</w:t>
      </w:r>
      <w:r>
        <w:rPr>
          <w:lang w:val="en-US"/>
        </w:rPr>
        <w:t xml:space="preserve"> </w:t>
      </w:r>
    </w:p>
    <w:p w14:paraId="586FE6FD" w14:textId="77FB3186" w:rsidR="002C4C92" w:rsidRPr="002C4C92" w:rsidRDefault="002C4C92" w:rsidP="002C4C92">
      <w:pPr>
        <w:rPr>
          <w:lang w:val="en-US"/>
        </w:rPr>
      </w:pPr>
      <w:r w:rsidRPr="002C4C92">
        <w:rPr>
          <w:lang w:val="en-US"/>
        </w:rPr>
        <w:t> </w:t>
      </w:r>
      <w:r w:rsidR="00374908">
        <w:rPr>
          <w:noProof/>
          <w:lang w:val="en-US"/>
        </w:rPr>
        <w:drawing>
          <wp:inline distT="0" distB="0" distL="0" distR="0" wp14:anchorId="23B32251" wp14:editId="386D90F0">
            <wp:extent cx="4301143" cy="1737664"/>
            <wp:effectExtent l="0" t="0" r="0" b="0"/>
            <wp:docPr id="499535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5212" cy="1743348"/>
                    </a:xfrm>
                    <a:prstGeom prst="rect">
                      <a:avLst/>
                    </a:prstGeom>
                    <a:noFill/>
                  </pic:spPr>
                </pic:pic>
              </a:graphicData>
            </a:graphic>
          </wp:inline>
        </w:drawing>
      </w:r>
    </w:p>
    <w:p w14:paraId="57FD605C" w14:textId="18C44D18" w:rsidR="002C4C92" w:rsidRPr="002C4C92" w:rsidRDefault="002C4C92" w:rsidP="002C4C92">
      <w:pPr>
        <w:rPr>
          <w:i/>
          <w:iCs/>
          <w:lang w:val="en-US"/>
        </w:rPr>
      </w:pPr>
      <w:r w:rsidRPr="002C4C92">
        <w:rPr>
          <w:i/>
          <w:iCs/>
        </w:rPr>
        <w:t xml:space="preserve">Figure </w:t>
      </w:r>
      <w:r w:rsidR="0017736C">
        <w:rPr>
          <w:i/>
          <w:iCs/>
        </w:rPr>
        <w:t>4</w:t>
      </w:r>
      <w:r w:rsidRPr="002C4C92">
        <w:rPr>
          <w:i/>
          <w:iCs/>
        </w:rPr>
        <w:t xml:space="preserve"> Office Platform</w:t>
      </w:r>
      <w:r w:rsidRPr="002C4C92">
        <w:rPr>
          <w:i/>
          <w:iCs/>
          <w:lang w:val="en-US"/>
        </w:rPr>
        <w:t> </w:t>
      </w:r>
    </w:p>
    <w:p w14:paraId="2E668B34" w14:textId="65BB7F39" w:rsidR="002C4C92" w:rsidRPr="002C4C92" w:rsidRDefault="00374908" w:rsidP="00EA0BDC">
      <w:pPr>
        <w:pStyle w:val="Overskrift3"/>
        <w:rPr>
          <w:rFonts w:hint="eastAsia"/>
          <w:lang w:val="en-US"/>
        </w:rPr>
      </w:pPr>
      <w:bookmarkStart w:id="12" w:name="_Toc178876041"/>
      <w:r>
        <w:rPr>
          <w:lang w:val="en-US"/>
        </w:rPr>
        <w:t>Functionality</w:t>
      </w:r>
      <w:bookmarkEnd w:id="12"/>
    </w:p>
    <w:p w14:paraId="2EF7254E" w14:textId="0DE463E2" w:rsidR="002C4C92" w:rsidRPr="002C4C92" w:rsidRDefault="00CA2216" w:rsidP="002627FF">
      <w:pPr>
        <w:spacing w:line="360" w:lineRule="auto"/>
        <w:rPr>
          <w:lang w:val="en-US"/>
        </w:rPr>
      </w:pPr>
      <w:r>
        <w:rPr>
          <w:lang w:val="en-US"/>
        </w:rPr>
        <w:t xml:space="preserve">Functionality is the common term </w:t>
      </w:r>
      <w:r w:rsidR="004B1302">
        <w:rPr>
          <w:lang w:val="en-US"/>
        </w:rPr>
        <w:t xml:space="preserve">for the features of the Office Platform that enhance productivity by providing a suite of tools </w:t>
      </w:r>
      <w:r w:rsidR="00411E27">
        <w:rPr>
          <w:lang w:val="en-US"/>
        </w:rPr>
        <w:t>for document creation and editing, collaboration, ta</w:t>
      </w:r>
      <w:r w:rsidR="00FD77F6">
        <w:rPr>
          <w:lang w:val="en-US"/>
        </w:rPr>
        <w:t>sk management, communication</w:t>
      </w:r>
      <w:r w:rsidR="003C6D7E">
        <w:rPr>
          <w:lang w:val="en-US"/>
        </w:rPr>
        <w:t>, and mobility, enab</w:t>
      </w:r>
      <w:r w:rsidR="00396717">
        <w:rPr>
          <w:lang w:val="en-US"/>
        </w:rPr>
        <w:t>ling users to work efficiently, interact with colleagues, and access their work from anywhere.</w:t>
      </w:r>
    </w:p>
    <w:p w14:paraId="5A5EEBE3" w14:textId="72BBDD57" w:rsidR="002C4C92" w:rsidRPr="002C4C92" w:rsidRDefault="00374908" w:rsidP="00EA0BDC">
      <w:pPr>
        <w:pStyle w:val="Overskrift3"/>
        <w:rPr>
          <w:rFonts w:hint="eastAsia"/>
          <w:lang w:val="en-US"/>
        </w:rPr>
      </w:pPr>
      <w:bookmarkStart w:id="13" w:name="_Toc178876042"/>
      <w:r>
        <w:rPr>
          <w:lang w:val="en-US"/>
        </w:rPr>
        <w:lastRenderedPageBreak/>
        <w:t>Management</w:t>
      </w:r>
      <w:bookmarkEnd w:id="13"/>
    </w:p>
    <w:p w14:paraId="068C5968" w14:textId="757367BF" w:rsidR="002C4C92" w:rsidRPr="002C4C92" w:rsidRDefault="00827055" w:rsidP="002627FF">
      <w:pPr>
        <w:spacing w:line="360" w:lineRule="auto"/>
        <w:rPr>
          <w:lang w:val="en-US"/>
        </w:rPr>
      </w:pPr>
      <w:r>
        <w:rPr>
          <w:lang w:val="en-US"/>
        </w:rPr>
        <w:t>Management is the common term for the features of the Office Platform that focuses on identity management, administrative tasks, reporting and analytics, compliance, and integration with management tools. These functionalities provide administrators with the necessary tools and capabilities to effectively manage and govern the platform within the organization.</w:t>
      </w:r>
    </w:p>
    <w:p w14:paraId="514E9A83" w14:textId="19EF1217" w:rsidR="002C4C92" w:rsidRPr="002C4C92" w:rsidRDefault="00374908" w:rsidP="00EA0BDC">
      <w:pPr>
        <w:pStyle w:val="Overskrift3"/>
        <w:rPr>
          <w:rFonts w:hint="eastAsia"/>
          <w:lang w:val="en-US"/>
        </w:rPr>
      </w:pPr>
      <w:bookmarkStart w:id="14" w:name="_Toc178876043"/>
      <w:r>
        <w:rPr>
          <w:lang w:val="en-US"/>
        </w:rPr>
        <w:t>Security</w:t>
      </w:r>
      <w:bookmarkEnd w:id="14"/>
    </w:p>
    <w:p w14:paraId="4F8A621D" w14:textId="2B430E1F" w:rsidR="002C4C92" w:rsidRPr="002C4C92" w:rsidRDefault="00A94F0F" w:rsidP="002627FF">
      <w:pPr>
        <w:spacing w:line="360" w:lineRule="auto"/>
        <w:rPr>
          <w:lang w:val="en-US"/>
        </w:rPr>
      </w:pPr>
      <w:r>
        <w:rPr>
          <w:lang w:val="en-US"/>
        </w:rPr>
        <w:t>Security is the common term</w:t>
      </w:r>
      <w:r w:rsidR="007D67F5">
        <w:rPr>
          <w:lang w:val="en-US"/>
        </w:rPr>
        <w:t xml:space="preserve"> for the features of the Office Platform put in place to protect the platform, its users, and their data from unauthorized access, data breaches, malware, and other security threats.</w:t>
      </w:r>
    </w:p>
    <w:p w14:paraId="57BE44D3" w14:textId="77777777" w:rsidR="002C4C92" w:rsidRPr="002C4C92" w:rsidRDefault="002C4C92" w:rsidP="00C82043">
      <w:pPr>
        <w:pStyle w:val="Overskrift2"/>
        <w:spacing w:line="360" w:lineRule="auto"/>
        <w:rPr>
          <w:rFonts w:hint="eastAsia"/>
        </w:rPr>
      </w:pPr>
      <w:bookmarkStart w:id="15" w:name="_Toc178876044"/>
      <w:r w:rsidRPr="002C4C92">
        <w:t>Additional Services</w:t>
      </w:r>
      <w:bookmarkEnd w:id="15"/>
      <w:r w:rsidRPr="002C4C92">
        <w:t> </w:t>
      </w:r>
    </w:p>
    <w:p w14:paraId="39632A18" w14:textId="5F57666F" w:rsidR="002C4C92" w:rsidRPr="002C4C92" w:rsidRDefault="00140855" w:rsidP="00C82043">
      <w:pPr>
        <w:spacing w:line="360" w:lineRule="auto"/>
        <w:rPr>
          <w:lang w:val="en-US"/>
        </w:rPr>
      </w:pPr>
      <w:r>
        <w:rPr>
          <w:lang w:val="en-US"/>
        </w:rPr>
        <w:t xml:space="preserve">Additional Services are related to </w:t>
      </w:r>
      <w:r w:rsidR="00F0364D">
        <w:rPr>
          <w:lang w:val="en-US"/>
        </w:rPr>
        <w:t xml:space="preserve">Reselling Services and the Project Services related to support necessary Transition </w:t>
      </w:r>
      <w:r w:rsidR="004534A0">
        <w:rPr>
          <w:lang w:val="en-US"/>
        </w:rPr>
        <w:t>P</w:t>
      </w:r>
      <w:r w:rsidR="00F0364D">
        <w:rPr>
          <w:lang w:val="en-US"/>
        </w:rPr>
        <w:t>roject</w:t>
      </w:r>
      <w:r w:rsidR="004534A0">
        <w:rPr>
          <w:lang w:val="en-US"/>
        </w:rPr>
        <w:t>, Improvements</w:t>
      </w:r>
      <w:r w:rsidR="00F0364D">
        <w:rPr>
          <w:lang w:val="en-US"/>
        </w:rPr>
        <w:t xml:space="preserve"> </w:t>
      </w:r>
      <w:r w:rsidR="00E003BC">
        <w:rPr>
          <w:lang w:val="en-US"/>
        </w:rPr>
        <w:t>a</w:t>
      </w:r>
      <w:r w:rsidR="00F0364D">
        <w:rPr>
          <w:lang w:val="en-US"/>
        </w:rPr>
        <w:t xml:space="preserve">nd </w:t>
      </w:r>
      <w:r w:rsidR="00AD3B8A">
        <w:rPr>
          <w:lang w:val="en-US"/>
        </w:rPr>
        <w:t xml:space="preserve">AI </w:t>
      </w:r>
      <w:r w:rsidR="00FD1EAC">
        <w:rPr>
          <w:lang w:val="en-US"/>
        </w:rPr>
        <w:t>A</w:t>
      </w:r>
      <w:r w:rsidR="00AD3B8A">
        <w:rPr>
          <w:lang w:val="en-US"/>
        </w:rPr>
        <w:t>doption.</w:t>
      </w:r>
    </w:p>
    <w:p w14:paraId="01E2E68B" w14:textId="37A5923A" w:rsidR="01732115" w:rsidRDefault="00E003BC" w:rsidP="08D86F3E">
      <w:pPr>
        <w:pStyle w:val="Overskrift3"/>
        <w:rPr>
          <w:rFonts w:hint="eastAsia"/>
        </w:rPr>
      </w:pPr>
      <w:bookmarkStart w:id="16" w:name="_Toc178876045"/>
      <w:r>
        <w:t>Resell</w:t>
      </w:r>
      <w:r w:rsidR="001E4488">
        <w:t>ing</w:t>
      </w:r>
      <w:r w:rsidR="01732115">
        <w:t xml:space="preserve"> Services</w:t>
      </w:r>
      <w:bookmarkEnd w:id="16"/>
    </w:p>
    <w:p w14:paraId="0726482F" w14:textId="21E6413D" w:rsidR="001F4C46" w:rsidRPr="001F4C46" w:rsidRDefault="001F4C46" w:rsidP="001F4C46">
      <w:pPr>
        <w:spacing w:line="360" w:lineRule="auto"/>
      </w:pPr>
      <w:r>
        <w:t>The scope of Reselling Services is regulated by SSA</w:t>
      </w:r>
      <w:r w:rsidR="00E87B38">
        <w:t xml:space="preserve">LC </w:t>
      </w:r>
      <w:r>
        <w:t>and its appendices.</w:t>
      </w:r>
    </w:p>
    <w:p w14:paraId="3BC58AAF" w14:textId="7A72DACD" w:rsidR="00197931" w:rsidRDefault="00657A55" w:rsidP="001F4C46">
      <w:pPr>
        <w:spacing w:line="360" w:lineRule="auto"/>
      </w:pPr>
      <w:r>
        <w:t>Reselling Services refers to</w:t>
      </w:r>
      <w:r w:rsidR="00637AD0">
        <w:t xml:space="preserve"> the</w:t>
      </w:r>
      <w:r>
        <w:t xml:space="preserve"> authorized </w:t>
      </w:r>
      <w:r w:rsidR="00A62C20">
        <w:t>reselling of Office Platform</w:t>
      </w:r>
      <w:r w:rsidR="00637AD0">
        <w:t xml:space="preserve"> licenses</w:t>
      </w:r>
      <w:r w:rsidR="00A62C20">
        <w:t>.</w:t>
      </w:r>
      <w:r w:rsidR="00197931">
        <w:t xml:space="preserve"> Other services refer to the m</w:t>
      </w:r>
      <w:r w:rsidR="14A48A9E">
        <w:t xml:space="preserve">anagement and </w:t>
      </w:r>
      <w:r w:rsidR="00197931">
        <w:t>maintenance of the Agreement, such as</w:t>
      </w:r>
      <w:r w:rsidR="00513453">
        <w:t>:</w:t>
      </w:r>
      <w:r w:rsidR="00197931">
        <w:t xml:space="preserve"> </w:t>
      </w:r>
    </w:p>
    <w:p w14:paraId="37CF673D" w14:textId="58DB06AA" w:rsidR="00197931" w:rsidRPr="006C129A" w:rsidRDefault="00197931" w:rsidP="00E0559A">
      <w:pPr>
        <w:pStyle w:val="Listeavsnitt"/>
      </w:pPr>
      <w:r w:rsidRPr="006C129A">
        <w:t>Invoice management</w:t>
      </w:r>
    </w:p>
    <w:p w14:paraId="00D515C0" w14:textId="16E15782" w:rsidR="0033336D" w:rsidRPr="006C129A" w:rsidRDefault="00197931" w:rsidP="00E0559A">
      <w:pPr>
        <w:pStyle w:val="Listeavsnitt"/>
      </w:pPr>
      <w:r w:rsidRPr="006C129A">
        <w:t>Reporting</w:t>
      </w:r>
      <w:r w:rsidR="00AF6C6D" w:rsidRPr="006C129A">
        <w:t xml:space="preserve"> (financial, SLA, usage etc.)</w:t>
      </w:r>
    </w:p>
    <w:p w14:paraId="2E58FDD0" w14:textId="5A3ED002" w:rsidR="00513453" w:rsidRPr="006C129A" w:rsidRDefault="00513453" w:rsidP="00E0559A">
      <w:pPr>
        <w:pStyle w:val="Listeavsnitt"/>
      </w:pPr>
      <w:r w:rsidRPr="006C129A">
        <w:t>User profiling</w:t>
      </w:r>
      <w:r w:rsidR="0080744F" w:rsidRPr="006C129A">
        <w:t xml:space="preserve"> </w:t>
      </w:r>
    </w:p>
    <w:p w14:paraId="48B747BB" w14:textId="4E3EF7C4" w:rsidR="00513453" w:rsidRPr="006C129A" w:rsidRDefault="004D3238" w:rsidP="00E0559A">
      <w:pPr>
        <w:pStyle w:val="Listeavsnitt"/>
      </w:pPr>
      <w:r w:rsidRPr="006C129A">
        <w:t>Negotiation advisory</w:t>
      </w:r>
      <w:r w:rsidR="007805F0" w:rsidRPr="006C129A">
        <w:t xml:space="preserve"> </w:t>
      </w:r>
    </w:p>
    <w:p w14:paraId="5B945688" w14:textId="4BBB5763" w:rsidR="004D3238" w:rsidRPr="006C129A" w:rsidRDefault="00EE31DB" w:rsidP="00E0559A">
      <w:pPr>
        <w:pStyle w:val="Listeavsnitt"/>
      </w:pPr>
      <w:r w:rsidRPr="006C129A">
        <w:t>True up / True down</w:t>
      </w:r>
      <w:r w:rsidR="007805F0" w:rsidRPr="006C129A">
        <w:t xml:space="preserve"> </w:t>
      </w:r>
    </w:p>
    <w:p w14:paraId="51BD645D" w14:textId="11F9C133" w:rsidR="00070A57" w:rsidRPr="006C129A" w:rsidRDefault="00070A57" w:rsidP="00E0559A">
      <w:pPr>
        <w:pStyle w:val="Listeavsnitt"/>
      </w:pPr>
      <w:r w:rsidRPr="006C129A">
        <w:t>Optimization</w:t>
      </w:r>
    </w:p>
    <w:p w14:paraId="5DCCB93F" w14:textId="00F025F6" w:rsidR="00070A57" w:rsidRPr="006C129A" w:rsidRDefault="00070A57" w:rsidP="00E0559A">
      <w:pPr>
        <w:pStyle w:val="Listeavsnitt"/>
      </w:pPr>
      <w:r w:rsidRPr="006C129A">
        <w:t>Audit and manage software usage</w:t>
      </w:r>
    </w:p>
    <w:p w14:paraId="63D57FB9" w14:textId="1A55B50D" w:rsidR="00E003BC" w:rsidRPr="006C129A" w:rsidRDefault="00E003BC" w:rsidP="00E0559A">
      <w:pPr>
        <w:pStyle w:val="Listeavsnitt"/>
      </w:pPr>
      <w:r w:rsidRPr="006C129A">
        <w:t xml:space="preserve">Implementation and advisory </w:t>
      </w:r>
    </w:p>
    <w:p w14:paraId="1A2F8393" w14:textId="77777777" w:rsidR="002C4C92" w:rsidRDefault="002C4C92" w:rsidP="007D5C70">
      <w:pPr>
        <w:pStyle w:val="Overskrift3"/>
        <w:rPr>
          <w:rFonts w:hint="eastAsia"/>
          <w:lang w:val="en-US"/>
        </w:rPr>
      </w:pPr>
      <w:bookmarkStart w:id="17" w:name="_Toc178876046"/>
      <w:r w:rsidRPr="002C4C92">
        <w:rPr>
          <w:lang w:val="en-US"/>
        </w:rPr>
        <w:t>Project Services</w:t>
      </w:r>
      <w:bookmarkEnd w:id="17"/>
      <w:r w:rsidRPr="002C4C92">
        <w:rPr>
          <w:lang w:val="en-US"/>
        </w:rPr>
        <w:t> </w:t>
      </w:r>
    </w:p>
    <w:p w14:paraId="4337A25B" w14:textId="60A6F8B1" w:rsidR="009A4288" w:rsidRPr="009A4288" w:rsidRDefault="009A4288" w:rsidP="009A4288">
      <w:pPr>
        <w:rPr>
          <w:lang w:val="en-US"/>
        </w:rPr>
      </w:pPr>
      <w:r>
        <w:rPr>
          <w:lang w:val="en-US"/>
        </w:rPr>
        <w:t>The scope of Project Services is regulated in SSAO</w:t>
      </w:r>
      <w:r w:rsidR="00D70B04">
        <w:rPr>
          <w:lang w:val="en-US"/>
        </w:rPr>
        <w:t xml:space="preserve"> and its appendices.</w:t>
      </w:r>
    </w:p>
    <w:p w14:paraId="2BD767C2" w14:textId="512FA21C" w:rsidR="002C4C92" w:rsidRPr="002C4C92" w:rsidRDefault="002C4C92" w:rsidP="007D5C70">
      <w:pPr>
        <w:pStyle w:val="Overskrift4"/>
        <w:rPr>
          <w:rFonts w:hint="eastAsia"/>
          <w:lang w:val="en-US"/>
        </w:rPr>
      </w:pPr>
      <w:r w:rsidRPr="002C4C92">
        <w:rPr>
          <w:lang w:val="en-US"/>
        </w:rPr>
        <w:t xml:space="preserve">Transition </w:t>
      </w:r>
      <w:r w:rsidR="000822ED">
        <w:rPr>
          <w:lang w:val="en-US"/>
        </w:rPr>
        <w:t>P</w:t>
      </w:r>
      <w:r w:rsidRPr="002C4C92">
        <w:rPr>
          <w:lang w:val="en-US"/>
        </w:rPr>
        <w:t>roject </w:t>
      </w:r>
    </w:p>
    <w:p w14:paraId="006C80B7" w14:textId="1A39B327" w:rsidR="00F85072" w:rsidRDefault="002C4C92" w:rsidP="00240A88">
      <w:pPr>
        <w:spacing w:line="360" w:lineRule="auto"/>
        <w:rPr>
          <w:lang w:val="en-US"/>
        </w:rPr>
      </w:pPr>
      <w:r w:rsidRPr="002C4C92">
        <w:rPr>
          <w:lang w:val="en-US"/>
        </w:rPr>
        <w:t xml:space="preserve">The role of the Transition </w:t>
      </w:r>
      <w:r w:rsidR="000822ED">
        <w:rPr>
          <w:lang w:val="en-US"/>
        </w:rPr>
        <w:t>P</w:t>
      </w:r>
      <w:r w:rsidRPr="002C4C92">
        <w:rPr>
          <w:lang w:val="en-US"/>
        </w:rPr>
        <w:t xml:space="preserve">roject depends on the scope of change from existing </w:t>
      </w:r>
      <w:r w:rsidR="000822ED">
        <w:rPr>
          <w:lang w:val="en-US"/>
        </w:rPr>
        <w:t>S</w:t>
      </w:r>
      <w:r w:rsidRPr="002C4C92">
        <w:rPr>
          <w:lang w:val="en-US"/>
        </w:rPr>
        <w:t xml:space="preserve">olution. Transition </w:t>
      </w:r>
      <w:r w:rsidR="000822ED">
        <w:rPr>
          <w:lang w:val="en-US"/>
        </w:rPr>
        <w:t>P</w:t>
      </w:r>
      <w:r w:rsidRPr="002C4C92">
        <w:rPr>
          <w:lang w:val="en-US"/>
        </w:rPr>
        <w:t xml:space="preserve">roject is defined as the project that </w:t>
      </w:r>
      <w:r w:rsidR="46C4FA55" w:rsidRPr="08D86F3E">
        <w:rPr>
          <w:lang w:val="en-US"/>
        </w:rPr>
        <w:t>addresses</w:t>
      </w:r>
      <w:r w:rsidRPr="002C4C92">
        <w:rPr>
          <w:lang w:val="en-US"/>
        </w:rPr>
        <w:t xml:space="preserve"> transition from the current set of product mix to newly selected product mix</w:t>
      </w:r>
      <w:r w:rsidR="00FB1E3E">
        <w:rPr>
          <w:lang w:val="en-US"/>
        </w:rPr>
        <w:t xml:space="preserve"> and compliance with </w:t>
      </w:r>
      <w:r w:rsidR="00E87B38">
        <w:rPr>
          <w:lang w:val="en-US"/>
        </w:rPr>
        <w:t>SSALC-ap1-at1</w:t>
      </w:r>
      <w:r w:rsidRPr="002C4C92">
        <w:rPr>
          <w:lang w:val="en-US"/>
        </w:rPr>
        <w:t xml:space="preserve">, that constitutes the future </w:t>
      </w:r>
      <w:r w:rsidR="000822ED">
        <w:rPr>
          <w:lang w:val="en-US"/>
        </w:rPr>
        <w:t>Solution</w:t>
      </w:r>
      <w:r w:rsidRPr="002C4C92">
        <w:rPr>
          <w:lang w:val="en-US"/>
        </w:rPr>
        <w:t>.</w:t>
      </w:r>
      <w:r w:rsidR="00E57C28">
        <w:rPr>
          <w:lang w:val="en-US"/>
        </w:rPr>
        <w:t xml:space="preserve"> The Transition Project is assessed based on quality and for price NRK will assess both external and internal costs.</w:t>
      </w:r>
      <w:r w:rsidRPr="002C4C92">
        <w:rPr>
          <w:lang w:val="en-US"/>
        </w:rPr>
        <w:t xml:space="preserve"> </w:t>
      </w:r>
    </w:p>
    <w:p w14:paraId="7166901E" w14:textId="7C09E180" w:rsidR="00055CDA" w:rsidRDefault="00055CDA" w:rsidP="00240A88">
      <w:pPr>
        <w:spacing w:line="360" w:lineRule="auto"/>
        <w:rPr>
          <w:lang w:val="en-US"/>
        </w:rPr>
      </w:pPr>
      <w:r>
        <w:rPr>
          <w:lang w:val="en-US"/>
        </w:rPr>
        <w:lastRenderedPageBreak/>
        <w:t xml:space="preserve">The internal </w:t>
      </w:r>
      <w:r w:rsidR="00844DED">
        <w:rPr>
          <w:lang w:val="en-US"/>
        </w:rPr>
        <w:t xml:space="preserve">NRK </w:t>
      </w:r>
      <w:r w:rsidR="00345B39">
        <w:rPr>
          <w:lang w:val="en-US"/>
        </w:rPr>
        <w:t xml:space="preserve">change </w:t>
      </w:r>
      <w:r w:rsidR="00DC3963">
        <w:rPr>
          <w:lang w:val="en-US"/>
        </w:rPr>
        <w:t xml:space="preserve">cost </w:t>
      </w:r>
      <w:r w:rsidR="00844DED">
        <w:rPr>
          <w:lang w:val="en-US"/>
        </w:rPr>
        <w:t xml:space="preserve">will be estimated based on the scope of the transition project. NRK </w:t>
      </w:r>
      <w:r w:rsidR="003C654E">
        <w:rPr>
          <w:lang w:val="en-US"/>
        </w:rPr>
        <w:t>assumes that the scope of the transition will be determined based on five main factors:</w:t>
      </w:r>
    </w:p>
    <w:p w14:paraId="15BBF783" w14:textId="0CBAC1F1" w:rsidR="003C654E" w:rsidRDefault="003C654E" w:rsidP="00E0559A">
      <w:pPr>
        <w:pStyle w:val="Listeavsnitt"/>
        <w:numPr>
          <w:ilvl w:val="0"/>
          <w:numId w:val="42"/>
        </w:numPr>
      </w:pPr>
      <w:r>
        <w:t xml:space="preserve">Office Platform </w:t>
      </w:r>
      <w:r w:rsidR="007F1241">
        <w:t>F</w:t>
      </w:r>
      <w:r>
        <w:t>unctionality</w:t>
      </w:r>
      <w:r w:rsidR="009E35E1">
        <w:t xml:space="preserve"> (</w:t>
      </w:r>
      <w:r w:rsidR="007F1241">
        <w:t>Requirements 1.x)</w:t>
      </w:r>
    </w:p>
    <w:p w14:paraId="1E331381" w14:textId="2EB94DDA" w:rsidR="003C654E" w:rsidRPr="003C654E" w:rsidRDefault="0087782C" w:rsidP="00E0559A">
      <w:pPr>
        <w:pStyle w:val="Listeavsnitt"/>
        <w:numPr>
          <w:ilvl w:val="0"/>
          <w:numId w:val="42"/>
        </w:numPr>
      </w:pPr>
      <w:r>
        <w:t xml:space="preserve">Endpoint Device </w:t>
      </w:r>
      <w:r w:rsidR="00F35D8C">
        <w:t>O</w:t>
      </w:r>
      <w:r>
        <w:t xml:space="preserve">perating </w:t>
      </w:r>
      <w:r w:rsidR="00F35D8C">
        <w:t>S</w:t>
      </w:r>
      <w:r>
        <w:t>ystem</w:t>
      </w:r>
      <w:r w:rsidR="005E6DCE">
        <w:t xml:space="preserve"> (Requirement </w:t>
      </w:r>
      <w:r w:rsidR="00B75A72">
        <w:t>4.1.3.1)</w:t>
      </w:r>
    </w:p>
    <w:p w14:paraId="086053A3" w14:textId="00F80E25" w:rsidR="008962F8" w:rsidRDefault="008962F8" w:rsidP="00E0559A">
      <w:pPr>
        <w:pStyle w:val="Listeavsnitt"/>
        <w:numPr>
          <w:ilvl w:val="0"/>
          <w:numId w:val="42"/>
        </w:numPr>
      </w:pPr>
      <w:r>
        <w:t xml:space="preserve">Endpoint and Mobile </w:t>
      </w:r>
      <w:r w:rsidR="00F35D8C">
        <w:t>D</w:t>
      </w:r>
      <w:r>
        <w:t xml:space="preserve">evice </w:t>
      </w:r>
      <w:r w:rsidR="00F35D8C">
        <w:t>M</w:t>
      </w:r>
      <w:r>
        <w:t>anagement</w:t>
      </w:r>
      <w:r w:rsidR="00F35D8C">
        <w:t xml:space="preserve"> (Requirements </w:t>
      </w:r>
      <w:r w:rsidR="00B15842">
        <w:t>3.4.x)</w:t>
      </w:r>
    </w:p>
    <w:p w14:paraId="654983B9" w14:textId="6258AC6D" w:rsidR="0087782C" w:rsidRDefault="0087782C" w:rsidP="00E0559A">
      <w:pPr>
        <w:pStyle w:val="Listeavsnitt"/>
        <w:numPr>
          <w:ilvl w:val="0"/>
          <w:numId w:val="42"/>
        </w:numPr>
      </w:pPr>
      <w:r>
        <w:t xml:space="preserve">Office Platform Identity </w:t>
      </w:r>
      <w:r w:rsidR="00F24123">
        <w:t>Management (Requirements 3.2.x)</w:t>
      </w:r>
    </w:p>
    <w:p w14:paraId="3774E2DE" w14:textId="40739BD5" w:rsidR="00783934" w:rsidRDefault="0087782C" w:rsidP="00783934">
      <w:pPr>
        <w:pStyle w:val="Listeavsnitt"/>
        <w:numPr>
          <w:ilvl w:val="0"/>
          <w:numId w:val="42"/>
        </w:numPr>
      </w:pPr>
      <w:r>
        <w:t xml:space="preserve">Office Platform Security </w:t>
      </w:r>
      <w:r w:rsidR="00F24123">
        <w:t>A</w:t>
      </w:r>
      <w:r>
        <w:t>rchitecture</w:t>
      </w:r>
      <w:r w:rsidR="00493CF8">
        <w:t xml:space="preserve"> (Requirement 2.0)</w:t>
      </w:r>
    </w:p>
    <w:p w14:paraId="3AE6E1B4" w14:textId="77777777" w:rsidR="00783934" w:rsidRPr="003C654E" w:rsidRDefault="00783934" w:rsidP="00783934">
      <w:pPr>
        <w:pStyle w:val="Listeavsnitt"/>
        <w:numPr>
          <w:ilvl w:val="0"/>
          <w:numId w:val="0"/>
        </w:numPr>
        <w:ind w:left="720"/>
      </w:pPr>
    </w:p>
    <w:p w14:paraId="3682BBCA" w14:textId="72F7E792" w:rsidR="007819E5" w:rsidRPr="00E0559A" w:rsidRDefault="00F970B2" w:rsidP="003C6745">
      <w:pPr>
        <w:spacing w:line="360" w:lineRule="auto"/>
      </w:pPr>
      <w:r>
        <w:t xml:space="preserve">The internal NRK </w:t>
      </w:r>
      <w:r w:rsidR="00345B39">
        <w:t xml:space="preserve">change </w:t>
      </w:r>
      <w:r>
        <w:t xml:space="preserve">cost </w:t>
      </w:r>
      <w:r w:rsidR="007C62DD">
        <w:t>can</w:t>
      </w:r>
      <w:r>
        <w:t xml:space="preserve"> include </w:t>
      </w:r>
      <w:r w:rsidR="00874E94">
        <w:t>organization</w:t>
      </w:r>
      <w:r w:rsidR="009F489A">
        <w:t>al</w:t>
      </w:r>
      <w:r w:rsidR="00874E94">
        <w:t xml:space="preserve"> </w:t>
      </w:r>
      <w:r w:rsidR="00333E44">
        <w:t>changes,</w:t>
      </w:r>
      <w:r w:rsidR="00874E94">
        <w:t xml:space="preserve"> </w:t>
      </w:r>
      <w:r>
        <w:t>change management</w:t>
      </w:r>
      <w:r w:rsidR="00333E44">
        <w:t xml:space="preserve">, </w:t>
      </w:r>
      <w:r w:rsidR="00FF75B8">
        <w:t xml:space="preserve">third party </w:t>
      </w:r>
      <w:r w:rsidR="007C62DD">
        <w:t>integrations and hardware.</w:t>
      </w:r>
      <w:r w:rsidR="00E0559A">
        <w:t xml:space="preserve"> </w:t>
      </w:r>
      <w:r w:rsidR="00E0559A">
        <w:rPr>
          <w:lang w:val="en-US"/>
        </w:rPr>
        <w:t>Please refer to SSAO appendices for more details on the Transition Project and SSALC-ap7 and attachments for information on application of cost elements.</w:t>
      </w:r>
    </w:p>
    <w:p w14:paraId="33C04F71" w14:textId="63E72BCD" w:rsidR="00861E22" w:rsidRPr="003C654E" w:rsidRDefault="00A27237" w:rsidP="00F46975">
      <w:pPr>
        <w:spacing w:line="360" w:lineRule="auto"/>
      </w:pPr>
      <w:r>
        <w:t xml:space="preserve">The </w:t>
      </w:r>
      <w:r w:rsidR="00345B39">
        <w:t xml:space="preserve">final estimate of the </w:t>
      </w:r>
      <w:r>
        <w:t xml:space="preserve">internal NRK </w:t>
      </w:r>
      <w:r w:rsidR="00345B39">
        <w:t xml:space="preserve">change </w:t>
      </w:r>
      <w:r>
        <w:t xml:space="preserve">cost will </w:t>
      </w:r>
      <w:r w:rsidR="00345B39">
        <w:t xml:space="preserve">be determined by NRK in round 3. During round 1 and 2 NRK will provide feedback to the Vendors </w:t>
      </w:r>
      <w:r w:rsidR="00466532">
        <w:t xml:space="preserve">and </w:t>
      </w:r>
      <w:r w:rsidR="00244397">
        <w:t xml:space="preserve">in dialog </w:t>
      </w:r>
      <w:r w:rsidR="00466532">
        <w:t xml:space="preserve">gradually </w:t>
      </w:r>
      <w:r w:rsidR="00244397">
        <w:t xml:space="preserve">detail the </w:t>
      </w:r>
      <w:r w:rsidR="00D52168">
        <w:t xml:space="preserve">internal NRK change </w:t>
      </w:r>
      <w:r w:rsidR="00244397">
        <w:t>cost estimates</w:t>
      </w:r>
      <w:r w:rsidR="00BA12A8">
        <w:t xml:space="preserve"> based on the preferred solution</w:t>
      </w:r>
      <w:r w:rsidR="00244397">
        <w:t>.</w:t>
      </w:r>
    </w:p>
    <w:p w14:paraId="5E73BBA4" w14:textId="6ED43F28" w:rsidR="00F85072" w:rsidRDefault="00F85072" w:rsidP="00C963DD">
      <w:pPr>
        <w:pStyle w:val="Overskrift4"/>
        <w:rPr>
          <w:rFonts w:hint="eastAsia"/>
        </w:rPr>
      </w:pPr>
      <w:r w:rsidRPr="00F17D78">
        <w:t>Improvements</w:t>
      </w:r>
    </w:p>
    <w:p w14:paraId="7B111949" w14:textId="12C8F085" w:rsidR="00F17D78" w:rsidRDefault="00EE1485" w:rsidP="00240A88">
      <w:pPr>
        <w:spacing w:line="360" w:lineRule="auto"/>
      </w:pPr>
      <w:r>
        <w:t>Improvements refer to activities that the Vendors and Cloud Service Providers</w:t>
      </w:r>
      <w:r w:rsidR="00B73E9F">
        <w:t xml:space="preserve"> are committing to fund and execute to support the achievement of NRK’s digital workplace strategy</w:t>
      </w:r>
      <w:r w:rsidR="00B42198">
        <w:t xml:space="preserve">, i.e. </w:t>
      </w:r>
      <w:r w:rsidR="00B32417">
        <w:t>to achieve</w:t>
      </w:r>
    </w:p>
    <w:p w14:paraId="75F19526" w14:textId="0D9E292D" w:rsidR="00B32417" w:rsidRPr="006C129A" w:rsidRDefault="00B32417" w:rsidP="00E0559A">
      <w:pPr>
        <w:pStyle w:val="Listeavsnitt"/>
        <w:numPr>
          <w:ilvl w:val="0"/>
          <w:numId w:val="43"/>
        </w:numPr>
      </w:pPr>
      <w:r w:rsidRPr="006C129A">
        <w:t>Increased cost efficiencies</w:t>
      </w:r>
    </w:p>
    <w:p w14:paraId="30183050" w14:textId="4D877AA5" w:rsidR="00B32417" w:rsidRPr="006C129A" w:rsidRDefault="00E57C28" w:rsidP="00E0559A">
      <w:pPr>
        <w:pStyle w:val="Listeavsnitt"/>
        <w:numPr>
          <w:ilvl w:val="0"/>
          <w:numId w:val="43"/>
        </w:numPr>
      </w:pPr>
      <w:r w:rsidRPr="006C129A">
        <w:t>Risk reduction and i</w:t>
      </w:r>
      <w:r w:rsidR="00B32417" w:rsidRPr="006C129A">
        <w:t>mproved digital security</w:t>
      </w:r>
      <w:r w:rsidRPr="006C129A">
        <w:t xml:space="preserve"> </w:t>
      </w:r>
    </w:p>
    <w:p w14:paraId="41A4B3B0" w14:textId="27BA4803" w:rsidR="00B32417" w:rsidRPr="006C129A" w:rsidRDefault="00B32417" w:rsidP="00E0559A">
      <w:pPr>
        <w:pStyle w:val="Listeavsnitt"/>
        <w:numPr>
          <w:ilvl w:val="0"/>
          <w:numId w:val="43"/>
        </w:numPr>
      </w:pPr>
      <w:r w:rsidRPr="006C129A">
        <w:t>Improved mobility</w:t>
      </w:r>
    </w:p>
    <w:p w14:paraId="54ACCEB0" w14:textId="6F4DF7CB" w:rsidR="00B32417" w:rsidRPr="006C129A" w:rsidRDefault="004756E4" w:rsidP="00E0559A">
      <w:pPr>
        <w:pStyle w:val="Listeavsnitt"/>
        <w:numPr>
          <w:ilvl w:val="0"/>
          <w:numId w:val="43"/>
        </w:numPr>
      </w:pPr>
      <w:r w:rsidRPr="006C129A">
        <w:t>Effective</w:t>
      </w:r>
      <w:r w:rsidR="00B32417" w:rsidRPr="006C129A">
        <w:t xml:space="preserve"> collaboration</w:t>
      </w:r>
    </w:p>
    <w:p w14:paraId="30C9F723" w14:textId="12D24F7F" w:rsidR="00B32417" w:rsidRPr="006C129A" w:rsidRDefault="00B32417" w:rsidP="00E0559A">
      <w:pPr>
        <w:pStyle w:val="Listeavsnitt"/>
        <w:numPr>
          <w:ilvl w:val="0"/>
          <w:numId w:val="43"/>
        </w:numPr>
      </w:pPr>
      <w:r w:rsidRPr="006C129A">
        <w:t>AI readiness</w:t>
      </w:r>
    </w:p>
    <w:p w14:paraId="03E0FB6D" w14:textId="184301BA" w:rsidR="008B5A09" w:rsidRDefault="00226F72" w:rsidP="00226F72">
      <w:pPr>
        <w:pStyle w:val="Overskrift4"/>
        <w:rPr>
          <w:rFonts w:hint="eastAsia"/>
          <w:lang w:val="en-US"/>
        </w:rPr>
      </w:pPr>
      <w:r>
        <w:rPr>
          <w:lang w:val="en-US"/>
        </w:rPr>
        <w:t>AI Adoption</w:t>
      </w:r>
    </w:p>
    <w:p w14:paraId="29985BAC" w14:textId="51A95152" w:rsidR="00F34CDA" w:rsidRPr="00F34CDA" w:rsidRDefault="00F8684A" w:rsidP="00240A88">
      <w:pPr>
        <w:spacing w:line="360" w:lineRule="auto"/>
        <w:rPr>
          <w:lang w:val="en-US"/>
        </w:rPr>
      </w:pPr>
      <w:r>
        <w:rPr>
          <w:lang w:val="en-US"/>
        </w:rPr>
        <w:t xml:space="preserve">NRK </w:t>
      </w:r>
      <w:r w:rsidR="00E57C28">
        <w:rPr>
          <w:lang w:val="en-US"/>
        </w:rPr>
        <w:t>is including</w:t>
      </w:r>
      <w:r w:rsidR="00050036">
        <w:rPr>
          <w:lang w:val="en-US"/>
        </w:rPr>
        <w:t xml:space="preserve"> a pilot of </w:t>
      </w:r>
      <w:r w:rsidR="00765CB8">
        <w:rPr>
          <w:lang w:val="en-US"/>
        </w:rPr>
        <w:t xml:space="preserve">in-built </w:t>
      </w:r>
      <w:r w:rsidR="00BD5D7B">
        <w:rPr>
          <w:lang w:val="en-US"/>
        </w:rPr>
        <w:t>workplace AI of the awarded Office Platform</w:t>
      </w:r>
      <w:r w:rsidR="00910F2E">
        <w:rPr>
          <w:lang w:val="en-US"/>
        </w:rPr>
        <w:t xml:space="preserve">, and with predictable </w:t>
      </w:r>
      <w:r w:rsidR="0063693F">
        <w:rPr>
          <w:lang w:val="en-US"/>
        </w:rPr>
        <w:t xml:space="preserve">and incentivized </w:t>
      </w:r>
      <w:r w:rsidR="00910F2E">
        <w:rPr>
          <w:lang w:val="en-US"/>
        </w:rPr>
        <w:t xml:space="preserve">prices </w:t>
      </w:r>
      <w:r w:rsidR="00557869">
        <w:rPr>
          <w:lang w:val="en-US"/>
        </w:rPr>
        <w:t>related to different adoption and scaling scenarios.</w:t>
      </w:r>
      <w:r w:rsidR="00F16070">
        <w:rPr>
          <w:lang w:val="en-US"/>
        </w:rPr>
        <w:t xml:space="preserve"> Apart from the procurement of the workplace AI </w:t>
      </w:r>
      <w:r w:rsidR="000318F5">
        <w:rPr>
          <w:lang w:val="en-US"/>
        </w:rPr>
        <w:t>licensed product</w:t>
      </w:r>
      <w:r w:rsidR="00F16070">
        <w:rPr>
          <w:lang w:val="en-US"/>
        </w:rPr>
        <w:t>, NRK</w:t>
      </w:r>
      <w:r w:rsidR="00DD2B74">
        <w:rPr>
          <w:lang w:val="en-US"/>
        </w:rPr>
        <w:t xml:space="preserve"> will </w:t>
      </w:r>
      <w:r w:rsidR="006B1B7F">
        <w:rPr>
          <w:lang w:val="en-US"/>
        </w:rPr>
        <w:t xml:space="preserve">include </w:t>
      </w:r>
      <w:r w:rsidR="00CE1F22">
        <w:rPr>
          <w:lang w:val="en-US"/>
        </w:rPr>
        <w:t>affiliated</w:t>
      </w:r>
      <w:r w:rsidR="00E92AB4">
        <w:rPr>
          <w:lang w:val="en-US"/>
        </w:rPr>
        <w:t xml:space="preserve"> </w:t>
      </w:r>
      <w:r w:rsidR="000420FE">
        <w:rPr>
          <w:lang w:val="en-US"/>
        </w:rPr>
        <w:t>AI readiness and</w:t>
      </w:r>
      <w:r w:rsidR="00CE1F22">
        <w:rPr>
          <w:lang w:val="en-US"/>
        </w:rPr>
        <w:t xml:space="preserve"> </w:t>
      </w:r>
      <w:r w:rsidR="006B1B7F">
        <w:rPr>
          <w:lang w:val="en-US"/>
        </w:rPr>
        <w:t>adoption ser</w:t>
      </w:r>
      <w:r w:rsidR="00CE1F22">
        <w:rPr>
          <w:lang w:val="en-US"/>
        </w:rPr>
        <w:t>vices</w:t>
      </w:r>
      <w:r w:rsidR="00E92AB4">
        <w:rPr>
          <w:lang w:val="en-US"/>
        </w:rPr>
        <w:t xml:space="preserve"> </w:t>
      </w:r>
      <w:r w:rsidR="15C8F2BF" w:rsidRPr="08D86F3E">
        <w:rPr>
          <w:lang w:val="en-US"/>
        </w:rPr>
        <w:t>on a</w:t>
      </w:r>
      <w:r w:rsidR="00E92AB4">
        <w:rPr>
          <w:lang w:val="en-US"/>
        </w:rPr>
        <w:t xml:space="preserve"> fixed </w:t>
      </w:r>
      <w:r w:rsidR="15C8F2BF" w:rsidRPr="08D86F3E">
        <w:rPr>
          <w:lang w:val="en-US"/>
        </w:rPr>
        <w:t>basis for pilot scope and</w:t>
      </w:r>
      <w:r w:rsidR="00E92AB4">
        <w:rPr>
          <w:lang w:val="en-US"/>
        </w:rPr>
        <w:t xml:space="preserve"> on a T&amp;M basis</w:t>
      </w:r>
      <w:r w:rsidR="15C8F2BF" w:rsidRPr="08D86F3E">
        <w:rPr>
          <w:lang w:val="en-US"/>
        </w:rPr>
        <w:t xml:space="preserve"> for further adoption</w:t>
      </w:r>
      <w:r w:rsidR="00E92AB4">
        <w:rPr>
          <w:lang w:val="en-US"/>
        </w:rPr>
        <w:t>.</w:t>
      </w:r>
    </w:p>
    <w:p w14:paraId="721E64CA" w14:textId="485937BC" w:rsidR="0018006B" w:rsidRDefault="00810D7F" w:rsidP="00AE515C">
      <w:pPr>
        <w:pStyle w:val="Overskrift1"/>
      </w:pPr>
      <w:bookmarkStart w:id="18" w:name="_Toc177644692"/>
      <w:bookmarkStart w:id="19" w:name="_Toc177644694"/>
      <w:bookmarkStart w:id="20" w:name="_Toc177644695"/>
      <w:bookmarkStart w:id="21" w:name="_Toc178876047"/>
      <w:bookmarkEnd w:id="5"/>
      <w:bookmarkEnd w:id="18"/>
      <w:bookmarkEnd w:id="19"/>
      <w:bookmarkEnd w:id="20"/>
      <w:r>
        <w:lastRenderedPageBreak/>
        <w:t>Structure of the tender notice</w:t>
      </w:r>
      <w:bookmarkEnd w:id="21"/>
    </w:p>
    <w:p w14:paraId="130D9BD6" w14:textId="76DDC320" w:rsidR="0018006B" w:rsidRPr="009E359E" w:rsidRDefault="0018006B" w:rsidP="00567033">
      <w:pPr>
        <w:spacing w:line="360" w:lineRule="auto"/>
        <w:rPr>
          <w:noProof/>
        </w:rPr>
      </w:pPr>
      <w:r w:rsidRPr="009E359E">
        <w:rPr>
          <w:noProof/>
        </w:rPr>
        <w:t xml:space="preserve">The contract terms </w:t>
      </w:r>
      <w:r w:rsidR="00161D73" w:rsidRPr="009E359E">
        <w:rPr>
          <w:noProof/>
        </w:rPr>
        <w:t>are</w:t>
      </w:r>
      <w:r w:rsidRPr="009E359E">
        <w:rPr>
          <w:noProof/>
        </w:rPr>
        <w:t xml:space="preserve"> based upon the Norwegian Government’s Standard Terms and Conditions for Agreement governing the </w:t>
      </w:r>
      <w:r w:rsidR="001A1685" w:rsidRPr="009E359E">
        <w:rPr>
          <w:noProof/>
        </w:rPr>
        <w:t xml:space="preserve">purchase </w:t>
      </w:r>
      <w:r w:rsidR="00010798" w:rsidRPr="009E359E">
        <w:rPr>
          <w:noProof/>
        </w:rPr>
        <w:t xml:space="preserve">of </w:t>
      </w:r>
      <w:r w:rsidR="009E359E" w:rsidRPr="009E359E">
        <w:rPr>
          <w:noProof/>
        </w:rPr>
        <w:t>cloud services such as the Solution and Additional Services, including defined Project Services</w:t>
      </w:r>
      <w:r w:rsidRPr="009E359E">
        <w:rPr>
          <w:noProof/>
        </w:rPr>
        <w:t xml:space="preserve"> (SSA-</w:t>
      </w:r>
      <w:r w:rsidR="009E359E" w:rsidRPr="009E359E">
        <w:rPr>
          <w:noProof/>
        </w:rPr>
        <w:t>Little Cloud</w:t>
      </w:r>
      <w:r w:rsidRPr="009E359E">
        <w:rPr>
          <w:noProof/>
        </w:rPr>
        <w:t xml:space="preserve"> and SSA-</w:t>
      </w:r>
      <w:r w:rsidR="009E359E" w:rsidRPr="009E359E">
        <w:rPr>
          <w:noProof/>
        </w:rPr>
        <w:t>O</w:t>
      </w:r>
      <w:r w:rsidRPr="009E359E">
        <w:rPr>
          <w:noProof/>
        </w:rPr>
        <w:t>).</w:t>
      </w:r>
    </w:p>
    <w:p w14:paraId="113CFD76" w14:textId="46647DCC" w:rsidR="00CD0B57" w:rsidRDefault="00310686" w:rsidP="00567033">
      <w:pPr>
        <w:spacing w:line="360" w:lineRule="auto"/>
        <w:rPr>
          <w:noProof/>
        </w:rPr>
      </w:pPr>
      <w:r>
        <w:rPr>
          <w:noProof/>
        </w:rPr>
        <w:t>For overview of documents</w:t>
      </w:r>
      <w:r w:rsidR="0078416C">
        <w:rPr>
          <w:noProof/>
        </w:rPr>
        <w:t xml:space="preserve"> and response format, please visit ITT-at5</w:t>
      </w:r>
      <w:r w:rsidR="00E06C88">
        <w:rPr>
          <w:noProof/>
        </w:rPr>
        <w:t xml:space="preserve"> (RFP Document Index).</w:t>
      </w:r>
    </w:p>
    <w:p w14:paraId="4B378A8F" w14:textId="2A27914A" w:rsidR="007F4C17" w:rsidRPr="004C144F" w:rsidRDefault="003566DA" w:rsidP="00AE515C">
      <w:pPr>
        <w:pStyle w:val="Overskrift1"/>
      </w:pPr>
      <w:bookmarkStart w:id="22" w:name="_Toc535316148"/>
      <w:bookmarkStart w:id="23" w:name="_Toc535316149"/>
      <w:bookmarkStart w:id="24" w:name="_Toc535316150"/>
      <w:bookmarkStart w:id="25" w:name="_Toc535316151"/>
      <w:bookmarkStart w:id="26" w:name="_Toc535316152"/>
      <w:bookmarkStart w:id="27" w:name="_Toc535316153"/>
      <w:bookmarkStart w:id="28" w:name="_Toc535316154"/>
      <w:bookmarkStart w:id="29" w:name="_Toc535316155"/>
      <w:bookmarkStart w:id="30" w:name="_Toc535316156"/>
      <w:bookmarkStart w:id="31" w:name="_Toc535316157"/>
      <w:bookmarkStart w:id="32" w:name="_Toc535316158"/>
      <w:bookmarkStart w:id="33" w:name="_Toc535316159"/>
      <w:bookmarkStart w:id="34" w:name="_Toc535316160"/>
      <w:bookmarkStart w:id="35" w:name="_Toc178876048"/>
      <w:bookmarkEnd w:id="22"/>
      <w:bookmarkEnd w:id="23"/>
      <w:bookmarkEnd w:id="24"/>
      <w:bookmarkEnd w:id="25"/>
      <w:bookmarkEnd w:id="26"/>
      <w:bookmarkEnd w:id="27"/>
      <w:bookmarkEnd w:id="28"/>
      <w:bookmarkEnd w:id="29"/>
      <w:bookmarkEnd w:id="30"/>
      <w:bookmarkEnd w:id="31"/>
      <w:bookmarkEnd w:id="32"/>
      <w:bookmarkEnd w:id="33"/>
      <w:bookmarkEnd w:id="34"/>
      <w:r>
        <w:t>Administrative</w:t>
      </w:r>
      <w:r w:rsidR="007F4C17">
        <w:t xml:space="preserve"> provisions</w:t>
      </w:r>
      <w:bookmarkEnd w:id="35"/>
    </w:p>
    <w:p w14:paraId="33CC4B0E" w14:textId="77777777" w:rsidR="006C18EF" w:rsidRPr="004C144F" w:rsidRDefault="006C18EF" w:rsidP="00E06C88">
      <w:pPr>
        <w:pStyle w:val="Overskrift2"/>
        <w:spacing w:line="360" w:lineRule="auto"/>
        <w:rPr>
          <w:rFonts w:hint="eastAsia"/>
          <w:lang w:val="en-GB"/>
        </w:rPr>
      </w:pPr>
      <w:bookmarkStart w:id="36" w:name="_Toc178876049"/>
      <w:r>
        <w:t>Contract</w:t>
      </w:r>
      <w:r w:rsidRPr="3014F200">
        <w:rPr>
          <w:lang w:val="en-GB"/>
        </w:rPr>
        <w:t xml:space="preserve"> notice</w:t>
      </w:r>
      <w:bookmarkEnd w:id="36"/>
    </w:p>
    <w:p w14:paraId="139AC6E0" w14:textId="3ED5C69C" w:rsidR="006C18EF" w:rsidRDefault="006C18EF" w:rsidP="00E06C88">
      <w:pPr>
        <w:spacing w:line="360" w:lineRule="auto"/>
      </w:pPr>
      <w:r w:rsidRPr="004C144F">
        <w:t xml:space="preserve">The procurement is publicly announced at </w:t>
      </w:r>
      <w:hyperlink r:id="rId16" w:history="1">
        <w:r w:rsidRPr="004C144F">
          <w:rPr>
            <w:rStyle w:val="Hyperkobling"/>
          </w:rPr>
          <w:t>www.mercell.no</w:t>
        </w:r>
      </w:hyperlink>
      <w:r w:rsidRPr="004C144F">
        <w:t xml:space="preserve"> (refer</w:t>
      </w:r>
      <w:r w:rsidRPr="00134E32">
        <w:t xml:space="preserve">ence NRK </w:t>
      </w:r>
      <w:r w:rsidR="008D4B5C">
        <w:t>2024/1330</w:t>
      </w:r>
      <w:r w:rsidRPr="00134E32">
        <w:t>),</w:t>
      </w:r>
      <w:r w:rsidRPr="004C144F">
        <w:t xml:space="preserve"> </w:t>
      </w:r>
      <w:hyperlink r:id="rId17" w:history="1">
        <w:r w:rsidRPr="004C144F">
          <w:rPr>
            <w:rStyle w:val="Hyperkobling"/>
          </w:rPr>
          <w:t>www.doffin.no</w:t>
        </w:r>
      </w:hyperlink>
      <w:r w:rsidRPr="004C144F">
        <w:t xml:space="preserve"> and TED (</w:t>
      </w:r>
      <w:hyperlink r:id="rId18" w:history="1">
        <w:r w:rsidRPr="004C144F">
          <w:rPr>
            <w:rStyle w:val="Hyperkobling"/>
          </w:rPr>
          <w:t>www.ted.publications.eu.int/official</w:t>
        </w:r>
      </w:hyperlink>
      <w:r w:rsidRPr="004C144F">
        <w:t xml:space="preserve">). </w:t>
      </w:r>
    </w:p>
    <w:p w14:paraId="237FA262" w14:textId="284253EF" w:rsidR="008F7E11" w:rsidRPr="004C144F" w:rsidRDefault="008F7E11" w:rsidP="00E06C88">
      <w:pPr>
        <w:pStyle w:val="Overskrift2"/>
        <w:spacing w:line="360" w:lineRule="auto"/>
        <w:rPr>
          <w:rFonts w:hint="eastAsia"/>
        </w:rPr>
      </w:pPr>
      <w:bookmarkStart w:id="37" w:name="_Toc178876050"/>
      <w:r>
        <w:t>Procurement procedure</w:t>
      </w:r>
      <w:bookmarkEnd w:id="37"/>
    </w:p>
    <w:p w14:paraId="72855C8B" w14:textId="0B9930CD" w:rsidR="008F7E11" w:rsidRPr="004C144F" w:rsidRDefault="008F7E11" w:rsidP="00E06C88">
      <w:pPr>
        <w:spacing w:line="360" w:lineRule="auto"/>
      </w:pPr>
      <w:r w:rsidRPr="004C144F">
        <w:t xml:space="preserve">This public procurement is conducted as a </w:t>
      </w:r>
      <w:r w:rsidR="00935B26" w:rsidRPr="00A67C65">
        <w:t>competitive</w:t>
      </w:r>
      <w:r w:rsidR="00935B26">
        <w:t xml:space="preserve"> </w:t>
      </w:r>
      <w:r w:rsidRPr="004C144F">
        <w:t xml:space="preserve">procedure </w:t>
      </w:r>
      <w:r w:rsidR="00935B26">
        <w:t xml:space="preserve">with </w:t>
      </w:r>
      <w:r w:rsidR="00935B26" w:rsidRPr="004C144F">
        <w:t>negotiat</w:t>
      </w:r>
      <w:r w:rsidR="00EB1F01">
        <w:t>ion</w:t>
      </w:r>
      <w:r w:rsidRPr="004C144F">
        <w:t xml:space="preserve"> in accordance with the Norwegian Procurement Act of 17. June 2016 (</w:t>
      </w:r>
      <w:r w:rsidR="003549F4">
        <w:t>LOA</w:t>
      </w:r>
      <w:r w:rsidRPr="004C144F">
        <w:t>) and the Regulations on Public Procurement No. (</w:t>
      </w:r>
      <w:r w:rsidR="003549F4">
        <w:t>FOA</w:t>
      </w:r>
      <w:r w:rsidRPr="004C144F">
        <w:t xml:space="preserve">) FOR 2016-08-12-974, section I and III - above the EU threshold values. </w:t>
      </w:r>
    </w:p>
    <w:p w14:paraId="7FFAFFCD" w14:textId="42011F8E" w:rsidR="008F7E11" w:rsidRDefault="00DB0550" w:rsidP="00567033">
      <w:pPr>
        <w:spacing w:line="360" w:lineRule="auto"/>
      </w:pPr>
      <w:r>
        <w:t>Vendors and Cloud Service Providers</w:t>
      </w:r>
      <w:r w:rsidR="008F7E11" w:rsidRPr="004C144F">
        <w:t xml:space="preserve"> are expected to possess the necessary knowledge of the </w:t>
      </w:r>
      <w:proofErr w:type="gramStart"/>
      <w:r w:rsidR="008F7E11" w:rsidRPr="004C144F">
        <w:t>general public</w:t>
      </w:r>
      <w:proofErr w:type="gramEnd"/>
      <w:r w:rsidR="008F7E11" w:rsidRPr="004C144F">
        <w:t xml:space="preserve"> rules and regulations applicable to the public sector purchases in Norway and the EU. Any omission or mistake in any way whatsoever with reference to this does not give the </w:t>
      </w:r>
      <w:r w:rsidR="00CC54DD">
        <w:t>Vendor</w:t>
      </w:r>
      <w:r w:rsidR="008F7E11" w:rsidRPr="004C144F">
        <w:t xml:space="preserve"> any right to an additional claim.</w:t>
      </w:r>
    </w:p>
    <w:p w14:paraId="2AA5F450" w14:textId="7957A9B2" w:rsidR="006A3488" w:rsidRDefault="006A3488" w:rsidP="00567033">
      <w:pPr>
        <w:spacing w:line="360" w:lineRule="auto"/>
      </w:pPr>
      <w:r>
        <w:t>NRK reserves the right to do a down-selection based on the qualification criteria</w:t>
      </w:r>
      <w:r w:rsidR="00C871F0">
        <w:t xml:space="preserve"> as</w:t>
      </w:r>
      <w:r w:rsidR="00393F1D">
        <w:t xml:space="preserve"> described in section 6.9.</w:t>
      </w:r>
    </w:p>
    <w:p w14:paraId="7D510E20" w14:textId="503A7154" w:rsidR="007A7267" w:rsidRPr="004C144F" w:rsidRDefault="007A7267" w:rsidP="00567033">
      <w:pPr>
        <w:spacing w:line="360" w:lineRule="auto"/>
      </w:pPr>
      <w:r w:rsidRPr="004C144F">
        <w:t xml:space="preserve">NRK reserves the right to reduce the number of proposals to be subject to negotiation. A reduction may take place before the negotiations start, or after each of the negotiation stages. </w:t>
      </w:r>
      <w:r w:rsidR="00ED1338">
        <w:t>The Customer reserves the right to carry out the negotiations in writing</w:t>
      </w:r>
      <w:r w:rsidR="00ED40A9">
        <w:t xml:space="preserve"> when the Customer considers this to be expedient.</w:t>
      </w:r>
      <w:r w:rsidR="00ED1338">
        <w:t xml:space="preserve"> </w:t>
      </w:r>
    </w:p>
    <w:p w14:paraId="4D2D6314" w14:textId="2D5811E8" w:rsidR="00BB72FD" w:rsidRDefault="00CA46DA" w:rsidP="00B00F1D">
      <w:pPr>
        <w:spacing w:line="360" w:lineRule="auto"/>
      </w:pPr>
      <w:bookmarkStart w:id="38" w:name="_Ref535241341"/>
      <w:bookmarkStart w:id="39" w:name="_Ref535242444"/>
      <w:bookmarkStart w:id="40" w:name="_Ref146628555"/>
      <w:r>
        <w:t>As a result</w:t>
      </w:r>
      <w:r w:rsidR="007A7267">
        <w:t xml:space="preserve"> of the competition</w:t>
      </w:r>
      <w:r>
        <w:t xml:space="preserve">, NRK will enter into an Agreement with one or more Vendors, dependent on the </w:t>
      </w:r>
      <w:r w:rsidR="007A7267">
        <w:t>choices related to the Solution</w:t>
      </w:r>
      <w:r>
        <w:t xml:space="preserve"> that are made during the process.</w:t>
      </w:r>
      <w:r w:rsidR="004C6D11">
        <w:t xml:space="preserve"> </w:t>
      </w:r>
      <w:r w:rsidR="007D78CE">
        <w:t xml:space="preserve">By Vendors, NRK refers to </w:t>
      </w:r>
      <w:r w:rsidR="007C3203">
        <w:t xml:space="preserve">an </w:t>
      </w:r>
      <w:r w:rsidR="0010653E">
        <w:t>individual entit</w:t>
      </w:r>
      <w:r w:rsidR="000105D8">
        <w:t>y</w:t>
      </w:r>
      <w:r w:rsidR="0010653E">
        <w:t xml:space="preserve"> or </w:t>
      </w:r>
      <w:r w:rsidR="007D78CE">
        <w:t>the</w:t>
      </w:r>
      <w:r w:rsidR="000062B0">
        <w:t xml:space="preserve"> prime signatory party of a</w:t>
      </w:r>
      <w:r w:rsidR="007E3412">
        <w:t xml:space="preserve"> </w:t>
      </w:r>
      <w:r w:rsidR="00FB7559">
        <w:t>consortium</w:t>
      </w:r>
      <w:r w:rsidR="00CB0A79">
        <w:t xml:space="preserve"> of entities</w:t>
      </w:r>
      <w:r w:rsidR="00E95259">
        <w:t>. Vendor</w:t>
      </w:r>
      <w:r w:rsidR="007A7267">
        <w:t>s</w:t>
      </w:r>
      <w:r w:rsidR="00E95259">
        <w:t xml:space="preserve"> shall </w:t>
      </w:r>
      <w:r w:rsidR="007D78CE">
        <w:t xml:space="preserve">deliver </w:t>
      </w:r>
      <w:r w:rsidR="00FB7559">
        <w:t xml:space="preserve">the required </w:t>
      </w:r>
      <w:r w:rsidR="007A7267">
        <w:t>Solution and</w:t>
      </w:r>
      <w:r w:rsidR="00FB7559">
        <w:t xml:space="preserve"> </w:t>
      </w:r>
      <w:r w:rsidR="00E95259">
        <w:t xml:space="preserve">shall deliver </w:t>
      </w:r>
      <w:r w:rsidR="00FB7559">
        <w:t xml:space="preserve">necessary </w:t>
      </w:r>
      <w:r w:rsidR="007A7267">
        <w:t>A</w:t>
      </w:r>
      <w:r w:rsidR="00E95259">
        <w:t>dditional</w:t>
      </w:r>
      <w:r w:rsidR="00FB7559">
        <w:t xml:space="preserve"> </w:t>
      </w:r>
      <w:r w:rsidR="00A03BC5">
        <w:t>S</w:t>
      </w:r>
      <w:r w:rsidR="00FB7559">
        <w:t>ervic</w:t>
      </w:r>
      <w:r w:rsidR="00E95259">
        <w:t>es including</w:t>
      </w:r>
      <w:r w:rsidR="007A7267">
        <w:t xml:space="preserve"> R</w:t>
      </w:r>
      <w:r w:rsidR="00E95259">
        <w:t xml:space="preserve">eselling </w:t>
      </w:r>
      <w:r w:rsidR="007A7267">
        <w:t>S</w:t>
      </w:r>
      <w:r w:rsidR="00E95259">
        <w:t xml:space="preserve">ervices and </w:t>
      </w:r>
      <w:r w:rsidR="007A7267">
        <w:t>P</w:t>
      </w:r>
      <w:r w:rsidR="00E95259">
        <w:t xml:space="preserve">roject </w:t>
      </w:r>
      <w:r w:rsidR="007A7267">
        <w:t>S</w:t>
      </w:r>
      <w:r w:rsidR="00E95259">
        <w:t>ervices</w:t>
      </w:r>
      <w:r w:rsidR="007A7267">
        <w:t>.</w:t>
      </w:r>
      <w:r w:rsidR="001E5F22">
        <w:t xml:space="preserve"> The Customer</w:t>
      </w:r>
      <w:r w:rsidR="002425B4">
        <w:t xml:space="preserve"> expects to continue to use some products o</w:t>
      </w:r>
      <w:r w:rsidR="0045636A">
        <w:t>f</w:t>
      </w:r>
      <w:r w:rsidR="002425B4">
        <w:t xml:space="preserve"> the existing solution (Microsoft) due to constraints and dependencies (please see SSALC-ap3 System Landscape)</w:t>
      </w:r>
      <w:r w:rsidR="0045636A">
        <w:t xml:space="preserve"> and the competition will focus on choosing a new main Solution.</w:t>
      </w:r>
      <w:r w:rsidR="007A7267">
        <w:t xml:space="preserve"> </w:t>
      </w:r>
      <w:r w:rsidR="00630FC0">
        <w:t xml:space="preserve">NRK foresee </w:t>
      </w:r>
      <w:r w:rsidR="00EF5F2D">
        <w:t>following</w:t>
      </w:r>
      <w:r w:rsidR="00630FC0">
        <w:t xml:space="preserve"> </w:t>
      </w:r>
      <w:r w:rsidR="00502C6B">
        <w:t xml:space="preserve">alternative </w:t>
      </w:r>
      <w:r w:rsidR="00EF5F2D">
        <w:t>outcomes</w:t>
      </w:r>
      <w:r w:rsidR="00630FC0">
        <w:t>:</w:t>
      </w:r>
    </w:p>
    <w:p w14:paraId="168520FD" w14:textId="77777777" w:rsidR="007F700C" w:rsidRDefault="00BB72FD" w:rsidP="00E0559A">
      <w:pPr>
        <w:pStyle w:val="Listeavsnitt"/>
        <w:numPr>
          <w:ilvl w:val="0"/>
          <w:numId w:val="38"/>
        </w:numPr>
      </w:pPr>
      <w:r w:rsidRPr="006C129A">
        <w:t xml:space="preserve">1 Vendor representing 1 </w:t>
      </w:r>
      <w:r w:rsidR="007A7267" w:rsidRPr="006C129A">
        <w:t>C</w:t>
      </w:r>
      <w:r w:rsidRPr="006C129A">
        <w:t xml:space="preserve">loud </w:t>
      </w:r>
      <w:r w:rsidR="007A7267" w:rsidRPr="006C129A">
        <w:t>S</w:t>
      </w:r>
      <w:r w:rsidRPr="006C129A">
        <w:t xml:space="preserve">ervice </w:t>
      </w:r>
      <w:r w:rsidR="007A7267" w:rsidRPr="006C129A">
        <w:t>P</w:t>
      </w:r>
      <w:r w:rsidRPr="006C129A">
        <w:t>rovider only</w:t>
      </w:r>
      <w:r w:rsidR="00832203">
        <w:t xml:space="preserve"> </w:t>
      </w:r>
    </w:p>
    <w:p w14:paraId="413703CA" w14:textId="6249D74E" w:rsidR="00BB72FD" w:rsidRPr="006C129A" w:rsidRDefault="006C721F" w:rsidP="00E0559A">
      <w:pPr>
        <w:pStyle w:val="Listeavsnitt"/>
        <w:numPr>
          <w:ilvl w:val="1"/>
          <w:numId w:val="38"/>
        </w:numPr>
      </w:pPr>
      <w:r>
        <w:lastRenderedPageBreak/>
        <w:t>1 SSALC</w:t>
      </w:r>
      <w:r w:rsidR="007F700C">
        <w:t>, 1 Standard terms and conditions,</w:t>
      </w:r>
      <w:r>
        <w:t xml:space="preserve"> and 1 SSAO</w:t>
      </w:r>
    </w:p>
    <w:p w14:paraId="334D9D11" w14:textId="77777777" w:rsidR="007F700C" w:rsidRDefault="00DE20C3" w:rsidP="00E0559A">
      <w:pPr>
        <w:pStyle w:val="Listeavsnitt"/>
        <w:numPr>
          <w:ilvl w:val="0"/>
          <w:numId w:val="38"/>
        </w:numPr>
      </w:pPr>
      <w:r w:rsidRPr="006C129A">
        <w:t xml:space="preserve">1 Vendor representing more than 1 </w:t>
      </w:r>
      <w:r w:rsidR="007A7267" w:rsidRPr="006C129A">
        <w:t>C</w:t>
      </w:r>
      <w:r w:rsidRPr="006C129A">
        <w:t xml:space="preserve">loud </w:t>
      </w:r>
      <w:r w:rsidR="007A7267" w:rsidRPr="006C129A">
        <w:t>S</w:t>
      </w:r>
      <w:r w:rsidRPr="006C129A">
        <w:t xml:space="preserve">ervice </w:t>
      </w:r>
      <w:r w:rsidR="007964AC" w:rsidRPr="006C129A">
        <w:t>P</w:t>
      </w:r>
      <w:r w:rsidRPr="006C129A">
        <w:t>rovider</w:t>
      </w:r>
      <w:r w:rsidR="006B7077">
        <w:t xml:space="preserve"> </w:t>
      </w:r>
    </w:p>
    <w:p w14:paraId="0470A207" w14:textId="5CEE773F" w:rsidR="00BB72FD" w:rsidRPr="006C129A" w:rsidRDefault="006C721F" w:rsidP="00E0559A">
      <w:pPr>
        <w:pStyle w:val="Listeavsnitt"/>
        <w:numPr>
          <w:ilvl w:val="1"/>
          <w:numId w:val="38"/>
        </w:numPr>
      </w:pPr>
      <w:r>
        <w:t>1 SSALC</w:t>
      </w:r>
      <w:r w:rsidR="007F700C">
        <w:t>, more than 1 Standard terms and conditions, and 1 SSAO</w:t>
      </w:r>
    </w:p>
    <w:p w14:paraId="0F654178" w14:textId="77777777" w:rsidR="007F700C" w:rsidRDefault="00AD09AF" w:rsidP="00E0559A">
      <w:pPr>
        <w:pStyle w:val="Listeavsnitt"/>
      </w:pPr>
      <w:r w:rsidRPr="006C129A">
        <w:t xml:space="preserve">2 </w:t>
      </w:r>
      <w:r w:rsidR="00A516E6" w:rsidRPr="006C129A">
        <w:t>V</w:t>
      </w:r>
      <w:r w:rsidR="00DE20C3" w:rsidRPr="006C129A">
        <w:t xml:space="preserve">endors representing 2 different </w:t>
      </w:r>
      <w:r w:rsidR="007964AC" w:rsidRPr="006C129A">
        <w:t>C</w:t>
      </w:r>
      <w:r w:rsidR="00DE20C3" w:rsidRPr="006C129A">
        <w:t xml:space="preserve">loud </w:t>
      </w:r>
      <w:r w:rsidR="007964AC" w:rsidRPr="006C129A">
        <w:t>S</w:t>
      </w:r>
      <w:r w:rsidR="00DE20C3" w:rsidRPr="006C129A">
        <w:t xml:space="preserve">ervice </w:t>
      </w:r>
      <w:r w:rsidR="007964AC" w:rsidRPr="006C129A">
        <w:t>P</w:t>
      </w:r>
      <w:r w:rsidR="00DE20C3" w:rsidRPr="006C129A">
        <w:t>roviders</w:t>
      </w:r>
      <w:r w:rsidR="006B7077">
        <w:t xml:space="preserve"> </w:t>
      </w:r>
    </w:p>
    <w:p w14:paraId="6B805499" w14:textId="5205D28F" w:rsidR="00DE20C3" w:rsidRPr="006C129A" w:rsidRDefault="006B7077" w:rsidP="00783934">
      <w:pPr>
        <w:pStyle w:val="Listeavsnitt"/>
        <w:numPr>
          <w:ilvl w:val="1"/>
          <w:numId w:val="38"/>
        </w:numPr>
      </w:pPr>
      <w:r>
        <w:t>2 SSALC</w:t>
      </w:r>
      <w:r w:rsidR="00852AC1">
        <w:t>, 2 Standard terms and conditions, and 1 SSAO</w:t>
      </w:r>
    </w:p>
    <w:p w14:paraId="4D9C50BB" w14:textId="3D704DA5" w:rsidR="009E4CE4" w:rsidRDefault="009E4CE4" w:rsidP="009E4CE4">
      <w:pPr>
        <w:pStyle w:val="Overskrift3"/>
        <w:rPr>
          <w:rFonts w:hint="eastAsia"/>
        </w:rPr>
      </w:pPr>
      <w:bookmarkStart w:id="41" w:name="_Toc178876051"/>
      <w:r>
        <w:t>Qualification</w:t>
      </w:r>
      <w:bookmarkEnd w:id="41"/>
    </w:p>
    <w:p w14:paraId="01CE5B7B" w14:textId="1BDEB792" w:rsidR="009E4CE4" w:rsidRDefault="00270B8F" w:rsidP="00581CE3">
      <w:pPr>
        <w:spacing w:line="360" w:lineRule="auto"/>
      </w:pPr>
      <w:r>
        <w:t xml:space="preserve">The desired outcome of the qualification is to qualify the relevant Vendors </w:t>
      </w:r>
      <w:r w:rsidR="00487A49">
        <w:t>for the competition</w:t>
      </w:r>
      <w:r w:rsidR="00D9363B">
        <w:t xml:space="preserve"> based on the qualification criteria set out in 6.3. to 6.</w:t>
      </w:r>
      <w:r w:rsidR="003A11DA">
        <w:t>8</w:t>
      </w:r>
      <w:r w:rsidR="00D9363B">
        <w:t>.</w:t>
      </w:r>
    </w:p>
    <w:p w14:paraId="07F012AF" w14:textId="3B96DB47" w:rsidR="00E57E55" w:rsidRPr="00C5706E" w:rsidRDefault="00C5706E" w:rsidP="00581CE3">
      <w:pPr>
        <w:spacing w:line="360" w:lineRule="auto"/>
        <w:rPr>
          <w:lang w:val="en-US"/>
        </w:rPr>
      </w:pPr>
      <w:r w:rsidRPr="00C5706E">
        <w:rPr>
          <w:lang w:val="en"/>
        </w:rPr>
        <w:t xml:space="preserve">A </w:t>
      </w:r>
      <w:r w:rsidR="00F47C72">
        <w:rPr>
          <w:lang w:val="en"/>
        </w:rPr>
        <w:t>petition</w:t>
      </w:r>
      <w:r w:rsidRPr="00C5706E">
        <w:rPr>
          <w:lang w:val="en"/>
        </w:rPr>
        <w:t xml:space="preserve"> for a temporary injunction against the </w:t>
      </w:r>
      <w:r>
        <w:rPr>
          <w:lang w:val="en"/>
        </w:rPr>
        <w:t>Customer</w:t>
      </w:r>
      <w:r w:rsidRPr="00C5706E">
        <w:rPr>
          <w:lang w:val="en"/>
        </w:rPr>
        <w:t xml:space="preserve">'s decision to reject a request to participate in the competition or not to select a </w:t>
      </w:r>
      <w:r>
        <w:rPr>
          <w:lang w:val="en"/>
        </w:rPr>
        <w:t>Vendor</w:t>
      </w:r>
      <w:r w:rsidRPr="00C5706E">
        <w:rPr>
          <w:lang w:val="en"/>
        </w:rPr>
        <w:t xml:space="preserve"> to submit an offer must be made no later than 15 days from the day after the </w:t>
      </w:r>
      <w:r>
        <w:rPr>
          <w:lang w:val="en"/>
        </w:rPr>
        <w:t>Vendo</w:t>
      </w:r>
      <w:r w:rsidRPr="00C5706E">
        <w:rPr>
          <w:lang w:val="en"/>
        </w:rPr>
        <w:t>r received the notification of rejection/non-selection.</w:t>
      </w:r>
    </w:p>
    <w:p w14:paraId="31701EB2" w14:textId="6E5D5497" w:rsidR="002646FB" w:rsidRDefault="002646FB" w:rsidP="002646FB">
      <w:pPr>
        <w:pStyle w:val="Overskrift3"/>
        <w:rPr>
          <w:rFonts w:hint="eastAsia"/>
        </w:rPr>
      </w:pPr>
      <w:bookmarkStart w:id="42" w:name="_Toc178876052"/>
      <w:r>
        <w:t>Round 1 of RFP</w:t>
      </w:r>
      <w:bookmarkEnd w:id="42"/>
    </w:p>
    <w:p w14:paraId="5F109449" w14:textId="0FBB54FF" w:rsidR="00164682" w:rsidRPr="00164682" w:rsidRDefault="00901A00" w:rsidP="0000675D">
      <w:pPr>
        <w:spacing w:line="360" w:lineRule="auto"/>
      </w:pPr>
      <w:r>
        <w:t>In the entry round of the RFP, the</w:t>
      </w:r>
      <w:r w:rsidR="000D2861">
        <w:t xml:space="preserve"> aim is to get insights into </w:t>
      </w:r>
      <w:r w:rsidR="00164A5F">
        <w:t>S</w:t>
      </w:r>
      <w:r w:rsidR="000D2861">
        <w:t>olution</w:t>
      </w:r>
      <w:r w:rsidR="00CF6B26">
        <w:t>s</w:t>
      </w:r>
      <w:r w:rsidR="000D2861">
        <w:t xml:space="preserve"> and </w:t>
      </w:r>
      <w:r w:rsidR="00646443">
        <w:t>price</w:t>
      </w:r>
      <w:r w:rsidR="000D2861">
        <w:t xml:space="preserve"> of the different Cloud Service </w:t>
      </w:r>
      <w:r w:rsidR="00F63662">
        <w:t>Provide</w:t>
      </w:r>
      <w:r w:rsidR="008E4915">
        <w:t>r</w:t>
      </w:r>
      <w:r w:rsidR="00F63662">
        <w:t>s</w:t>
      </w:r>
      <w:r w:rsidR="008E4915">
        <w:t>’</w:t>
      </w:r>
      <w:r w:rsidR="00FC7D08">
        <w:t xml:space="preserve"> products</w:t>
      </w:r>
      <w:r w:rsidR="00F602FF">
        <w:t xml:space="preserve"> </w:t>
      </w:r>
      <w:r w:rsidR="0009421E">
        <w:t>and insights</w:t>
      </w:r>
      <w:r w:rsidR="00115335">
        <w:t xml:space="preserve"> into s</w:t>
      </w:r>
      <w:r w:rsidR="00164A5F">
        <w:t>ervices</w:t>
      </w:r>
      <w:r w:rsidR="00115335">
        <w:t xml:space="preserve"> and price of the</w:t>
      </w:r>
      <w:r w:rsidR="00F602FF">
        <w:t xml:space="preserve"> corresponding </w:t>
      </w:r>
      <w:r w:rsidR="00A20EF7">
        <w:t>Reselling</w:t>
      </w:r>
      <w:r w:rsidR="007679F7">
        <w:t xml:space="preserve"> </w:t>
      </w:r>
      <w:r w:rsidR="00A20EF7">
        <w:t>S</w:t>
      </w:r>
      <w:r w:rsidR="007679F7">
        <w:t xml:space="preserve">ervices </w:t>
      </w:r>
      <w:r w:rsidR="00F602FF">
        <w:t>partners</w:t>
      </w:r>
      <w:r w:rsidR="000D2861">
        <w:t>.</w:t>
      </w:r>
      <w:r w:rsidR="00A017D0">
        <w:t xml:space="preserve"> The </w:t>
      </w:r>
      <w:r w:rsidR="00C871F0">
        <w:t xml:space="preserve">qualified </w:t>
      </w:r>
      <w:r w:rsidR="00A017D0">
        <w:t xml:space="preserve">Vendors will be provided with the Bill of Material of the current Office Platform to base their </w:t>
      </w:r>
      <w:r w:rsidR="00164A5F">
        <w:t>proposed S</w:t>
      </w:r>
      <w:r w:rsidR="007E4C96">
        <w:t>olution</w:t>
      </w:r>
      <w:r w:rsidR="00164A5F">
        <w:t>(s)</w:t>
      </w:r>
      <w:r w:rsidR="007E4C96">
        <w:t xml:space="preserve"> on. NRK foresee</w:t>
      </w:r>
      <w:r w:rsidR="0009421E">
        <w:t>s</w:t>
      </w:r>
      <w:r w:rsidR="007E4C96">
        <w:t xml:space="preserve"> the Vendor output as follows:</w:t>
      </w:r>
    </w:p>
    <w:p w14:paraId="6623637C" w14:textId="514DD4A2" w:rsidR="00164682" w:rsidRDefault="00150CA7" w:rsidP="0000675D">
      <w:pPr>
        <w:spacing w:line="360" w:lineRule="auto"/>
      </w:pPr>
      <w:r>
        <w:t>When</w:t>
      </w:r>
      <w:r w:rsidR="00CF79AB">
        <w:t xml:space="preserve"> the</w:t>
      </w:r>
      <w:r w:rsidR="00164682" w:rsidRPr="00164682">
        <w:t xml:space="preserve"> Vendor represents only 1 Cloud Service </w:t>
      </w:r>
      <w:r w:rsidR="00A74A38">
        <w:t>P</w:t>
      </w:r>
      <w:r w:rsidR="00164682" w:rsidRPr="00164682">
        <w:t>rovider then</w:t>
      </w:r>
      <w:r w:rsidR="00330113">
        <w:t xml:space="preserve"> the</w:t>
      </w:r>
      <w:r w:rsidR="00164682" w:rsidRPr="00164682">
        <w:t xml:space="preserve"> Vendor shall offer </w:t>
      </w:r>
      <w:r w:rsidR="00164A5F">
        <w:t>S</w:t>
      </w:r>
      <w:r w:rsidR="00164682" w:rsidRPr="00164682">
        <w:t>olution</w:t>
      </w:r>
      <w:r w:rsidR="00FF6190">
        <w:t>s</w:t>
      </w:r>
      <w:r w:rsidR="00164682" w:rsidRPr="00164682">
        <w:t xml:space="preserve"> only from that Cloud Service </w:t>
      </w:r>
      <w:r w:rsidR="0077185F">
        <w:t>P</w:t>
      </w:r>
      <w:r w:rsidR="00164682" w:rsidRPr="00164682">
        <w:t xml:space="preserve">rovider comparable to </w:t>
      </w:r>
      <w:r w:rsidR="001E0597">
        <w:t xml:space="preserve">NRK’s </w:t>
      </w:r>
      <w:r w:rsidR="00164682" w:rsidRPr="00164682">
        <w:t xml:space="preserve">current Office </w:t>
      </w:r>
      <w:r w:rsidR="001E0597">
        <w:t>P</w:t>
      </w:r>
      <w:r w:rsidR="00164682" w:rsidRPr="00164682">
        <w:t>latform</w:t>
      </w:r>
      <w:r w:rsidR="00150CC5">
        <w:t>.</w:t>
      </w:r>
      <w:r w:rsidR="00164682" w:rsidRPr="00164682">
        <w:t xml:space="preserve"> Vendor </w:t>
      </w:r>
      <w:r w:rsidR="00994C5F">
        <w:t>can also</w:t>
      </w:r>
      <w:r w:rsidR="00164682" w:rsidRPr="00164682">
        <w:t xml:space="preserve"> offer </w:t>
      </w:r>
      <w:r w:rsidR="00994C5F">
        <w:t xml:space="preserve">1 </w:t>
      </w:r>
      <w:r w:rsidR="00CB07C9">
        <w:t>parallel</w:t>
      </w:r>
      <w:r>
        <w:t xml:space="preserve"> </w:t>
      </w:r>
      <w:r w:rsidR="00164A5F">
        <w:t>S</w:t>
      </w:r>
      <w:r w:rsidRPr="00164682">
        <w:t>olution</w:t>
      </w:r>
      <w:r w:rsidR="00164682" w:rsidRPr="00164682">
        <w:t xml:space="preserve"> </w:t>
      </w:r>
      <w:r w:rsidR="00855AA7">
        <w:t xml:space="preserve">fulfilling NRK’s </w:t>
      </w:r>
      <w:r w:rsidR="00426412">
        <w:t>r</w:t>
      </w:r>
      <w:r w:rsidR="00855AA7">
        <w:t xml:space="preserve">equirements </w:t>
      </w:r>
      <w:r w:rsidR="00426412">
        <w:t>in SSALC-ap1-at1 and the system landscape described in SSALC-ap3 and attachments</w:t>
      </w:r>
      <w:r>
        <w:t>. See example below:</w:t>
      </w:r>
    </w:p>
    <w:p w14:paraId="2BF1D656" w14:textId="0D84EFF8" w:rsidR="0026025A" w:rsidRDefault="00150CA7" w:rsidP="00426412">
      <w:r>
        <w:t>When</w:t>
      </w:r>
      <w:r w:rsidR="007E4C96">
        <w:t xml:space="preserve"> representing </w:t>
      </w:r>
      <w:r w:rsidR="208442D0">
        <w:t xml:space="preserve">one </w:t>
      </w:r>
      <w:r w:rsidR="007E4C96">
        <w:t xml:space="preserve">Cloud Service Provider </w:t>
      </w:r>
      <w:r w:rsidR="34B34032">
        <w:t>(</w:t>
      </w:r>
      <w:r w:rsidR="007E4C96">
        <w:t>A</w:t>
      </w:r>
      <w:r w:rsidR="4FD4CBA4">
        <w:t>)</w:t>
      </w:r>
      <w:r w:rsidR="2E786BA6">
        <w:t>,</w:t>
      </w:r>
      <w:r w:rsidR="007E4C96">
        <w:t xml:space="preserve"> the Vendor </w:t>
      </w:r>
      <w:r w:rsidR="001B0DD2">
        <w:t>can</w:t>
      </w:r>
      <w:r w:rsidR="007E4C96">
        <w:t xml:space="preserve"> offer</w:t>
      </w:r>
      <w:r w:rsidR="00426412">
        <w:t>:</w:t>
      </w:r>
      <w:r w:rsidR="007E4C96">
        <w:t xml:space="preserve"> </w:t>
      </w:r>
    </w:p>
    <w:p w14:paraId="7AFD8A4E" w14:textId="3BF17B12" w:rsidR="0026025A" w:rsidRPr="006C129A" w:rsidRDefault="007E4C96" w:rsidP="00E0559A">
      <w:pPr>
        <w:pStyle w:val="Listeavsnitt"/>
      </w:pPr>
      <w:r w:rsidRPr="006C129A">
        <w:t xml:space="preserve">1) Equivalent of the current Office Platform </w:t>
      </w:r>
    </w:p>
    <w:p w14:paraId="2C282C97" w14:textId="6C5EAFCF" w:rsidR="007E4C96" w:rsidRPr="006C129A" w:rsidRDefault="007E4C96" w:rsidP="00E0559A">
      <w:pPr>
        <w:pStyle w:val="Listeavsnitt"/>
      </w:pPr>
      <w:r w:rsidRPr="006C129A">
        <w:t xml:space="preserve">2) </w:t>
      </w:r>
      <w:r w:rsidR="00CB07C9" w:rsidRPr="006C129A">
        <w:t>Parallel</w:t>
      </w:r>
      <w:r w:rsidR="00BD1313" w:rsidRPr="006C129A">
        <w:t xml:space="preserve"> </w:t>
      </w:r>
      <w:r w:rsidR="00C83DAC">
        <w:t>offer</w:t>
      </w:r>
      <w:r w:rsidR="00BD1313" w:rsidRPr="006C129A">
        <w:t xml:space="preserve"> for new Office Platform</w:t>
      </w:r>
    </w:p>
    <w:p w14:paraId="6F5F662D" w14:textId="77777777" w:rsidR="00B83FAA" w:rsidRDefault="00B83FAA" w:rsidP="00B32417">
      <w:pPr>
        <w:ind w:left="720"/>
      </w:pPr>
    </w:p>
    <w:p w14:paraId="163BFC5C" w14:textId="22BB51B5" w:rsidR="00150CA7" w:rsidRPr="002646FB" w:rsidRDefault="00150CA7" w:rsidP="0000675D">
      <w:pPr>
        <w:spacing w:line="360" w:lineRule="auto"/>
      </w:pPr>
      <w:r>
        <w:t>When</w:t>
      </w:r>
      <w:r w:rsidR="00B83FAA">
        <w:t xml:space="preserve"> the</w:t>
      </w:r>
      <w:r w:rsidRPr="00164682">
        <w:t xml:space="preserve"> Vendor represents </w:t>
      </w:r>
      <w:r>
        <w:t xml:space="preserve">more </w:t>
      </w:r>
      <w:r w:rsidR="00B738BE">
        <w:t>than</w:t>
      </w:r>
      <w:r w:rsidRPr="00164682">
        <w:t xml:space="preserve"> 1 Cloud Service </w:t>
      </w:r>
      <w:r w:rsidR="00B83FAA">
        <w:t>P</w:t>
      </w:r>
      <w:r w:rsidRPr="00164682">
        <w:t xml:space="preserve">rovider then </w:t>
      </w:r>
      <w:r w:rsidR="001710B0">
        <w:t xml:space="preserve">the </w:t>
      </w:r>
      <w:r w:rsidRPr="00164682">
        <w:t xml:space="preserve">Vendor shall offer </w:t>
      </w:r>
      <w:r w:rsidR="00164A5F">
        <w:t>S</w:t>
      </w:r>
      <w:r w:rsidRPr="00164682">
        <w:t>olution</w:t>
      </w:r>
      <w:r>
        <w:t>s</w:t>
      </w:r>
      <w:r w:rsidRPr="00164682">
        <w:t xml:space="preserve"> from </w:t>
      </w:r>
      <w:r w:rsidR="00C44851">
        <w:t>different</w:t>
      </w:r>
      <w:r w:rsidRPr="00164682">
        <w:t xml:space="preserve"> Cloud Service </w:t>
      </w:r>
      <w:r w:rsidR="001710B0">
        <w:t>P</w:t>
      </w:r>
      <w:r w:rsidRPr="00164682">
        <w:t>rovider</w:t>
      </w:r>
      <w:r w:rsidR="001710B0">
        <w:t>s</w:t>
      </w:r>
      <w:r w:rsidRPr="00164682">
        <w:t xml:space="preserve"> comparable to current NRKs Office platform</w:t>
      </w:r>
      <w:r w:rsidR="001710B0">
        <w:t xml:space="preserve">. </w:t>
      </w:r>
      <w:r w:rsidRPr="00164682">
        <w:t xml:space="preserve">Vendor </w:t>
      </w:r>
      <w:r>
        <w:t>can also</w:t>
      </w:r>
      <w:r w:rsidRPr="00164682">
        <w:t xml:space="preserve"> offer</w:t>
      </w:r>
      <w:r w:rsidR="00CB07C9">
        <w:t xml:space="preserve"> parallel</w:t>
      </w:r>
      <w:r>
        <w:t xml:space="preserve"> </w:t>
      </w:r>
      <w:r w:rsidR="007C773D">
        <w:t>S</w:t>
      </w:r>
      <w:r w:rsidRPr="00164682">
        <w:t>olution</w:t>
      </w:r>
      <w:r w:rsidR="00C44851">
        <w:t>s</w:t>
      </w:r>
      <w:r w:rsidRPr="00164682">
        <w:t xml:space="preserve"> </w:t>
      </w:r>
      <w:r w:rsidR="0026025A">
        <w:t>fulfilling NRK’s</w:t>
      </w:r>
      <w:r w:rsidR="00426412">
        <w:t xml:space="preserve"> requirements in SSALC-ap1-at1 and the system landscape described in SSALC-ap3 and attachments</w:t>
      </w:r>
      <w:r>
        <w:t xml:space="preserve">. </w:t>
      </w:r>
      <w:r w:rsidR="006F1CBA">
        <w:t xml:space="preserve">The total number of offers from such a </w:t>
      </w:r>
      <w:r w:rsidR="00C506FA">
        <w:t>V</w:t>
      </w:r>
      <w:r w:rsidR="006F1CBA">
        <w:t xml:space="preserve">endor shall not </w:t>
      </w:r>
      <w:r w:rsidR="005E6DD2">
        <w:t xml:space="preserve">exceed more than 4 </w:t>
      </w:r>
      <w:r w:rsidR="00426412">
        <w:t>parallel offers</w:t>
      </w:r>
      <w:r w:rsidR="008F2A25">
        <w:t xml:space="preserve">. </w:t>
      </w:r>
      <w:r>
        <w:t>See example below:</w:t>
      </w:r>
    </w:p>
    <w:p w14:paraId="14D8ACD9" w14:textId="1DE71D85" w:rsidR="00002F67" w:rsidRDefault="00FE64BB" w:rsidP="00426412">
      <w:r>
        <w:t>When</w:t>
      </w:r>
      <w:r w:rsidR="00656FF7">
        <w:t xml:space="preserve"> representing Cloud Service Provider A and B, </w:t>
      </w:r>
      <w:r>
        <w:t xml:space="preserve">the Vendor </w:t>
      </w:r>
      <w:r w:rsidR="001B0DD2">
        <w:t>can</w:t>
      </w:r>
      <w:r>
        <w:t xml:space="preserve"> offer</w:t>
      </w:r>
      <w:r w:rsidR="00426412">
        <w:t>:</w:t>
      </w:r>
      <w:r>
        <w:t xml:space="preserve"> </w:t>
      </w:r>
    </w:p>
    <w:p w14:paraId="6984041C" w14:textId="77777777" w:rsidR="00FE64BB" w:rsidRPr="006C129A" w:rsidRDefault="00FE64BB" w:rsidP="00E0559A">
      <w:pPr>
        <w:pStyle w:val="Listeavsnitt"/>
      </w:pPr>
      <w:r w:rsidRPr="006C129A">
        <w:t xml:space="preserve">1) Equivalent of the current Office Platform from Cloud Service Provider A, </w:t>
      </w:r>
    </w:p>
    <w:p w14:paraId="3E453AFF" w14:textId="246ECDF4" w:rsidR="00FE64BB" w:rsidRPr="006C129A" w:rsidRDefault="00FE64BB" w:rsidP="00E0559A">
      <w:pPr>
        <w:pStyle w:val="Listeavsnitt"/>
      </w:pPr>
      <w:r w:rsidRPr="006C129A">
        <w:t xml:space="preserve">2) </w:t>
      </w:r>
      <w:r w:rsidR="00CB07C9" w:rsidRPr="006C129A">
        <w:t>Parallel</w:t>
      </w:r>
      <w:r w:rsidRPr="006C129A">
        <w:t xml:space="preserve"> </w:t>
      </w:r>
      <w:r w:rsidR="00C83DAC">
        <w:t>offer</w:t>
      </w:r>
      <w:r w:rsidRPr="006C129A">
        <w:t xml:space="preserve"> for new Office Platform from Cloud Service Provider A</w:t>
      </w:r>
    </w:p>
    <w:p w14:paraId="0019A5C4" w14:textId="7896745D" w:rsidR="00FE64BB" w:rsidRPr="006C129A" w:rsidRDefault="00FE64BB" w:rsidP="00E0559A">
      <w:pPr>
        <w:pStyle w:val="Listeavsnitt"/>
      </w:pPr>
      <w:r w:rsidRPr="006C129A">
        <w:t>3) Equivalent of the current Office Platform from Cloud Service Provider B</w:t>
      </w:r>
    </w:p>
    <w:p w14:paraId="54144191" w14:textId="071A62EE" w:rsidR="00002F67" w:rsidRPr="006C129A" w:rsidRDefault="00FE64BB" w:rsidP="00E0559A">
      <w:pPr>
        <w:pStyle w:val="Listeavsnitt"/>
      </w:pPr>
      <w:r w:rsidRPr="006C129A">
        <w:lastRenderedPageBreak/>
        <w:t xml:space="preserve">4) </w:t>
      </w:r>
      <w:r w:rsidR="00CB07C9" w:rsidRPr="006C129A">
        <w:t>Parallel</w:t>
      </w:r>
      <w:r w:rsidRPr="006C129A">
        <w:t xml:space="preserve"> </w:t>
      </w:r>
      <w:r w:rsidR="00C83DAC">
        <w:t>offer</w:t>
      </w:r>
      <w:r w:rsidRPr="006C129A">
        <w:t xml:space="preserve"> for new Office Platform from Cloud Service Provider B</w:t>
      </w:r>
    </w:p>
    <w:p w14:paraId="1FC4AD55" w14:textId="77777777" w:rsidR="001710B0" w:rsidRDefault="001710B0" w:rsidP="00B32417">
      <w:pPr>
        <w:ind w:left="1440"/>
      </w:pPr>
    </w:p>
    <w:p w14:paraId="6969F9DB" w14:textId="0D73952B" w:rsidR="00002F67" w:rsidRDefault="00002F67" w:rsidP="0000675D">
      <w:pPr>
        <w:spacing w:line="360" w:lineRule="auto"/>
      </w:pPr>
      <w:r>
        <w:t xml:space="preserve">Moreover, </w:t>
      </w:r>
      <w:r w:rsidR="000D134B">
        <w:t>all the</w:t>
      </w:r>
      <w:r>
        <w:t xml:space="preserve"> offers shall include:</w:t>
      </w:r>
    </w:p>
    <w:p w14:paraId="47D41E51" w14:textId="7E358D81" w:rsidR="002B4611" w:rsidRPr="006C129A" w:rsidRDefault="00592934" w:rsidP="00E0559A">
      <w:pPr>
        <w:pStyle w:val="Listeavsnitt"/>
      </w:pPr>
      <w:r w:rsidRPr="006C129A">
        <w:t>Workplace AI and price list (</w:t>
      </w:r>
      <w:r w:rsidR="00AC29B2" w:rsidRPr="006C129A">
        <w:t xml:space="preserve">Vendor’s can assume use of 100 licenses </w:t>
      </w:r>
      <w:r w:rsidR="009C52DF" w:rsidRPr="006C129A">
        <w:t>flat per year for Round 1. See Price Sheet Complete Offer for adoption scenario for Complete Offer</w:t>
      </w:r>
      <w:r w:rsidR="00AC29B2" w:rsidRPr="006C129A">
        <w:t>)</w:t>
      </w:r>
    </w:p>
    <w:p w14:paraId="106E7F27" w14:textId="020D5D1A" w:rsidR="00904E0C" w:rsidRPr="006C129A" w:rsidRDefault="009C52DF" w:rsidP="00E0559A">
      <w:pPr>
        <w:pStyle w:val="Listeavsnitt"/>
      </w:pPr>
      <w:r w:rsidRPr="006C129A">
        <w:t>Additional discount and or service</w:t>
      </w:r>
      <w:r w:rsidR="006C7AD1" w:rsidRPr="006C129A">
        <w:t xml:space="preserve"> margin of Vendor and </w:t>
      </w:r>
      <w:r w:rsidR="00904E0C" w:rsidRPr="006C129A">
        <w:t xml:space="preserve">an overview of the </w:t>
      </w:r>
      <w:r w:rsidR="005C1974" w:rsidRPr="006C129A">
        <w:t xml:space="preserve">Reselling </w:t>
      </w:r>
      <w:r w:rsidR="00904E0C" w:rsidRPr="006C129A">
        <w:t>Services that are provided for this margin</w:t>
      </w:r>
      <w:r w:rsidRPr="006C129A">
        <w:t xml:space="preserve"> and on-demand</w:t>
      </w:r>
      <w:r w:rsidR="00904E0C" w:rsidRPr="006C129A">
        <w:t xml:space="preserve">, enabling NRK to </w:t>
      </w:r>
      <w:r w:rsidR="00EB3182" w:rsidRPr="006C129A">
        <w:t>do a balanced quality vs</w:t>
      </w:r>
      <w:r w:rsidR="00F760C3" w:rsidRPr="006C129A">
        <w:t>.</w:t>
      </w:r>
      <w:r w:rsidR="00EB3182" w:rsidRPr="006C129A">
        <w:t xml:space="preserve"> price assessment.</w:t>
      </w:r>
    </w:p>
    <w:p w14:paraId="24C612CF" w14:textId="2847005A" w:rsidR="004B2291" w:rsidRPr="006C129A" w:rsidRDefault="004B2291" w:rsidP="00E0559A">
      <w:pPr>
        <w:pStyle w:val="Listeavsnitt"/>
      </w:pPr>
      <w:r w:rsidRPr="006C129A">
        <w:t>High-level transition plan and cost</w:t>
      </w:r>
      <w:r w:rsidR="00D96E6F" w:rsidRPr="006C129A">
        <w:t xml:space="preserve"> according to Transition Project template in SSALC-ap7-at1</w:t>
      </w:r>
      <w:r w:rsidR="00241D79" w:rsidRPr="006C129A">
        <w:t>.</w:t>
      </w:r>
    </w:p>
    <w:p w14:paraId="62788E04" w14:textId="6573CBA1" w:rsidR="00D96E6F" w:rsidRPr="006C129A" w:rsidRDefault="00225D62" w:rsidP="00E0559A">
      <w:pPr>
        <w:pStyle w:val="Listeavsnitt"/>
      </w:pPr>
      <w:r w:rsidRPr="006C129A">
        <w:t>Suggestions on Improvements</w:t>
      </w:r>
      <w:r w:rsidR="0039225C" w:rsidRPr="006C129A">
        <w:t xml:space="preserve"> that the Vendor and Cloud Service Provider can offer to the Customer</w:t>
      </w:r>
      <w:r w:rsidR="006F3D8B" w:rsidRPr="006C129A">
        <w:t xml:space="preserve"> and that is relevant to achieve the objectives of this RFP.</w:t>
      </w:r>
    </w:p>
    <w:p w14:paraId="5A99C65D" w14:textId="77777777" w:rsidR="00F6784C" w:rsidRDefault="00F6784C" w:rsidP="00F6784C">
      <w:pPr>
        <w:spacing w:line="360" w:lineRule="auto"/>
      </w:pPr>
    </w:p>
    <w:p w14:paraId="57E7344D" w14:textId="0F330558" w:rsidR="00F6784C" w:rsidRDefault="00F6784C" w:rsidP="00F6784C">
      <w:pPr>
        <w:spacing w:line="360" w:lineRule="auto"/>
      </w:pPr>
      <w:r>
        <w:t>The documents to be filled out is as follows:</w:t>
      </w:r>
    </w:p>
    <w:p w14:paraId="7C9B605C" w14:textId="320AB4BB" w:rsidR="00351119" w:rsidRPr="006C129A" w:rsidRDefault="00A97782" w:rsidP="00E0559A">
      <w:pPr>
        <w:pStyle w:val="Listeavsnitt"/>
      </w:pPr>
      <w:r w:rsidRPr="006C129A">
        <w:t>SS</w:t>
      </w:r>
      <w:r w:rsidR="006F3D8B" w:rsidRPr="006C129A">
        <w:t>ALC-ap7-at1</w:t>
      </w:r>
      <w:r w:rsidRPr="006C129A">
        <w:t xml:space="preserve">: </w:t>
      </w:r>
      <w:r w:rsidR="00F6784C" w:rsidRPr="006C129A">
        <w:t>Price Sheet Round 1</w:t>
      </w:r>
      <w:r w:rsidR="00AF42D6" w:rsidRPr="006C129A">
        <w:t xml:space="preserve">. </w:t>
      </w:r>
      <w:r w:rsidR="00F6784C" w:rsidRPr="006C129A">
        <w:t>This will be the basis for proposed Solutions</w:t>
      </w:r>
      <w:r w:rsidR="00351119" w:rsidRPr="006C129A">
        <w:t>, both in terms of product mix and price.</w:t>
      </w:r>
      <w:r w:rsidR="00AF42D6" w:rsidRPr="006C129A">
        <w:t xml:space="preserve"> </w:t>
      </w:r>
      <w:r w:rsidR="00351119" w:rsidRPr="006C129A">
        <w:t xml:space="preserve">Vendor will find information about current Bill of Material </w:t>
      </w:r>
      <w:r w:rsidRPr="006C129A">
        <w:t>h</w:t>
      </w:r>
      <w:r w:rsidR="00351119" w:rsidRPr="006C129A">
        <w:t>ere.</w:t>
      </w:r>
    </w:p>
    <w:p w14:paraId="4BAE73B7" w14:textId="67278CC3" w:rsidR="001F3369" w:rsidRPr="006C129A" w:rsidRDefault="00A97782" w:rsidP="00E0559A">
      <w:pPr>
        <w:pStyle w:val="Listeavsnitt"/>
      </w:pPr>
      <w:r w:rsidRPr="006C129A">
        <w:t>SS</w:t>
      </w:r>
      <w:r w:rsidR="00711174" w:rsidRPr="006C129A">
        <w:t>ALC-ap1-at1</w:t>
      </w:r>
      <w:r w:rsidR="00D93488" w:rsidRPr="006C129A">
        <w:t xml:space="preserve"> </w:t>
      </w:r>
      <w:r w:rsidR="001F3369" w:rsidRPr="006C129A">
        <w:t>tab 7 Reselling Services</w:t>
      </w:r>
      <w:r w:rsidR="00D93488" w:rsidRPr="006C129A">
        <w:t>.</w:t>
      </w:r>
    </w:p>
    <w:p w14:paraId="45F091C7" w14:textId="4AADE7E5" w:rsidR="001F3369" w:rsidRPr="006C129A" w:rsidRDefault="00A97782" w:rsidP="00E0559A">
      <w:pPr>
        <w:pStyle w:val="Listeavsnitt"/>
      </w:pPr>
      <w:r w:rsidRPr="006C129A">
        <w:t>SSAO</w:t>
      </w:r>
      <w:r w:rsidR="00D93488" w:rsidRPr="006C129A">
        <w:t>-ap</w:t>
      </w:r>
      <w:r w:rsidRPr="006C129A">
        <w:t>2</w:t>
      </w:r>
      <w:r w:rsidR="003403E1">
        <w:t>-4</w:t>
      </w:r>
      <w:r w:rsidR="00634569" w:rsidRPr="006C129A">
        <w:t xml:space="preserve">: </w:t>
      </w:r>
      <w:r w:rsidR="003403E1">
        <w:t xml:space="preserve">High level descriptions of Vendor’s specification of Transition Project, </w:t>
      </w:r>
      <w:r w:rsidR="004522F6">
        <w:t>project and progress schedule and project administrative provisions.</w:t>
      </w:r>
    </w:p>
    <w:p w14:paraId="608D2920" w14:textId="70A51471" w:rsidR="00E31EDA" w:rsidRPr="006C129A" w:rsidRDefault="00E31EDA" w:rsidP="00E0559A">
      <w:pPr>
        <w:pStyle w:val="Listeavsnitt"/>
      </w:pPr>
      <w:r w:rsidRPr="006C129A">
        <w:t>This can be submitted on a high-level basis showing different phases of the Project and</w:t>
      </w:r>
      <w:r w:rsidR="008C1479" w:rsidRPr="006C129A">
        <w:t xml:space="preserve"> should emphasize key differences between the proposed Solutions (if more than one).</w:t>
      </w:r>
    </w:p>
    <w:p w14:paraId="5DD0D689" w14:textId="7DDBD848" w:rsidR="007C4F5D" w:rsidRPr="006C129A" w:rsidRDefault="0089380E" w:rsidP="00E0559A">
      <w:pPr>
        <w:pStyle w:val="Listeavsnitt"/>
      </w:pPr>
      <w:r>
        <w:t xml:space="preserve">Price Sheet Round 1 (tab Improvements) and </w:t>
      </w:r>
      <w:r w:rsidR="007D6AF3">
        <w:t>SSAO-ap2-4</w:t>
      </w:r>
      <w:r w:rsidR="006C078E" w:rsidRPr="006C129A">
        <w:t xml:space="preserve">. High-level information about Improvements, their outcome, </w:t>
      </w:r>
      <w:r w:rsidR="00281610" w:rsidRPr="006C129A">
        <w:t>necessary efforts from Vendor/Cloud Service Provider and Customer, and how they support the objectives of this RFP.</w:t>
      </w:r>
      <w:r w:rsidR="00FB1D22" w:rsidRPr="006C129A">
        <w:t xml:space="preserve"> </w:t>
      </w:r>
    </w:p>
    <w:p w14:paraId="4B0E655E" w14:textId="3A27B288" w:rsidR="00575CA8" w:rsidRPr="006C129A" w:rsidRDefault="00575CA8" w:rsidP="00E0559A">
      <w:pPr>
        <w:pStyle w:val="Listeavsnitt"/>
      </w:pPr>
      <w:r w:rsidRPr="006C129A">
        <w:t xml:space="preserve">ITT-at4 Reservation Sheet. Any reservations shall be </w:t>
      </w:r>
      <w:r w:rsidR="00850B54" w:rsidRPr="006C129A">
        <w:t>documented here and delivered in Round 1.</w:t>
      </w:r>
    </w:p>
    <w:p w14:paraId="430E68E0" w14:textId="77777777" w:rsidR="00492AF9" w:rsidRDefault="00492AF9" w:rsidP="00492AF9"/>
    <w:p w14:paraId="2142B444" w14:textId="62092AAF" w:rsidR="00373633" w:rsidRDefault="00492AF9" w:rsidP="0000675D">
      <w:pPr>
        <w:spacing w:line="360" w:lineRule="auto"/>
      </w:pPr>
      <w:r>
        <w:t>As a result of round 1, the Customer will make a down-selection of</w:t>
      </w:r>
      <w:r w:rsidR="2CC2C0ED">
        <w:t xml:space="preserve"> offers</w:t>
      </w:r>
      <w:r>
        <w:t xml:space="preserve"> for round 2.</w:t>
      </w:r>
      <w:r w:rsidR="00053D1B">
        <w:t xml:space="preserve"> </w:t>
      </w:r>
      <w:r w:rsidR="0077404A">
        <w:t xml:space="preserve">This will be based on a quality assessment of proposed Solutions, Reselling Services, high level Transition Project(s), and suggested Improvements. </w:t>
      </w:r>
      <w:r w:rsidR="00BA72FE">
        <w:t>Evaluation on</w:t>
      </w:r>
      <w:r w:rsidR="005340B4">
        <w:t xml:space="preserve"> price in round 1</w:t>
      </w:r>
      <w:r w:rsidR="00BA72FE">
        <w:t xml:space="preserve"> focus on</w:t>
      </w:r>
      <w:r w:rsidR="005340B4">
        <w:t xml:space="preserve"> Reselling Services</w:t>
      </w:r>
      <w:r w:rsidR="00756C04">
        <w:t xml:space="preserve"> (service margin and additional discounts provided by Vendor)</w:t>
      </w:r>
      <w:r w:rsidR="00AE1A4A">
        <w:t xml:space="preserve"> and to a lesser extent Transition Project estimates and Improvements valuation</w:t>
      </w:r>
      <w:r w:rsidR="00756C04">
        <w:t>.</w:t>
      </w:r>
      <w:r w:rsidR="00850B54">
        <w:t xml:space="preserve"> </w:t>
      </w:r>
      <w:r w:rsidR="00CE7A43">
        <w:t xml:space="preserve">The Vendors will also get feedback on reservations, whether they are acceptable, acceptable but will be penalized, or whether they are not acceptable. </w:t>
      </w:r>
      <w:r w:rsidR="00ED4CA3">
        <w:t xml:space="preserve">For the latter, </w:t>
      </w:r>
      <w:r w:rsidR="00B64D19">
        <w:t xml:space="preserve">this </w:t>
      </w:r>
      <w:r w:rsidR="003C6D15">
        <w:t xml:space="preserve">will lead to </w:t>
      </w:r>
      <w:r w:rsidR="00CF41D5">
        <w:t>exclusion from further rounds</w:t>
      </w:r>
      <w:r w:rsidR="006B4808">
        <w:t xml:space="preserve"> </w:t>
      </w:r>
      <w:r w:rsidR="003D30BE">
        <w:t>if they are not withdrawn</w:t>
      </w:r>
      <w:r w:rsidR="00CF41D5">
        <w:t>.</w:t>
      </w:r>
    </w:p>
    <w:p w14:paraId="0AF985D9" w14:textId="7023FC95" w:rsidR="00284D65" w:rsidRDefault="00284D65" w:rsidP="00284D65">
      <w:pPr>
        <w:pStyle w:val="Overskrift3"/>
        <w:rPr>
          <w:rFonts w:hint="eastAsia"/>
        </w:rPr>
      </w:pPr>
      <w:bookmarkStart w:id="43" w:name="_Toc178876053"/>
      <w:r>
        <w:lastRenderedPageBreak/>
        <w:t>Round 2 of RFP</w:t>
      </w:r>
      <w:bookmarkEnd w:id="43"/>
    </w:p>
    <w:p w14:paraId="26105890" w14:textId="1EA2EF74" w:rsidR="00640E94" w:rsidRDefault="00640E94" w:rsidP="00046F6B">
      <w:pPr>
        <w:spacing w:line="360" w:lineRule="auto"/>
      </w:pPr>
      <w:r>
        <w:t>The second round of the RFP</w:t>
      </w:r>
      <w:r w:rsidR="00FE052C">
        <w:t xml:space="preserve"> opens for </w:t>
      </w:r>
      <w:r w:rsidR="000A10B1">
        <w:t>complete</w:t>
      </w:r>
      <w:r w:rsidR="00FE052C">
        <w:t xml:space="preserve"> RFP offer on a proposed Solution. From Round 1 and from the documentation in the RFP, the Vendor should have all relevant insights to provide a</w:t>
      </w:r>
      <w:r w:rsidR="00F93F95">
        <w:t>n adequate</w:t>
      </w:r>
      <w:r w:rsidR="003A334C">
        <w:t xml:space="preserve"> offer to NRK based on NRK’s requirements and system landscape.</w:t>
      </w:r>
      <w:r w:rsidR="005B1F7E">
        <w:t xml:space="preserve"> </w:t>
      </w:r>
    </w:p>
    <w:p w14:paraId="1AAE2E50" w14:textId="23F51AFC" w:rsidR="00E16F23" w:rsidRDefault="0088589E" w:rsidP="00046F6B">
      <w:pPr>
        <w:spacing w:line="360" w:lineRule="auto"/>
      </w:pPr>
      <w:r>
        <w:t>With the proposed Solution, all appendices to be filled in by Vendor should be included</w:t>
      </w:r>
      <w:r w:rsidR="0095005D">
        <w:t xml:space="preserve"> as detailed in ITT-at5 RFP Document Index.</w:t>
      </w:r>
      <w:r w:rsidR="0082540A">
        <w:t xml:space="preserve"> </w:t>
      </w:r>
    </w:p>
    <w:p w14:paraId="1F911DA6" w14:textId="33DEE06E" w:rsidR="00E16F23" w:rsidRDefault="0095005D" w:rsidP="0095005D">
      <w:pPr>
        <w:spacing w:line="360" w:lineRule="auto"/>
      </w:pPr>
      <w:r>
        <w:t xml:space="preserve">There will also be a </w:t>
      </w:r>
      <w:r w:rsidR="00852AC1">
        <w:t>down select</w:t>
      </w:r>
      <w:r>
        <w:t xml:space="preserve"> on Improvements to include in </w:t>
      </w:r>
      <w:r w:rsidR="00CF3296">
        <w:t xml:space="preserve">final offer in Round 3. </w:t>
      </w:r>
      <w:r w:rsidR="007E5959">
        <w:t>The value of</w:t>
      </w:r>
      <w:r w:rsidR="00B55C17">
        <w:t xml:space="preserve"> down-selected</w:t>
      </w:r>
      <w:r w:rsidR="007E5959">
        <w:t xml:space="preserve"> Improvement</w:t>
      </w:r>
      <w:r w:rsidR="00B55C17">
        <w:t>s</w:t>
      </w:r>
      <w:r w:rsidR="007E5959">
        <w:t xml:space="preserve"> will be deducted from the total cost of the Agreement, as structured in SSALC-ap7-at2.</w:t>
      </w:r>
    </w:p>
    <w:p w14:paraId="56C80DCB" w14:textId="3C01092C" w:rsidR="00284D65" w:rsidRDefault="00F66C65" w:rsidP="00046F6B">
      <w:pPr>
        <w:spacing w:line="360" w:lineRule="auto"/>
      </w:pPr>
      <w:r>
        <w:t xml:space="preserve">The Vendors are also invited to </w:t>
      </w:r>
      <w:r w:rsidR="005F0C59">
        <w:t>deliver</w:t>
      </w:r>
      <w:r>
        <w:t xml:space="preserve"> their Due </w:t>
      </w:r>
      <w:r w:rsidR="005F0C59">
        <w:t xml:space="preserve">Diligence plan and </w:t>
      </w:r>
      <w:r>
        <w:t>requirements for the next round.</w:t>
      </w:r>
      <w:r w:rsidR="00B5323C">
        <w:t xml:space="preserve"> The second round will be concluded by </w:t>
      </w:r>
      <w:r w:rsidR="005F0C59">
        <w:t>a</w:t>
      </w:r>
      <w:r w:rsidR="00B5323C">
        <w:t xml:space="preserve"> </w:t>
      </w:r>
      <w:r w:rsidR="005F0C59">
        <w:t>down selection</w:t>
      </w:r>
      <w:r w:rsidR="00690B16">
        <w:t xml:space="preserve"> based on the selection criteria</w:t>
      </w:r>
      <w:r w:rsidR="005F0C59">
        <w:t>.</w:t>
      </w:r>
    </w:p>
    <w:p w14:paraId="09F26DF3" w14:textId="297CB27C" w:rsidR="00381CEE" w:rsidRDefault="00381CEE" w:rsidP="00381CEE">
      <w:pPr>
        <w:pStyle w:val="Overskrift3"/>
        <w:rPr>
          <w:rFonts w:hint="eastAsia"/>
        </w:rPr>
      </w:pPr>
      <w:bookmarkStart w:id="44" w:name="_Toc178876054"/>
      <w:r>
        <w:t>Round 3 of RFP</w:t>
      </w:r>
      <w:bookmarkEnd w:id="44"/>
    </w:p>
    <w:p w14:paraId="0FFA913E" w14:textId="29BCCAEF" w:rsidR="00381CEE" w:rsidRPr="00381CEE" w:rsidRDefault="00381CEE" w:rsidP="00B3396E">
      <w:pPr>
        <w:spacing w:line="360" w:lineRule="auto"/>
      </w:pPr>
      <w:r>
        <w:t xml:space="preserve">In round 3, the Vendors are invited to conduct their Due Diligence and use </w:t>
      </w:r>
      <w:r w:rsidR="00523C4B">
        <w:t>these insights</w:t>
      </w:r>
      <w:r>
        <w:t xml:space="preserve"> to provide a Best </w:t>
      </w:r>
      <w:r w:rsidR="005F0C59">
        <w:t>and</w:t>
      </w:r>
      <w:r>
        <w:t xml:space="preserve"> Final Offer (BAFO).</w:t>
      </w:r>
      <w:r w:rsidR="00523C4B">
        <w:t xml:space="preserve"> The third round is concluded by </w:t>
      </w:r>
      <w:r w:rsidR="00397C53">
        <w:t>award</w:t>
      </w:r>
      <w:r w:rsidR="000227D9">
        <w:t>ing the Agreement</w:t>
      </w:r>
      <w:r w:rsidR="00397C53">
        <w:t xml:space="preserve"> to 1 or 2 Vendors</w:t>
      </w:r>
      <w:r w:rsidR="00B3396E">
        <w:t>.</w:t>
      </w:r>
    </w:p>
    <w:p w14:paraId="1982E1F9" w14:textId="20E81A19" w:rsidR="008F7E11" w:rsidRDefault="008F7E11" w:rsidP="005B678A">
      <w:pPr>
        <w:pStyle w:val="Overskrift2"/>
        <w:spacing w:line="360" w:lineRule="auto"/>
        <w:rPr>
          <w:rFonts w:hint="eastAsia"/>
          <w:lang w:val="en-GB"/>
        </w:rPr>
      </w:pPr>
      <w:bookmarkStart w:id="45" w:name="_Toc178876055"/>
      <w:r>
        <w:t>Time</w:t>
      </w:r>
      <w:r w:rsidRPr="3014F200">
        <w:rPr>
          <w:lang w:val="en-GB"/>
        </w:rPr>
        <w:t xml:space="preserve"> schedule</w:t>
      </w:r>
      <w:bookmarkEnd w:id="38"/>
      <w:bookmarkEnd w:id="39"/>
      <w:bookmarkEnd w:id="45"/>
    </w:p>
    <w:bookmarkEnd w:id="40"/>
    <w:p w14:paraId="78A8DC5C" w14:textId="7D9EE3D2" w:rsidR="00F00879" w:rsidRPr="00F00879" w:rsidRDefault="00F00879" w:rsidP="005B678A">
      <w:pPr>
        <w:spacing w:line="360" w:lineRule="auto"/>
      </w:pPr>
      <w:r w:rsidRPr="00F00879">
        <w:t>The procurement will take place in accordance with the general tentative milestone plan shown in the table below.</w:t>
      </w:r>
      <w:r w:rsidR="00B3396E">
        <w:t xml:space="preserve"> Vendors</w:t>
      </w:r>
      <w:r w:rsidRPr="00F00879">
        <w:t xml:space="preserve"> will be notified if NRK decides to alter the </w:t>
      </w:r>
      <w:r w:rsidR="00FF5414">
        <w:t xml:space="preserve">time </w:t>
      </w:r>
      <w:r w:rsidRPr="00F00879">
        <w:t>schedule.</w:t>
      </w:r>
      <w:r w:rsidR="00966D48">
        <w:t xml:space="preserve"> All dates after the d</w:t>
      </w:r>
      <w:r w:rsidR="00966D48" w:rsidRPr="00966D48">
        <w:t>eadline for submitting request for qualification</w:t>
      </w:r>
      <w:r w:rsidR="00FB31B1">
        <w:t>,</w:t>
      </w:r>
      <w:r w:rsidR="00966D48">
        <w:t xml:space="preserve"> are tentative.</w:t>
      </w:r>
    </w:p>
    <w:p w14:paraId="675865EB" w14:textId="77777777" w:rsidR="00830C76" w:rsidRPr="00F00879" w:rsidRDefault="00830C76" w:rsidP="00F00879"/>
    <w:tbl>
      <w:tblPr>
        <w:tblStyle w:val="Listetabell3"/>
        <w:tblW w:w="8819" w:type="dxa"/>
        <w:tblInd w:w="137" w:type="dxa"/>
        <w:tblLook w:val="01E0" w:firstRow="1" w:lastRow="1" w:firstColumn="1" w:lastColumn="1" w:noHBand="0" w:noVBand="0"/>
      </w:tblPr>
      <w:tblGrid>
        <w:gridCol w:w="6179"/>
        <w:gridCol w:w="2640"/>
      </w:tblGrid>
      <w:tr w:rsidR="00307712" w:rsidRPr="00F00879" w14:paraId="2404322F" w14:textId="06F7CAA1" w:rsidTr="266556C0">
        <w:trPr>
          <w:cnfStyle w:val="100000000000" w:firstRow="1" w:lastRow="0" w:firstColumn="0" w:lastColumn="0" w:oddVBand="0" w:evenVBand="0" w:oddHBand="0" w:evenHBand="0" w:firstRowFirstColumn="0" w:firstRowLastColumn="0" w:lastRowFirstColumn="0" w:lastRowLastColumn="0"/>
          <w:trHeight w:val="21"/>
        </w:trPr>
        <w:tc>
          <w:tcPr>
            <w:cnfStyle w:val="001000000100" w:firstRow="0" w:lastRow="0" w:firstColumn="1" w:lastColumn="0" w:oddVBand="0" w:evenVBand="0" w:oddHBand="0" w:evenHBand="0" w:firstRowFirstColumn="1" w:firstRowLastColumn="0" w:lastRowFirstColumn="0" w:lastRowLastColumn="0"/>
            <w:tcW w:w="6179" w:type="dxa"/>
            <w:shd w:val="clear" w:color="auto" w:fill="260859" w:themeFill="text2"/>
          </w:tcPr>
          <w:p w14:paraId="1B278D87" w14:textId="77777777" w:rsidR="00307712" w:rsidRPr="00A67C65" w:rsidRDefault="00307712">
            <w:pPr>
              <w:pStyle w:val="Brdtekst"/>
              <w:spacing w:after="0"/>
              <w:rPr>
                <w:rFonts w:eastAsia="LFT Etica Lt" w:cs="LFT Etica Lt"/>
              </w:rPr>
            </w:pPr>
          </w:p>
        </w:tc>
        <w:tc>
          <w:tcPr>
            <w:cnfStyle w:val="000100001000" w:firstRow="0" w:lastRow="0" w:firstColumn="0" w:lastColumn="1" w:oddVBand="0" w:evenVBand="0" w:oddHBand="0" w:evenHBand="0" w:firstRowFirstColumn="0" w:firstRowLastColumn="1" w:lastRowFirstColumn="0" w:lastRowLastColumn="0"/>
            <w:tcW w:w="2640" w:type="dxa"/>
            <w:tcBorders>
              <w:bottom w:val="single" w:sz="4" w:space="0" w:color="000000" w:themeColor="text1"/>
            </w:tcBorders>
            <w:shd w:val="clear" w:color="auto" w:fill="260859" w:themeFill="text2"/>
          </w:tcPr>
          <w:p w14:paraId="6B253643" w14:textId="51D60917" w:rsidR="00307712" w:rsidRPr="00A67C65" w:rsidRDefault="00307712">
            <w:pPr>
              <w:pStyle w:val="Brdtekst"/>
              <w:spacing w:after="0"/>
              <w:rPr>
                <w:rFonts w:eastAsia="LFT Etica Lt" w:cs="LFT Etica Lt"/>
              </w:rPr>
            </w:pPr>
          </w:p>
        </w:tc>
      </w:tr>
      <w:tr w:rsidR="00307712" w:rsidRPr="00D03709" w14:paraId="024FD4B6" w14:textId="77777777"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D9D9D9" w:themeFill="background1" w:themeFillShade="D9"/>
            <w:vAlign w:val="center"/>
          </w:tcPr>
          <w:p w14:paraId="34D88DB7" w14:textId="4F1B4EE0" w:rsidR="00307712" w:rsidRPr="00D03709" w:rsidRDefault="00307712" w:rsidP="005B41EA">
            <w:pPr>
              <w:pStyle w:val="Brdtekst"/>
              <w:spacing w:before="60" w:after="0"/>
              <w:rPr>
                <w:rFonts w:asciiTheme="majorHAnsi" w:hAnsiTheme="majorHAnsi"/>
              </w:rPr>
            </w:pPr>
            <w:r w:rsidRPr="00D03709">
              <w:rPr>
                <w:rFonts w:asciiTheme="majorHAnsi" w:hAnsiTheme="majorHAnsi"/>
              </w:rPr>
              <w:t>QUALIFICATION</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D9D9D9" w:themeFill="background1" w:themeFillShade="D9"/>
          </w:tcPr>
          <w:p w14:paraId="72C1726E" w14:textId="222758DD" w:rsidR="00307712" w:rsidRPr="00D03709" w:rsidRDefault="00307712" w:rsidP="005B41EA">
            <w:pPr>
              <w:pStyle w:val="Brdtekst"/>
              <w:spacing w:before="60" w:after="0"/>
              <w:rPr>
                <w:rFonts w:asciiTheme="majorHAnsi" w:eastAsia="LFT Etica Lt" w:hAnsiTheme="majorHAnsi"/>
              </w:rPr>
            </w:pPr>
          </w:p>
        </w:tc>
      </w:tr>
      <w:tr w:rsidR="00307712" w:rsidRPr="00D03709" w14:paraId="68E18390" w14:textId="1BDC41FB"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vAlign w:val="center"/>
          </w:tcPr>
          <w:p w14:paraId="6183BD70" w14:textId="79633E3D" w:rsidR="00307712" w:rsidRPr="00D03709" w:rsidRDefault="00307712" w:rsidP="005B41EA">
            <w:pPr>
              <w:pStyle w:val="Brdtekst"/>
              <w:spacing w:before="60" w:after="0"/>
              <w:rPr>
                <w:rFonts w:asciiTheme="majorHAnsi" w:eastAsia="LFT Etica Lt" w:hAnsiTheme="majorHAnsi"/>
                <w:sz w:val="22"/>
                <w:szCs w:val="22"/>
              </w:rPr>
            </w:pPr>
            <w:r w:rsidRPr="00D03709">
              <w:rPr>
                <w:rFonts w:asciiTheme="majorHAnsi" w:hAnsiTheme="majorHAnsi"/>
                <w:b w:val="0"/>
                <w:sz w:val="22"/>
                <w:szCs w:val="22"/>
              </w:rPr>
              <w:t>RFP announcement and date of publication</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6BDBEF9B" w14:textId="564407A0" w:rsidR="00307712" w:rsidRPr="00D03709" w:rsidRDefault="00270FD5" w:rsidP="005B41E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4</w:t>
            </w:r>
            <w:r w:rsidR="00094805" w:rsidRPr="00D03709">
              <w:rPr>
                <w:rFonts w:asciiTheme="majorHAnsi" w:eastAsia="LFT Etica Lt" w:hAnsiTheme="majorHAnsi"/>
                <w:b w:val="0"/>
                <w:bCs w:val="0"/>
                <w:sz w:val="22"/>
                <w:szCs w:val="22"/>
              </w:rPr>
              <w:t>th</w:t>
            </w:r>
            <w:r w:rsidRPr="00D03709">
              <w:rPr>
                <w:rFonts w:asciiTheme="majorHAnsi" w:eastAsia="LFT Etica Lt" w:hAnsiTheme="majorHAnsi"/>
                <w:b w:val="0"/>
                <w:bCs w:val="0"/>
                <w:sz w:val="22"/>
                <w:szCs w:val="22"/>
              </w:rPr>
              <w:t xml:space="preserve"> of October</w:t>
            </w:r>
          </w:p>
        </w:tc>
      </w:tr>
      <w:tr w:rsidR="00DB6D86" w:rsidRPr="00D03709" w14:paraId="72F1C1C5" w14:textId="77777777"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vAlign w:val="center"/>
          </w:tcPr>
          <w:p w14:paraId="60D0EB17" w14:textId="628DFECC" w:rsidR="00DB6D86" w:rsidRPr="00C22606" w:rsidRDefault="00DB6D86" w:rsidP="005B41EA">
            <w:pPr>
              <w:pStyle w:val="Brdtekst"/>
              <w:spacing w:before="60" w:after="0"/>
              <w:rPr>
                <w:rFonts w:asciiTheme="majorHAnsi" w:hAnsiTheme="majorHAnsi"/>
                <w:b w:val="0"/>
                <w:sz w:val="22"/>
                <w:szCs w:val="22"/>
              </w:rPr>
            </w:pPr>
            <w:r w:rsidRPr="00C22606">
              <w:rPr>
                <w:rFonts w:asciiTheme="majorHAnsi" w:hAnsiTheme="majorHAnsi"/>
                <w:b w:val="0"/>
                <w:sz w:val="22"/>
                <w:szCs w:val="22"/>
              </w:rPr>
              <w:t xml:space="preserve">Deadline for submitting questions </w:t>
            </w:r>
            <w:r w:rsidR="00016E1D" w:rsidRPr="00C22606">
              <w:rPr>
                <w:rFonts w:asciiTheme="majorHAnsi" w:hAnsiTheme="majorHAnsi"/>
                <w:b w:val="0"/>
                <w:sz w:val="22"/>
                <w:szCs w:val="22"/>
              </w:rPr>
              <w:t>concerning qualification</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49D7B2C3" w14:textId="5ECC6FBB" w:rsidR="00DB6D86" w:rsidRPr="00C22606" w:rsidRDefault="00016E1D" w:rsidP="005B41EA">
            <w:pPr>
              <w:pStyle w:val="Brdtekst"/>
              <w:spacing w:before="60" w:after="0"/>
              <w:rPr>
                <w:rFonts w:asciiTheme="majorHAnsi" w:eastAsia="LFT Etica Lt" w:hAnsiTheme="majorHAnsi"/>
                <w:b w:val="0"/>
                <w:bCs w:val="0"/>
                <w:sz w:val="22"/>
                <w:szCs w:val="22"/>
              </w:rPr>
            </w:pPr>
            <w:r w:rsidRPr="00C22606">
              <w:rPr>
                <w:rFonts w:asciiTheme="majorHAnsi" w:eastAsia="LFT Etica Lt" w:hAnsiTheme="majorHAnsi"/>
                <w:b w:val="0"/>
                <w:bCs w:val="0"/>
                <w:sz w:val="22"/>
                <w:szCs w:val="22"/>
              </w:rPr>
              <w:t>1</w:t>
            </w:r>
            <w:r w:rsidRPr="00C22606">
              <w:rPr>
                <w:rFonts w:asciiTheme="majorHAnsi" w:eastAsia="LFT Etica Lt" w:hAnsiTheme="majorHAnsi"/>
                <w:b w:val="0"/>
                <w:bCs w:val="0"/>
                <w:sz w:val="22"/>
                <w:szCs w:val="22"/>
                <w:vertAlign w:val="superscript"/>
              </w:rPr>
              <w:t>st</w:t>
            </w:r>
            <w:r w:rsidRPr="00C22606">
              <w:rPr>
                <w:rFonts w:asciiTheme="majorHAnsi" w:eastAsia="LFT Etica Lt" w:hAnsiTheme="majorHAnsi"/>
                <w:b w:val="0"/>
                <w:bCs w:val="0"/>
                <w:sz w:val="22"/>
                <w:szCs w:val="22"/>
              </w:rPr>
              <w:t xml:space="preserve"> of November 12:00 CET</w:t>
            </w:r>
          </w:p>
        </w:tc>
      </w:tr>
      <w:tr w:rsidR="00307712" w:rsidRPr="00D03709" w14:paraId="2FDF4748" w14:textId="2C786D5C"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vAlign w:val="center"/>
          </w:tcPr>
          <w:p w14:paraId="734E7850" w14:textId="10972A77" w:rsidR="00307712" w:rsidRPr="00D03709" w:rsidRDefault="4E5718AD" w:rsidP="266556C0">
            <w:pPr>
              <w:pStyle w:val="Brdtekst"/>
              <w:spacing w:before="60" w:after="0"/>
              <w:rPr>
                <w:rFonts w:asciiTheme="majorHAnsi" w:eastAsia="LFT Etica Lt" w:hAnsiTheme="majorHAnsi"/>
                <w:b w:val="0"/>
                <w:bCs w:val="0"/>
                <w:sz w:val="22"/>
                <w:szCs w:val="22"/>
              </w:rPr>
            </w:pPr>
            <w:r w:rsidRPr="266556C0">
              <w:rPr>
                <w:rFonts w:asciiTheme="majorHAnsi" w:hAnsiTheme="majorHAnsi"/>
                <w:b w:val="0"/>
                <w:bCs w:val="0"/>
                <w:sz w:val="22"/>
                <w:szCs w:val="22"/>
              </w:rPr>
              <w:t>Deadline for submitting request for qualification</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23083CB6" w14:textId="7A91F05F" w:rsidR="00307712" w:rsidRPr="00D03709" w:rsidRDefault="004B15F6" w:rsidP="005B41EA">
            <w:pPr>
              <w:pStyle w:val="Brdtekst"/>
              <w:spacing w:before="60" w:after="0"/>
              <w:rPr>
                <w:rFonts w:asciiTheme="majorHAnsi" w:eastAsia="LFT Etica Lt" w:hAnsiTheme="majorHAnsi"/>
                <w:b w:val="0"/>
                <w:bCs w:val="0"/>
                <w:sz w:val="22"/>
                <w:szCs w:val="22"/>
              </w:rPr>
            </w:pPr>
            <w:r w:rsidRPr="004B15F6">
              <w:rPr>
                <w:rFonts w:asciiTheme="majorHAnsi" w:eastAsia="LFT Etica Lt" w:hAnsiTheme="majorHAnsi"/>
                <w:b w:val="0"/>
                <w:bCs w:val="0"/>
                <w:sz w:val="22"/>
                <w:szCs w:val="22"/>
              </w:rPr>
              <w:t>8</w:t>
            </w:r>
            <w:r w:rsidR="00094805" w:rsidRPr="004B15F6">
              <w:rPr>
                <w:rFonts w:asciiTheme="majorHAnsi" w:eastAsia="LFT Etica Lt" w:hAnsiTheme="majorHAnsi"/>
                <w:b w:val="0"/>
                <w:bCs w:val="0"/>
                <w:sz w:val="22"/>
                <w:szCs w:val="22"/>
              </w:rPr>
              <w:t>t</w:t>
            </w:r>
            <w:r w:rsidR="00094805" w:rsidRPr="00D03709">
              <w:rPr>
                <w:rFonts w:asciiTheme="majorHAnsi" w:eastAsia="LFT Etica Lt" w:hAnsiTheme="majorHAnsi"/>
                <w:b w:val="0"/>
                <w:bCs w:val="0"/>
                <w:sz w:val="22"/>
                <w:szCs w:val="22"/>
                <w:vertAlign w:val="superscript"/>
              </w:rPr>
              <w:t>h</w:t>
            </w:r>
            <w:r w:rsidR="00094805" w:rsidRPr="00D03709">
              <w:rPr>
                <w:rFonts w:asciiTheme="majorHAnsi" w:eastAsia="LFT Etica Lt" w:hAnsiTheme="majorHAnsi"/>
                <w:b w:val="0"/>
                <w:bCs w:val="0"/>
                <w:sz w:val="22"/>
                <w:szCs w:val="22"/>
              </w:rPr>
              <w:t xml:space="preserve"> of November</w:t>
            </w:r>
            <w:r w:rsidR="00644A48">
              <w:rPr>
                <w:rFonts w:asciiTheme="majorHAnsi" w:eastAsia="LFT Etica Lt" w:hAnsiTheme="majorHAnsi"/>
                <w:b w:val="0"/>
                <w:bCs w:val="0"/>
                <w:sz w:val="22"/>
                <w:szCs w:val="22"/>
              </w:rPr>
              <w:t xml:space="preserve"> 12:00 CET</w:t>
            </w:r>
          </w:p>
        </w:tc>
      </w:tr>
      <w:tr w:rsidR="00307712" w:rsidRPr="00D03709" w14:paraId="1ADBCEA8" w14:textId="576DA220"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vAlign w:val="center"/>
          </w:tcPr>
          <w:p w14:paraId="39EE7867" w14:textId="1244CC82" w:rsidR="00307712" w:rsidRPr="00D03709" w:rsidRDefault="00307712" w:rsidP="005B41EA">
            <w:pPr>
              <w:pStyle w:val="Brdtekst"/>
              <w:spacing w:before="60" w:after="0"/>
              <w:rPr>
                <w:rFonts w:asciiTheme="majorHAnsi" w:eastAsia="LFT Etica Lt" w:hAnsiTheme="majorHAnsi"/>
                <w:b w:val="0"/>
                <w:bCs w:val="0"/>
                <w:sz w:val="22"/>
                <w:szCs w:val="22"/>
              </w:rPr>
            </w:pPr>
            <w:r w:rsidRPr="00D03709">
              <w:rPr>
                <w:rFonts w:asciiTheme="majorHAnsi" w:hAnsiTheme="majorHAnsi"/>
                <w:b w:val="0"/>
                <w:bCs w:val="0"/>
                <w:sz w:val="22"/>
                <w:szCs w:val="22"/>
              </w:rPr>
              <w:t>Invitation to participate</w:t>
            </w:r>
            <w:r w:rsidRPr="00D03709" w:rsidDel="00CF71C2">
              <w:rPr>
                <w:rFonts w:asciiTheme="majorHAnsi" w:hAnsiTheme="majorHAnsi"/>
                <w:b w:val="0"/>
                <w:bCs w:val="0"/>
                <w:sz w:val="22"/>
                <w:szCs w:val="22"/>
              </w:rPr>
              <w:t xml:space="preserve"> </w:t>
            </w:r>
            <w:r w:rsidRPr="00D03709">
              <w:rPr>
                <w:rFonts w:asciiTheme="majorHAnsi" w:hAnsiTheme="majorHAnsi"/>
                <w:b w:val="0"/>
                <w:bCs w:val="0"/>
                <w:sz w:val="22"/>
                <w:szCs w:val="22"/>
              </w:rPr>
              <w:t>in the competitive stage</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23F1829D" w14:textId="21181206" w:rsidR="00307712" w:rsidRPr="00D03709" w:rsidRDefault="00094805" w:rsidP="005B41E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1</w:t>
            </w:r>
            <w:r w:rsidR="00817B3D">
              <w:rPr>
                <w:rFonts w:asciiTheme="majorHAnsi" w:eastAsia="LFT Etica Lt" w:hAnsiTheme="majorHAnsi"/>
                <w:b w:val="0"/>
                <w:bCs w:val="0"/>
                <w:sz w:val="22"/>
                <w:szCs w:val="22"/>
              </w:rPr>
              <w:t>5</w:t>
            </w:r>
            <w:r w:rsidRPr="00D03709">
              <w:rPr>
                <w:rFonts w:asciiTheme="majorHAnsi" w:eastAsia="LFT Etica Lt" w:hAnsiTheme="majorHAnsi"/>
                <w:b w:val="0"/>
                <w:bCs w:val="0"/>
                <w:sz w:val="22"/>
                <w:szCs w:val="22"/>
                <w:vertAlign w:val="superscript"/>
              </w:rPr>
              <w:t>th</w:t>
            </w:r>
            <w:r w:rsidRPr="00D03709">
              <w:rPr>
                <w:rFonts w:asciiTheme="majorHAnsi" w:eastAsia="LFT Etica Lt" w:hAnsiTheme="majorHAnsi"/>
                <w:b w:val="0"/>
                <w:bCs w:val="0"/>
                <w:sz w:val="22"/>
                <w:szCs w:val="22"/>
              </w:rPr>
              <w:t xml:space="preserve"> of November</w:t>
            </w:r>
          </w:p>
        </w:tc>
      </w:tr>
      <w:tr w:rsidR="00307712" w:rsidRPr="00D03709" w14:paraId="446EF51F" w14:textId="77777777"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D9D9D9" w:themeFill="background1" w:themeFillShade="D9"/>
            <w:vAlign w:val="center"/>
          </w:tcPr>
          <w:p w14:paraId="3AC26DDC" w14:textId="3430A16D" w:rsidR="00307712" w:rsidRPr="00D03709" w:rsidRDefault="00307712" w:rsidP="005B41EA">
            <w:pPr>
              <w:pStyle w:val="Brdtekst"/>
              <w:spacing w:before="60" w:after="0"/>
              <w:rPr>
                <w:rFonts w:asciiTheme="majorHAnsi" w:hAnsiTheme="majorHAnsi"/>
                <w:sz w:val="22"/>
                <w:szCs w:val="22"/>
              </w:rPr>
            </w:pPr>
            <w:r w:rsidRPr="00D03709">
              <w:rPr>
                <w:rFonts w:asciiTheme="majorHAnsi" w:hAnsiTheme="majorHAnsi"/>
                <w:sz w:val="22"/>
                <w:szCs w:val="22"/>
              </w:rPr>
              <w:t>ROUND 1</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D9D9D9" w:themeFill="background1" w:themeFillShade="D9"/>
          </w:tcPr>
          <w:p w14:paraId="4FFD533C" w14:textId="7935CDA0" w:rsidR="00146F7F" w:rsidRPr="00D03709" w:rsidRDefault="00146F7F" w:rsidP="005B41EA">
            <w:pPr>
              <w:pStyle w:val="Brdtekst"/>
              <w:spacing w:before="60" w:after="0"/>
              <w:rPr>
                <w:rFonts w:asciiTheme="majorHAnsi" w:eastAsia="LFT Etica Lt" w:hAnsiTheme="majorHAnsi"/>
                <w:sz w:val="22"/>
                <w:szCs w:val="22"/>
              </w:rPr>
            </w:pPr>
          </w:p>
        </w:tc>
      </w:tr>
      <w:tr w:rsidR="00AD18FA" w:rsidRPr="00D03709" w14:paraId="5BBE5F6D" w14:textId="77777777"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vAlign w:val="center"/>
          </w:tcPr>
          <w:p w14:paraId="418BD3C4" w14:textId="7B871C1B" w:rsidR="00AD18FA" w:rsidRPr="00D03709" w:rsidRDefault="00AD18FA" w:rsidP="00AD18FA">
            <w:pPr>
              <w:pStyle w:val="Brdtekst"/>
              <w:spacing w:before="60" w:after="0"/>
              <w:rPr>
                <w:rFonts w:asciiTheme="majorHAnsi" w:hAnsiTheme="majorHAnsi"/>
              </w:rPr>
            </w:pPr>
            <w:r w:rsidRPr="00D03709">
              <w:rPr>
                <w:rFonts w:asciiTheme="majorHAnsi" w:hAnsiTheme="majorHAnsi"/>
                <w:b w:val="0"/>
                <w:bCs w:val="0"/>
                <w:sz w:val="22"/>
                <w:szCs w:val="22"/>
              </w:rPr>
              <w:t xml:space="preserve">Deadline for submitting questions </w:t>
            </w:r>
            <w:r>
              <w:rPr>
                <w:rFonts w:asciiTheme="majorHAnsi" w:hAnsiTheme="majorHAnsi"/>
                <w:b w:val="0"/>
                <w:bCs w:val="0"/>
                <w:sz w:val="22"/>
                <w:szCs w:val="22"/>
              </w:rPr>
              <w:t>concerning round 1</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2C47DB8C" w14:textId="0B7B0A80" w:rsidR="00AD18FA" w:rsidRPr="00974B23" w:rsidRDefault="00AD18FA" w:rsidP="00AD18FA">
            <w:pPr>
              <w:pStyle w:val="Brdtekst"/>
              <w:spacing w:before="60" w:after="0"/>
              <w:rPr>
                <w:rFonts w:asciiTheme="majorHAnsi" w:eastAsia="LFT Etica Lt" w:hAnsiTheme="majorHAnsi"/>
              </w:rPr>
            </w:pPr>
            <w:r w:rsidRPr="00BD3119">
              <w:rPr>
                <w:rFonts w:asciiTheme="majorHAnsi" w:eastAsia="LFT Etica Lt" w:hAnsiTheme="majorHAnsi"/>
                <w:b w:val="0"/>
                <w:bCs w:val="0"/>
                <w:sz w:val="22"/>
                <w:szCs w:val="22"/>
              </w:rPr>
              <w:t>2</w:t>
            </w:r>
            <w:r w:rsidRPr="00D03709">
              <w:rPr>
                <w:rFonts w:asciiTheme="majorHAnsi" w:eastAsia="LFT Etica Lt" w:hAnsiTheme="majorHAnsi"/>
                <w:vertAlign w:val="superscript"/>
              </w:rPr>
              <w:t>nd</w:t>
            </w:r>
            <w:r w:rsidRPr="00D03709">
              <w:rPr>
                <w:rFonts w:asciiTheme="majorHAnsi" w:eastAsia="LFT Etica Lt" w:hAnsiTheme="majorHAnsi"/>
                <w:b w:val="0"/>
                <w:bCs w:val="0"/>
                <w:sz w:val="22"/>
                <w:szCs w:val="22"/>
              </w:rPr>
              <w:t xml:space="preserve"> of December</w:t>
            </w:r>
            <w:r>
              <w:rPr>
                <w:rFonts w:asciiTheme="majorHAnsi" w:eastAsia="LFT Etica Lt" w:hAnsiTheme="majorHAnsi"/>
                <w:b w:val="0"/>
                <w:bCs w:val="0"/>
                <w:sz w:val="22"/>
                <w:szCs w:val="22"/>
              </w:rPr>
              <w:t xml:space="preserve"> 12:00 CET</w:t>
            </w:r>
          </w:p>
        </w:tc>
      </w:tr>
      <w:tr w:rsidR="00AD18FA" w:rsidRPr="00D03709" w14:paraId="77C5A3EA" w14:textId="62ABE82F"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vAlign w:val="center"/>
          </w:tcPr>
          <w:p w14:paraId="3B4043F8" w14:textId="3AC28C37"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hAnsiTheme="majorHAnsi"/>
                <w:b w:val="0"/>
                <w:bCs w:val="0"/>
                <w:sz w:val="22"/>
                <w:szCs w:val="22"/>
              </w:rPr>
              <w:t>Deadline for submitting proposal for round 1</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77F7500D" w14:textId="4354CC72" w:rsidR="00AD18FA" w:rsidRPr="00D03709" w:rsidRDefault="00AD18FA" w:rsidP="00AD18FA">
            <w:pPr>
              <w:pStyle w:val="Brdtekst"/>
              <w:spacing w:before="60" w:after="0"/>
              <w:rPr>
                <w:rFonts w:asciiTheme="majorHAnsi" w:eastAsia="LFT Etica Lt" w:hAnsiTheme="majorHAnsi"/>
                <w:b w:val="0"/>
                <w:bCs w:val="0"/>
                <w:sz w:val="22"/>
                <w:szCs w:val="22"/>
              </w:rPr>
            </w:pPr>
            <w:r w:rsidRPr="00974B23">
              <w:rPr>
                <w:rFonts w:asciiTheme="majorHAnsi" w:eastAsia="LFT Etica Lt" w:hAnsiTheme="majorHAnsi"/>
                <w:b w:val="0"/>
                <w:bCs w:val="0"/>
                <w:sz w:val="22"/>
                <w:szCs w:val="22"/>
              </w:rPr>
              <w:t>9</w:t>
            </w:r>
            <w:r w:rsidRPr="00D03709">
              <w:rPr>
                <w:rFonts w:asciiTheme="majorHAnsi" w:eastAsia="LFT Etica Lt" w:hAnsiTheme="majorHAnsi"/>
                <w:b w:val="0"/>
                <w:bCs w:val="0"/>
                <w:sz w:val="22"/>
                <w:szCs w:val="22"/>
                <w:vertAlign w:val="superscript"/>
              </w:rPr>
              <w:t>th</w:t>
            </w:r>
            <w:r w:rsidRPr="00D03709">
              <w:rPr>
                <w:rFonts w:asciiTheme="majorHAnsi" w:eastAsia="LFT Etica Lt" w:hAnsiTheme="majorHAnsi"/>
                <w:b w:val="0"/>
                <w:bCs w:val="0"/>
                <w:sz w:val="22"/>
                <w:szCs w:val="22"/>
              </w:rPr>
              <w:t xml:space="preserve"> of December</w:t>
            </w:r>
            <w:r>
              <w:rPr>
                <w:rFonts w:asciiTheme="majorHAnsi" w:eastAsia="LFT Etica Lt" w:hAnsiTheme="majorHAnsi"/>
                <w:b w:val="0"/>
                <w:bCs w:val="0"/>
                <w:sz w:val="22"/>
                <w:szCs w:val="22"/>
              </w:rPr>
              <w:t xml:space="preserve"> 12:00 CET</w:t>
            </w:r>
          </w:p>
        </w:tc>
      </w:tr>
      <w:tr w:rsidR="00AD18FA" w:rsidRPr="00D03709" w14:paraId="041696CA" w14:textId="50C7BB23"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tcPr>
          <w:p w14:paraId="23810DA5" w14:textId="38721860" w:rsidR="00AD18FA" w:rsidRPr="00D03709" w:rsidRDefault="00AD18FA" w:rsidP="00AD18FA">
            <w:pPr>
              <w:pStyle w:val="Brdtekst"/>
              <w:spacing w:before="60" w:after="0"/>
              <w:rPr>
                <w:rFonts w:asciiTheme="majorHAnsi" w:eastAsia="LFT Etica Lt" w:hAnsiTheme="majorHAnsi"/>
                <w:b w:val="0"/>
                <w:bCs w:val="0"/>
                <w:sz w:val="22"/>
                <w:szCs w:val="22"/>
              </w:rPr>
            </w:pPr>
            <w:r>
              <w:rPr>
                <w:rFonts w:asciiTheme="majorHAnsi" w:hAnsiTheme="majorHAnsi"/>
                <w:b w:val="0"/>
                <w:bCs w:val="0"/>
                <w:sz w:val="22"/>
                <w:szCs w:val="22"/>
              </w:rPr>
              <w:t>Clarifications and evaluation with down-selection of Vendors</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196319B0" w14:textId="41F1BF8D"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1</w:t>
            </w:r>
            <w:r>
              <w:rPr>
                <w:rFonts w:asciiTheme="majorHAnsi" w:eastAsia="LFT Etica Lt" w:hAnsiTheme="majorHAnsi"/>
                <w:b w:val="0"/>
                <w:bCs w:val="0"/>
                <w:sz w:val="22"/>
                <w:szCs w:val="22"/>
              </w:rPr>
              <w:t>0</w:t>
            </w:r>
            <w:r w:rsidRPr="00D03709">
              <w:rPr>
                <w:rFonts w:asciiTheme="majorHAnsi" w:eastAsia="LFT Etica Lt" w:hAnsiTheme="majorHAnsi"/>
                <w:b w:val="0"/>
                <w:bCs w:val="0"/>
                <w:sz w:val="22"/>
                <w:szCs w:val="22"/>
                <w:vertAlign w:val="superscript"/>
              </w:rPr>
              <w:t>th</w:t>
            </w:r>
            <w:r w:rsidRPr="00D03709">
              <w:rPr>
                <w:rFonts w:asciiTheme="majorHAnsi" w:eastAsia="LFT Etica Lt" w:hAnsiTheme="majorHAnsi"/>
                <w:b w:val="0"/>
                <w:bCs w:val="0"/>
                <w:sz w:val="22"/>
                <w:szCs w:val="22"/>
              </w:rPr>
              <w:t xml:space="preserve"> to 23</w:t>
            </w:r>
            <w:r w:rsidRPr="00D03709">
              <w:rPr>
                <w:rFonts w:asciiTheme="majorHAnsi" w:eastAsia="LFT Etica Lt" w:hAnsiTheme="majorHAnsi"/>
                <w:b w:val="0"/>
                <w:bCs w:val="0"/>
                <w:sz w:val="22"/>
                <w:szCs w:val="22"/>
                <w:vertAlign w:val="superscript"/>
              </w:rPr>
              <w:t>rd</w:t>
            </w:r>
            <w:r w:rsidRPr="00D03709">
              <w:rPr>
                <w:rFonts w:asciiTheme="majorHAnsi" w:eastAsia="LFT Etica Lt" w:hAnsiTheme="majorHAnsi"/>
                <w:b w:val="0"/>
                <w:bCs w:val="0"/>
                <w:sz w:val="22"/>
                <w:szCs w:val="22"/>
              </w:rPr>
              <w:t xml:space="preserve"> of December</w:t>
            </w:r>
          </w:p>
        </w:tc>
      </w:tr>
      <w:tr w:rsidR="00AD18FA" w:rsidRPr="00D03709" w14:paraId="6006A0B7" w14:textId="77777777"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tcPr>
          <w:p w14:paraId="11F4F488" w14:textId="021FA6CA" w:rsidR="00AD18FA" w:rsidRPr="00D03709" w:rsidRDefault="00AD18FA" w:rsidP="00AD18FA">
            <w:pPr>
              <w:pStyle w:val="Brdtekst"/>
              <w:spacing w:before="60" w:after="0"/>
              <w:rPr>
                <w:rFonts w:asciiTheme="majorHAnsi" w:hAnsiTheme="majorHAnsi"/>
                <w:b w:val="0"/>
                <w:bCs w:val="0"/>
                <w:sz w:val="22"/>
                <w:szCs w:val="22"/>
              </w:rPr>
            </w:pPr>
            <w:r>
              <w:rPr>
                <w:rFonts w:asciiTheme="majorHAnsi" w:hAnsiTheme="majorHAnsi"/>
                <w:b w:val="0"/>
                <w:bCs w:val="0"/>
                <w:sz w:val="22"/>
                <w:szCs w:val="22"/>
              </w:rPr>
              <w:t>Written feedback to selected Vendors and potential follow up meetings</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7D55CF82" w14:textId="055AF495"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Week 2</w:t>
            </w:r>
            <w:r>
              <w:rPr>
                <w:rFonts w:asciiTheme="majorHAnsi" w:eastAsia="LFT Etica Lt" w:hAnsiTheme="majorHAnsi"/>
                <w:b w:val="0"/>
                <w:bCs w:val="0"/>
                <w:sz w:val="22"/>
                <w:szCs w:val="22"/>
              </w:rPr>
              <w:t>-3</w:t>
            </w:r>
          </w:p>
        </w:tc>
      </w:tr>
      <w:tr w:rsidR="00AD18FA" w:rsidRPr="00D03709" w14:paraId="4B6A3424" w14:textId="77777777"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D9D9D9" w:themeFill="background1" w:themeFillShade="D9"/>
          </w:tcPr>
          <w:p w14:paraId="2F801835" w14:textId="7191EE40" w:rsidR="00AD18FA" w:rsidRPr="00D03709" w:rsidRDefault="00AD18FA" w:rsidP="00AD18FA">
            <w:pPr>
              <w:pStyle w:val="Brdtekst"/>
              <w:spacing w:before="60" w:after="0"/>
              <w:rPr>
                <w:rFonts w:asciiTheme="majorHAnsi" w:eastAsia="LFT Etica Lt" w:hAnsiTheme="majorHAnsi"/>
                <w:sz w:val="22"/>
                <w:szCs w:val="22"/>
              </w:rPr>
            </w:pPr>
            <w:r w:rsidRPr="00D03709">
              <w:rPr>
                <w:rFonts w:asciiTheme="majorHAnsi" w:eastAsia="LFT Etica Lt" w:hAnsiTheme="majorHAnsi"/>
                <w:sz w:val="22"/>
                <w:szCs w:val="22"/>
              </w:rPr>
              <w:t>ROUND 2</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D9D9D9" w:themeFill="background1" w:themeFillShade="D9"/>
          </w:tcPr>
          <w:p w14:paraId="602D783A" w14:textId="77777777" w:rsidR="00AD18FA" w:rsidRPr="00D03709" w:rsidRDefault="00AD18FA" w:rsidP="00AD18FA">
            <w:pPr>
              <w:pStyle w:val="Brdtekst"/>
              <w:spacing w:before="60" w:after="0"/>
              <w:rPr>
                <w:rFonts w:asciiTheme="majorHAnsi" w:eastAsia="LFT Etica Lt" w:hAnsiTheme="majorHAnsi"/>
                <w:sz w:val="22"/>
                <w:szCs w:val="22"/>
              </w:rPr>
            </w:pPr>
          </w:p>
        </w:tc>
      </w:tr>
      <w:tr w:rsidR="00AD18FA" w:rsidRPr="00D03709" w14:paraId="12981E4C" w14:textId="33312272"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tcPr>
          <w:p w14:paraId="7D9CEA2E" w14:textId="6B8EB964"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 xml:space="preserve">Deadline for submitting questions </w:t>
            </w:r>
            <w:r w:rsidR="00C22606">
              <w:rPr>
                <w:rFonts w:asciiTheme="majorHAnsi" w:eastAsia="LFT Etica Lt" w:hAnsiTheme="majorHAnsi"/>
                <w:b w:val="0"/>
                <w:bCs w:val="0"/>
                <w:sz w:val="22"/>
                <w:szCs w:val="22"/>
              </w:rPr>
              <w:t>concerning round 2</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7F0332EC" w14:textId="111BE37C"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 xml:space="preserve">Week </w:t>
            </w:r>
            <w:r>
              <w:rPr>
                <w:rFonts w:asciiTheme="majorHAnsi" w:eastAsia="LFT Etica Lt" w:hAnsiTheme="majorHAnsi"/>
                <w:b w:val="0"/>
                <w:bCs w:val="0"/>
                <w:sz w:val="22"/>
                <w:szCs w:val="22"/>
              </w:rPr>
              <w:t>4</w:t>
            </w:r>
          </w:p>
        </w:tc>
      </w:tr>
      <w:tr w:rsidR="00AD18FA" w:rsidRPr="00D03709" w14:paraId="0A30F90F" w14:textId="78361571"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tcPr>
          <w:p w14:paraId="72D140F1" w14:textId="7EDB868C"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lastRenderedPageBreak/>
              <w:t>Deadline for submitting proposal and due diligence requirements</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4DE18FCE" w14:textId="347D3F15"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 xml:space="preserve">Week </w:t>
            </w:r>
            <w:r>
              <w:rPr>
                <w:rFonts w:asciiTheme="majorHAnsi" w:eastAsia="LFT Etica Lt" w:hAnsiTheme="majorHAnsi"/>
                <w:b w:val="0"/>
                <w:bCs w:val="0"/>
                <w:sz w:val="22"/>
                <w:szCs w:val="22"/>
              </w:rPr>
              <w:t>5</w:t>
            </w:r>
          </w:p>
        </w:tc>
      </w:tr>
      <w:tr w:rsidR="00AD18FA" w:rsidRPr="00D03709" w14:paraId="517C4C09" w14:textId="77777777"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tcPr>
          <w:p w14:paraId="07D6789B" w14:textId="6A370DEA"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Evaluation and shortlisting of Vendors</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49DD7FCA" w14:textId="3341A640"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 xml:space="preserve">Week </w:t>
            </w:r>
            <w:r>
              <w:rPr>
                <w:rFonts w:asciiTheme="majorHAnsi" w:eastAsia="LFT Etica Lt" w:hAnsiTheme="majorHAnsi"/>
                <w:b w:val="0"/>
                <w:bCs w:val="0"/>
                <w:sz w:val="22"/>
                <w:szCs w:val="22"/>
              </w:rPr>
              <w:t>5</w:t>
            </w:r>
            <w:r w:rsidRPr="00D03709">
              <w:rPr>
                <w:rFonts w:asciiTheme="majorHAnsi" w:eastAsia="LFT Etica Lt" w:hAnsiTheme="majorHAnsi"/>
                <w:b w:val="0"/>
                <w:bCs w:val="0"/>
                <w:sz w:val="22"/>
                <w:szCs w:val="22"/>
              </w:rPr>
              <w:t>-</w:t>
            </w:r>
            <w:r>
              <w:rPr>
                <w:rFonts w:asciiTheme="majorHAnsi" w:eastAsia="LFT Etica Lt" w:hAnsiTheme="majorHAnsi"/>
                <w:b w:val="0"/>
                <w:bCs w:val="0"/>
                <w:sz w:val="22"/>
                <w:szCs w:val="22"/>
              </w:rPr>
              <w:t>9</w:t>
            </w:r>
          </w:p>
        </w:tc>
      </w:tr>
      <w:tr w:rsidR="00AD18FA" w:rsidRPr="00D03709" w14:paraId="07677BAF" w14:textId="77777777"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D9D9D9" w:themeFill="background1" w:themeFillShade="D9"/>
          </w:tcPr>
          <w:p w14:paraId="28129D69" w14:textId="67DA04FA" w:rsidR="00AD18FA" w:rsidRPr="00D03709" w:rsidRDefault="00AD18FA" w:rsidP="00AD18FA">
            <w:pPr>
              <w:pStyle w:val="Brdtekst"/>
              <w:spacing w:before="60" w:after="0"/>
              <w:rPr>
                <w:rFonts w:asciiTheme="majorHAnsi" w:eastAsia="LFT Etica Lt" w:hAnsiTheme="majorHAnsi"/>
                <w:sz w:val="22"/>
                <w:szCs w:val="22"/>
              </w:rPr>
            </w:pPr>
            <w:r w:rsidRPr="00D03709">
              <w:rPr>
                <w:rFonts w:asciiTheme="majorHAnsi" w:eastAsia="LFT Etica Lt" w:hAnsiTheme="majorHAnsi"/>
                <w:sz w:val="22"/>
                <w:szCs w:val="22"/>
              </w:rPr>
              <w:t>ROUND 3</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D9D9D9" w:themeFill="background1" w:themeFillShade="D9"/>
          </w:tcPr>
          <w:p w14:paraId="6D2D8C2D" w14:textId="77777777" w:rsidR="00AD18FA" w:rsidRPr="00D03709" w:rsidRDefault="00AD18FA" w:rsidP="00AD18FA">
            <w:pPr>
              <w:pStyle w:val="Brdtekst"/>
              <w:spacing w:before="60" w:after="0"/>
              <w:rPr>
                <w:rFonts w:asciiTheme="majorHAnsi" w:eastAsia="LFT Etica Lt" w:hAnsiTheme="majorHAnsi"/>
                <w:sz w:val="22"/>
                <w:szCs w:val="22"/>
              </w:rPr>
            </w:pPr>
          </w:p>
        </w:tc>
      </w:tr>
      <w:tr w:rsidR="00AD18FA" w:rsidRPr="00D03709" w14:paraId="13CE07D5" w14:textId="60575D8B"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right w:val="single" w:sz="4" w:space="0" w:color="auto"/>
            </w:tcBorders>
            <w:shd w:val="clear" w:color="auto" w:fill="auto"/>
          </w:tcPr>
          <w:p w14:paraId="6401CD9D" w14:textId="2F383663"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Due diligence</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tcBorders>
            <w:shd w:val="clear" w:color="auto" w:fill="auto"/>
          </w:tcPr>
          <w:p w14:paraId="12AC7EC2" w14:textId="2EDC52F4"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 xml:space="preserve">Week </w:t>
            </w:r>
            <w:r>
              <w:rPr>
                <w:rFonts w:asciiTheme="majorHAnsi" w:eastAsia="LFT Etica Lt" w:hAnsiTheme="majorHAnsi"/>
                <w:b w:val="0"/>
                <w:bCs w:val="0"/>
                <w:sz w:val="22"/>
                <w:szCs w:val="22"/>
              </w:rPr>
              <w:t>10</w:t>
            </w:r>
            <w:r w:rsidRPr="00D03709">
              <w:rPr>
                <w:rFonts w:asciiTheme="majorHAnsi" w:eastAsia="LFT Etica Lt" w:hAnsiTheme="majorHAnsi"/>
                <w:b w:val="0"/>
                <w:bCs w:val="0"/>
                <w:sz w:val="22"/>
                <w:szCs w:val="22"/>
              </w:rPr>
              <w:t>-1</w:t>
            </w:r>
            <w:r>
              <w:rPr>
                <w:rFonts w:asciiTheme="majorHAnsi" w:eastAsia="LFT Etica Lt" w:hAnsiTheme="majorHAnsi"/>
                <w:b w:val="0"/>
                <w:bCs w:val="0"/>
                <w:sz w:val="22"/>
                <w:szCs w:val="22"/>
              </w:rPr>
              <w:t>1</w:t>
            </w:r>
          </w:p>
        </w:tc>
      </w:tr>
      <w:tr w:rsidR="00AD18FA" w:rsidRPr="00D03709" w14:paraId="75A9AEF1" w14:textId="1B2BC45B"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bottom w:val="single" w:sz="4" w:space="0" w:color="auto"/>
              <w:right w:val="single" w:sz="4" w:space="0" w:color="auto"/>
            </w:tcBorders>
            <w:shd w:val="clear" w:color="auto" w:fill="auto"/>
          </w:tcPr>
          <w:p w14:paraId="2F32FD85" w14:textId="33E68A55"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BAFO deadline</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bottom w:val="single" w:sz="4" w:space="0" w:color="auto"/>
            </w:tcBorders>
            <w:shd w:val="clear" w:color="auto" w:fill="auto"/>
          </w:tcPr>
          <w:p w14:paraId="79189F70" w14:textId="0BAB3125"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Week 11</w:t>
            </w:r>
          </w:p>
        </w:tc>
      </w:tr>
      <w:tr w:rsidR="00AD18FA" w:rsidRPr="00D03709" w14:paraId="34C1BFF5" w14:textId="77777777"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bottom w:val="single" w:sz="4" w:space="0" w:color="auto"/>
              <w:right w:val="single" w:sz="4" w:space="0" w:color="auto"/>
            </w:tcBorders>
            <w:shd w:val="clear" w:color="auto" w:fill="auto"/>
          </w:tcPr>
          <w:p w14:paraId="6E65C72F" w14:textId="2BD7FB2A"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Evaluation</w:t>
            </w:r>
          </w:p>
        </w:tc>
        <w:tc>
          <w:tcPr>
            <w:cnfStyle w:val="000100000000" w:firstRow="0" w:lastRow="0" w:firstColumn="0" w:lastColumn="1" w:oddVBand="0" w:evenVBand="0" w:oddHBand="0" w:evenHBand="0" w:firstRowFirstColumn="0" w:firstRowLastColumn="0" w:lastRowFirstColumn="0" w:lastRowLastColumn="0"/>
            <w:tcW w:w="2640" w:type="dxa"/>
            <w:tcBorders>
              <w:left w:val="single" w:sz="4" w:space="0" w:color="auto"/>
              <w:bottom w:val="single" w:sz="4" w:space="0" w:color="auto"/>
            </w:tcBorders>
            <w:shd w:val="clear" w:color="auto" w:fill="auto"/>
          </w:tcPr>
          <w:p w14:paraId="51974F15" w14:textId="681AFBFB"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Week 12-13</w:t>
            </w:r>
          </w:p>
        </w:tc>
      </w:tr>
      <w:tr w:rsidR="00AD18FA" w:rsidRPr="00D03709" w14:paraId="0F666745" w14:textId="12FC40B9"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top w:val="single" w:sz="4" w:space="0" w:color="auto"/>
              <w:bottom w:val="single" w:sz="4" w:space="0" w:color="auto"/>
              <w:right w:val="single" w:sz="4" w:space="0" w:color="auto"/>
            </w:tcBorders>
            <w:shd w:val="clear" w:color="auto" w:fill="auto"/>
            <w:vAlign w:val="center"/>
          </w:tcPr>
          <w:p w14:paraId="418A3570" w14:textId="33D2AC10"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Notification of contract award (tentative)</w:t>
            </w:r>
          </w:p>
        </w:tc>
        <w:tc>
          <w:tcPr>
            <w:cnfStyle w:val="000100000000" w:firstRow="0" w:lastRow="0" w:firstColumn="0" w:lastColumn="1" w:oddVBand="0" w:evenVBand="0" w:oddHBand="0" w:evenHBand="0" w:firstRowFirstColumn="0" w:firstRowLastColumn="0" w:lastRowFirstColumn="0" w:lastRowLastColumn="0"/>
            <w:tcW w:w="2640" w:type="dxa"/>
            <w:tcBorders>
              <w:top w:val="single" w:sz="4" w:space="0" w:color="auto"/>
              <w:left w:val="single" w:sz="4" w:space="0" w:color="auto"/>
              <w:bottom w:val="single" w:sz="4" w:space="0" w:color="auto"/>
            </w:tcBorders>
            <w:shd w:val="clear" w:color="auto" w:fill="auto"/>
          </w:tcPr>
          <w:p w14:paraId="724BA962" w14:textId="34A83F51"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Week 14</w:t>
            </w:r>
          </w:p>
        </w:tc>
      </w:tr>
      <w:tr w:rsidR="00AD18FA" w:rsidRPr="00D03709" w14:paraId="2037C3AA" w14:textId="77777777" w:rsidTr="266556C0">
        <w:trPr>
          <w:trHeight w:val="23"/>
        </w:trPr>
        <w:tc>
          <w:tcPr>
            <w:cnfStyle w:val="001000000000" w:firstRow="0" w:lastRow="0" w:firstColumn="1" w:lastColumn="0" w:oddVBand="0" w:evenVBand="0" w:oddHBand="0" w:evenHBand="0" w:firstRowFirstColumn="0" w:firstRowLastColumn="0" w:lastRowFirstColumn="0" w:lastRowLastColumn="0"/>
            <w:tcW w:w="6179" w:type="dxa"/>
            <w:tcBorders>
              <w:top w:val="single" w:sz="4" w:space="0" w:color="auto"/>
              <w:bottom w:val="single" w:sz="4" w:space="0" w:color="auto"/>
              <w:right w:val="single" w:sz="4" w:space="0" w:color="auto"/>
            </w:tcBorders>
            <w:shd w:val="clear" w:color="auto" w:fill="auto"/>
            <w:vAlign w:val="center"/>
          </w:tcPr>
          <w:p w14:paraId="4EA3E056" w14:textId="49998436" w:rsidR="00AD18FA" w:rsidRPr="00D03709" w:rsidRDefault="00AD18FA" w:rsidP="00AD18FA">
            <w:pPr>
              <w:pStyle w:val="Brdtekst"/>
              <w:spacing w:before="60" w:after="0"/>
              <w:rPr>
                <w:rFonts w:asciiTheme="majorHAnsi" w:eastAsia="LFT Etica Lt" w:hAnsiTheme="majorHAnsi"/>
                <w:b w:val="0"/>
                <w:bCs w:val="0"/>
              </w:rPr>
            </w:pPr>
            <w:r w:rsidRPr="007F1FFB">
              <w:rPr>
                <w:rFonts w:asciiTheme="majorHAnsi" w:eastAsia="LFT Etica Lt" w:hAnsiTheme="majorHAnsi"/>
                <w:b w:val="0"/>
                <w:bCs w:val="0"/>
                <w:sz w:val="22"/>
                <w:szCs w:val="22"/>
              </w:rPr>
              <w:t>Standstill</w:t>
            </w:r>
          </w:p>
        </w:tc>
        <w:tc>
          <w:tcPr>
            <w:cnfStyle w:val="000100000000" w:firstRow="0" w:lastRow="0" w:firstColumn="0" w:lastColumn="1" w:oddVBand="0" w:evenVBand="0" w:oddHBand="0" w:evenHBand="0" w:firstRowFirstColumn="0" w:firstRowLastColumn="0" w:lastRowFirstColumn="0" w:lastRowLastColumn="0"/>
            <w:tcW w:w="2640" w:type="dxa"/>
            <w:tcBorders>
              <w:top w:val="single" w:sz="4" w:space="0" w:color="auto"/>
              <w:left w:val="single" w:sz="4" w:space="0" w:color="auto"/>
              <w:bottom w:val="single" w:sz="4" w:space="0" w:color="auto"/>
            </w:tcBorders>
            <w:shd w:val="clear" w:color="auto" w:fill="auto"/>
          </w:tcPr>
          <w:p w14:paraId="7FE21B21" w14:textId="4E3BC2B8" w:rsidR="00AD18FA" w:rsidRPr="00D03709" w:rsidRDefault="00AD18FA" w:rsidP="00AD18FA">
            <w:pPr>
              <w:pStyle w:val="Brdtekst"/>
              <w:spacing w:before="60" w:after="0"/>
              <w:rPr>
                <w:rFonts w:asciiTheme="majorHAnsi" w:eastAsia="LFT Etica Lt" w:hAnsiTheme="majorHAnsi"/>
                <w:b w:val="0"/>
                <w:bCs w:val="0"/>
              </w:rPr>
            </w:pPr>
            <w:r w:rsidRPr="001D5F37">
              <w:rPr>
                <w:rFonts w:asciiTheme="majorHAnsi" w:eastAsia="LFT Etica Lt" w:hAnsiTheme="majorHAnsi"/>
                <w:b w:val="0"/>
                <w:bCs w:val="0"/>
                <w:sz w:val="22"/>
                <w:szCs w:val="22"/>
              </w:rPr>
              <w:t>10 days from the day after Notification</w:t>
            </w:r>
          </w:p>
        </w:tc>
      </w:tr>
      <w:tr w:rsidR="00AD18FA" w:rsidRPr="00D03709" w14:paraId="2759D20D" w14:textId="77777777" w:rsidTr="266556C0">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6179" w:type="dxa"/>
            <w:tcBorders>
              <w:top w:val="single" w:sz="4" w:space="0" w:color="auto"/>
              <w:bottom w:val="single" w:sz="4" w:space="0" w:color="auto"/>
              <w:right w:val="single" w:sz="4" w:space="0" w:color="auto"/>
            </w:tcBorders>
            <w:shd w:val="clear" w:color="auto" w:fill="auto"/>
            <w:vAlign w:val="center"/>
          </w:tcPr>
          <w:p w14:paraId="0E0ECC1E" w14:textId="341FA301"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Signing of contract (tentative)</w:t>
            </w:r>
          </w:p>
        </w:tc>
        <w:tc>
          <w:tcPr>
            <w:cnfStyle w:val="000100000000" w:firstRow="0" w:lastRow="0" w:firstColumn="0" w:lastColumn="1" w:oddVBand="0" w:evenVBand="0" w:oddHBand="0" w:evenHBand="0" w:firstRowFirstColumn="0" w:firstRowLastColumn="0" w:lastRowFirstColumn="0" w:lastRowLastColumn="0"/>
            <w:tcW w:w="2640" w:type="dxa"/>
            <w:tcBorders>
              <w:top w:val="single" w:sz="4" w:space="0" w:color="auto"/>
              <w:left w:val="single" w:sz="4" w:space="0" w:color="auto"/>
              <w:bottom w:val="single" w:sz="4" w:space="0" w:color="auto"/>
            </w:tcBorders>
            <w:shd w:val="clear" w:color="auto" w:fill="auto"/>
          </w:tcPr>
          <w:p w14:paraId="68B94A07" w14:textId="5FE5BF23"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Week 1</w:t>
            </w:r>
            <w:r>
              <w:rPr>
                <w:rFonts w:asciiTheme="majorHAnsi" w:eastAsia="LFT Etica Lt" w:hAnsiTheme="majorHAnsi"/>
                <w:b w:val="0"/>
                <w:bCs w:val="0"/>
                <w:sz w:val="22"/>
                <w:szCs w:val="22"/>
              </w:rPr>
              <w:t>6</w:t>
            </w:r>
          </w:p>
        </w:tc>
      </w:tr>
      <w:tr w:rsidR="00AD18FA" w:rsidRPr="00D03709" w14:paraId="1E427CB5" w14:textId="77777777" w:rsidTr="266556C0">
        <w:trPr>
          <w:cnfStyle w:val="010000000000" w:firstRow="0" w:lastRow="1" w:firstColumn="0" w:lastColumn="0" w:oddVBand="0" w:evenVBand="0" w:oddHBand="0" w:evenHBand="0" w:firstRowFirstColumn="0" w:firstRowLastColumn="0" w:lastRowFirstColumn="0" w:lastRowLastColumn="0"/>
          <w:trHeight w:val="367"/>
        </w:trPr>
        <w:tc>
          <w:tcPr>
            <w:cnfStyle w:val="001000000001" w:firstRow="0" w:lastRow="0" w:firstColumn="1" w:lastColumn="0" w:oddVBand="0" w:evenVBand="0" w:oddHBand="0" w:evenHBand="0" w:firstRowFirstColumn="0" w:firstRowLastColumn="0" w:lastRowFirstColumn="1" w:lastRowLastColumn="0"/>
            <w:tcW w:w="6179" w:type="dxa"/>
            <w:tcBorders>
              <w:top w:val="single" w:sz="4" w:space="0" w:color="auto"/>
              <w:right w:val="single" w:sz="4" w:space="0" w:color="auto"/>
            </w:tcBorders>
            <w:shd w:val="clear" w:color="auto" w:fill="auto"/>
            <w:vAlign w:val="center"/>
          </w:tcPr>
          <w:p w14:paraId="4AC6322A" w14:textId="3CBD28E4"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Deadline for period during which offers are binding</w:t>
            </w:r>
          </w:p>
        </w:tc>
        <w:tc>
          <w:tcPr>
            <w:cnfStyle w:val="000100000010" w:firstRow="0" w:lastRow="0" w:firstColumn="0" w:lastColumn="1" w:oddVBand="0" w:evenVBand="0" w:oddHBand="0" w:evenHBand="0" w:firstRowFirstColumn="0" w:firstRowLastColumn="0" w:lastRowFirstColumn="0" w:lastRowLastColumn="1"/>
            <w:tcW w:w="2640" w:type="dxa"/>
            <w:tcBorders>
              <w:top w:val="single" w:sz="4" w:space="0" w:color="auto"/>
              <w:left w:val="single" w:sz="4" w:space="0" w:color="auto"/>
              <w:bottom w:val="single" w:sz="4" w:space="0" w:color="000000" w:themeColor="text1"/>
            </w:tcBorders>
            <w:shd w:val="clear" w:color="auto" w:fill="auto"/>
          </w:tcPr>
          <w:p w14:paraId="307F49E4" w14:textId="57FAB2B7" w:rsidR="00AD18FA" w:rsidRPr="00D03709" w:rsidRDefault="00AD18FA" w:rsidP="00AD18FA">
            <w:pPr>
              <w:pStyle w:val="Brdtekst"/>
              <w:spacing w:before="60" w:after="0"/>
              <w:rPr>
                <w:rFonts w:asciiTheme="majorHAnsi" w:eastAsia="LFT Etica Lt" w:hAnsiTheme="majorHAnsi"/>
                <w:b w:val="0"/>
                <w:bCs w:val="0"/>
                <w:sz w:val="22"/>
                <w:szCs w:val="22"/>
              </w:rPr>
            </w:pPr>
            <w:r w:rsidRPr="00D03709">
              <w:rPr>
                <w:rFonts w:asciiTheme="majorHAnsi" w:eastAsia="LFT Etica Lt" w:hAnsiTheme="majorHAnsi"/>
                <w:b w:val="0"/>
                <w:bCs w:val="0"/>
                <w:sz w:val="22"/>
                <w:szCs w:val="22"/>
              </w:rPr>
              <w:t>6 months after BAFO</w:t>
            </w:r>
          </w:p>
        </w:tc>
      </w:tr>
    </w:tbl>
    <w:p w14:paraId="2B922CEF" w14:textId="1EC240AE" w:rsidR="0084592F" w:rsidRPr="00D03709" w:rsidRDefault="0084592F" w:rsidP="008F7E11">
      <w:pPr>
        <w:rPr>
          <w:rFonts w:asciiTheme="majorHAnsi" w:hAnsiTheme="majorHAnsi" w:cs="Times New Roman"/>
        </w:rPr>
      </w:pPr>
    </w:p>
    <w:p w14:paraId="1E0EC72C" w14:textId="424C1E06" w:rsidR="008F7E11" w:rsidRPr="004C144F" w:rsidRDefault="008F7E11" w:rsidP="00202F44">
      <w:pPr>
        <w:spacing w:before="120" w:line="360" w:lineRule="auto"/>
      </w:pPr>
      <w:r w:rsidRPr="004C144F">
        <w:t xml:space="preserve">The contract will be signed </w:t>
      </w:r>
      <w:r>
        <w:t>upon</w:t>
      </w:r>
      <w:r w:rsidRPr="004C144F">
        <w:t xml:space="preserve"> the expiry of the standstill period following the contract award notification.</w:t>
      </w:r>
    </w:p>
    <w:p w14:paraId="2CCB61B3" w14:textId="77777777" w:rsidR="007F4C17" w:rsidRPr="004C144F" w:rsidRDefault="007F4C17" w:rsidP="00202F44">
      <w:pPr>
        <w:pStyle w:val="Overskrift2"/>
        <w:spacing w:line="360" w:lineRule="auto"/>
        <w:rPr>
          <w:rFonts w:hint="eastAsia"/>
          <w:lang w:val="en-GB"/>
        </w:rPr>
      </w:pPr>
      <w:bookmarkStart w:id="46" w:name="_Toc178876056"/>
      <w:r>
        <w:t>Communication</w:t>
      </w:r>
      <w:r w:rsidRPr="3014F200">
        <w:rPr>
          <w:lang w:val="en-GB"/>
        </w:rPr>
        <w:t xml:space="preserve"> regarding the procurement</w:t>
      </w:r>
      <w:bookmarkEnd w:id="46"/>
    </w:p>
    <w:p w14:paraId="116FCA06" w14:textId="017BCAB4" w:rsidR="007F4C17" w:rsidRPr="004C144F" w:rsidRDefault="007F4C17" w:rsidP="00202F44">
      <w:pPr>
        <w:spacing w:line="360" w:lineRule="auto"/>
      </w:pPr>
      <w:r w:rsidRPr="004C144F">
        <w:t xml:space="preserve">This procurement process is managed in the </w:t>
      </w:r>
      <w:proofErr w:type="spellStart"/>
      <w:r w:rsidRPr="004C144F">
        <w:t>Mercell</w:t>
      </w:r>
      <w:proofErr w:type="spellEnd"/>
      <w:r w:rsidRPr="004C144F">
        <w:t xml:space="preserve"> portal. </w:t>
      </w:r>
      <w:r w:rsidR="001860BC">
        <w:t>Vendors</w:t>
      </w:r>
      <w:r w:rsidRPr="004C144F">
        <w:t xml:space="preserve"> will have to log in to the portal to download </w:t>
      </w:r>
      <w:r w:rsidR="007F1BD3">
        <w:t xml:space="preserve">the </w:t>
      </w:r>
      <w:r w:rsidR="00C50316">
        <w:t>tender d</w:t>
      </w:r>
      <w:r w:rsidRPr="004C144F">
        <w:t xml:space="preserve">ocuments, as well as to conduct other correspondence concerning the </w:t>
      </w:r>
      <w:r w:rsidR="007F1BD3">
        <w:t>procurement</w:t>
      </w:r>
      <w:r w:rsidRPr="004C144F">
        <w:t xml:space="preserve"> and to submit </w:t>
      </w:r>
      <w:r w:rsidR="0005362C">
        <w:t>their</w:t>
      </w:r>
      <w:r w:rsidRPr="004C144F">
        <w:t xml:space="preserve"> application for participation. </w:t>
      </w:r>
    </w:p>
    <w:p w14:paraId="08A6124A" w14:textId="46A1416F" w:rsidR="007F4C17" w:rsidRPr="004C144F" w:rsidRDefault="007F4C17" w:rsidP="001860BC">
      <w:pPr>
        <w:spacing w:line="360" w:lineRule="auto"/>
      </w:pPr>
      <w:r>
        <w:t xml:space="preserve">Any questions regarding the basis for qualification and other matters concerning the procurement process should only be addressed through www.mercell.no. Inquiries should be labelled </w:t>
      </w:r>
      <w:r w:rsidR="00A16C85">
        <w:t>“</w:t>
      </w:r>
      <w:r>
        <w:t xml:space="preserve">NRK </w:t>
      </w:r>
      <w:r w:rsidR="00F46A7F">
        <w:t>2024</w:t>
      </w:r>
      <w:r w:rsidR="00686742">
        <w:t>/1330</w:t>
      </w:r>
      <w:r w:rsidR="00A16C85">
        <w:t>”</w:t>
      </w:r>
      <w:r>
        <w:t xml:space="preserve"> in the subject field. The deadline for questions is stated in section </w:t>
      </w:r>
      <w:r>
        <w:fldChar w:fldCharType="begin"/>
      </w:r>
      <w:r>
        <w:instrText xml:space="preserve"> REF _Ref146628555 \r \h  \* MERGEFORMAT </w:instrText>
      </w:r>
      <w:r>
        <w:fldChar w:fldCharType="separate"/>
      </w:r>
      <w:r w:rsidR="00864178">
        <w:t>0</w:t>
      </w:r>
      <w:r>
        <w:fldChar w:fldCharType="end"/>
      </w:r>
      <w:r>
        <w:t xml:space="preserve">. </w:t>
      </w:r>
    </w:p>
    <w:p w14:paraId="661846A5" w14:textId="77777777" w:rsidR="007F4C17" w:rsidRPr="004C144F" w:rsidRDefault="007F4C17" w:rsidP="001860BC">
      <w:pPr>
        <w:spacing w:line="360" w:lineRule="auto"/>
      </w:pPr>
      <w:r w:rsidRPr="004C144F">
        <w:t xml:space="preserve">Other inquiries cannot be expected to be answered. </w:t>
      </w:r>
    </w:p>
    <w:p w14:paraId="4C5B16C3" w14:textId="77777777" w:rsidR="007F4C17" w:rsidRPr="004C144F" w:rsidRDefault="007F4C17" w:rsidP="001860BC">
      <w:pPr>
        <w:spacing w:line="360" w:lineRule="auto"/>
      </w:pPr>
      <w:r w:rsidRPr="004C144F">
        <w:t xml:space="preserve">Incoming questions will be reviewed and answered in a general and anonymous manner, and will be distributed successively via www.mercell.no, where e-mail notifications will be sent to the contact persons registered without undue delay. </w:t>
      </w:r>
    </w:p>
    <w:p w14:paraId="5D85031E" w14:textId="4EB1FD2F" w:rsidR="007F4C17" w:rsidRPr="004C144F" w:rsidRDefault="007F4C17" w:rsidP="001860BC">
      <w:pPr>
        <w:spacing w:line="360" w:lineRule="auto"/>
      </w:pPr>
      <w:r w:rsidRPr="004C144F">
        <w:t xml:space="preserve">Attempts to obtain information from, or to influence NRK's employees who are involved in the procurement process may lead to rejection of the </w:t>
      </w:r>
      <w:r w:rsidR="007112D3">
        <w:t>c</w:t>
      </w:r>
      <w:r w:rsidRPr="004C144F">
        <w:t xml:space="preserve">ontender or the </w:t>
      </w:r>
      <w:r w:rsidR="00E247A1">
        <w:t>proceedings</w:t>
      </w:r>
      <w:r w:rsidRPr="004C144F">
        <w:t xml:space="preserve"> being cancelled.</w:t>
      </w:r>
    </w:p>
    <w:p w14:paraId="52D56C4A" w14:textId="77777777" w:rsidR="007F4C17" w:rsidRPr="004C144F" w:rsidRDefault="007F4C17" w:rsidP="001860BC">
      <w:pPr>
        <w:spacing w:line="360" w:lineRule="auto"/>
      </w:pPr>
      <w:r w:rsidRPr="004C144F">
        <w:t xml:space="preserve">For further assistance regarding use of the portal, please contact </w:t>
      </w:r>
      <w:proofErr w:type="spellStart"/>
      <w:r w:rsidRPr="004C144F">
        <w:t>Mercell</w:t>
      </w:r>
      <w:proofErr w:type="spellEnd"/>
      <w:r w:rsidRPr="004C144F">
        <w:t xml:space="preserve"> support at </w:t>
      </w:r>
      <w:hyperlink r:id="rId19" w:history="1">
        <w:r w:rsidRPr="004C144F">
          <w:rPr>
            <w:rStyle w:val="Hyperkobling"/>
          </w:rPr>
          <w:t>support@mercell.com</w:t>
        </w:r>
      </w:hyperlink>
      <w:r w:rsidRPr="004C144F">
        <w:t xml:space="preserve"> / +47 21 01 88 60 / +47 21 01 88 00.</w:t>
      </w:r>
    </w:p>
    <w:p w14:paraId="60A83D48" w14:textId="77777777" w:rsidR="007F4C17" w:rsidRPr="004C144F" w:rsidRDefault="007F4C17" w:rsidP="00202F44">
      <w:pPr>
        <w:pStyle w:val="Overskrift2"/>
        <w:keepLines w:val="0"/>
        <w:spacing w:before="360" w:line="360" w:lineRule="auto"/>
        <w:ind w:left="567" w:hanging="578"/>
        <w:rPr>
          <w:rFonts w:hint="eastAsia"/>
          <w:lang w:val="en-GB"/>
        </w:rPr>
      </w:pPr>
      <w:bookmarkStart w:id="47" w:name="_Toc178876057"/>
      <w:r w:rsidRPr="3014F200">
        <w:rPr>
          <w:lang w:val="en-GB"/>
        </w:rPr>
        <w:t>Confirmation of intent to participate</w:t>
      </w:r>
      <w:bookmarkEnd w:id="47"/>
    </w:p>
    <w:p w14:paraId="3143CA4D" w14:textId="7B9DE7E0" w:rsidR="007F4C17" w:rsidRPr="004C144F" w:rsidRDefault="00034AFE" w:rsidP="00202F44">
      <w:pPr>
        <w:spacing w:line="360" w:lineRule="auto"/>
      </w:pPr>
      <w:r>
        <w:t>Vendors</w:t>
      </w:r>
      <w:r w:rsidR="007F4C17" w:rsidRPr="004C144F">
        <w:t xml:space="preserve"> are </w:t>
      </w:r>
      <w:r w:rsidR="000438FF">
        <w:t xml:space="preserve">kindly </w:t>
      </w:r>
      <w:r w:rsidR="007F4C17" w:rsidRPr="004C144F">
        <w:t xml:space="preserve">asked to confirm the successful download of the basis for qualification and inform whether they intend to apply for qualification. This can be communicated through the procurement portal, </w:t>
      </w:r>
      <w:hyperlink r:id="rId20" w:history="1">
        <w:r w:rsidR="007F4C17" w:rsidRPr="004C144F">
          <w:rPr>
            <w:rStyle w:val="Hyperkobling"/>
          </w:rPr>
          <w:t>www.mercell.no</w:t>
        </w:r>
      </w:hyperlink>
      <w:r w:rsidR="007F4C17" w:rsidRPr="004C144F">
        <w:t xml:space="preserve">, by using the button </w:t>
      </w:r>
      <w:r w:rsidR="007F4C17" w:rsidRPr="00397317">
        <w:rPr>
          <w:i/>
        </w:rPr>
        <w:t>"I want to submit an offer"</w:t>
      </w:r>
      <w:r w:rsidR="007F4C17" w:rsidRPr="004C144F">
        <w:t xml:space="preserve">, preferably within 10 days after </w:t>
      </w:r>
      <w:r w:rsidR="000438FF">
        <w:t xml:space="preserve">downloading the </w:t>
      </w:r>
      <w:r w:rsidR="00397317">
        <w:t>tender</w:t>
      </w:r>
      <w:r w:rsidR="000438FF">
        <w:t xml:space="preserve"> </w:t>
      </w:r>
      <w:r w:rsidR="00397317">
        <w:t>documents</w:t>
      </w:r>
      <w:r w:rsidR="00397317" w:rsidRPr="004C144F">
        <w:t>.</w:t>
      </w:r>
    </w:p>
    <w:p w14:paraId="10B4A8F8" w14:textId="48750BCD" w:rsidR="007F4C17" w:rsidRPr="004C144F" w:rsidRDefault="007F4C17" w:rsidP="00202F44">
      <w:pPr>
        <w:pStyle w:val="Overskrift2"/>
        <w:keepLines w:val="0"/>
        <w:spacing w:before="360" w:line="360" w:lineRule="auto"/>
        <w:ind w:left="567" w:hanging="578"/>
        <w:rPr>
          <w:rFonts w:hint="eastAsia"/>
          <w:lang w:val="en-GB"/>
        </w:rPr>
      </w:pPr>
      <w:bookmarkStart w:id="48" w:name="_Toc178876058"/>
      <w:r w:rsidRPr="3014F200">
        <w:rPr>
          <w:lang w:val="en-GB"/>
        </w:rPr>
        <w:lastRenderedPageBreak/>
        <w:t xml:space="preserve">Corrections, addenda or change to the </w:t>
      </w:r>
      <w:r w:rsidR="00A94197" w:rsidRPr="3014F200">
        <w:rPr>
          <w:lang w:val="en-GB"/>
        </w:rPr>
        <w:t>tender d</w:t>
      </w:r>
      <w:r w:rsidRPr="3014F200">
        <w:rPr>
          <w:lang w:val="en-GB"/>
        </w:rPr>
        <w:t>ocuments</w:t>
      </w:r>
      <w:bookmarkEnd w:id="48"/>
    </w:p>
    <w:p w14:paraId="7DC2E005" w14:textId="34430628" w:rsidR="007F4C17" w:rsidRPr="004C144F" w:rsidRDefault="007F4C17" w:rsidP="00202F44">
      <w:pPr>
        <w:spacing w:line="360" w:lineRule="auto"/>
      </w:pPr>
      <w:r w:rsidRPr="004C144F">
        <w:t>If a</w:t>
      </w:r>
      <w:r w:rsidR="003E6A06">
        <w:t xml:space="preserve"> Vendor</w:t>
      </w:r>
      <w:r w:rsidRPr="004C144F">
        <w:t xml:space="preserve"> understands that the </w:t>
      </w:r>
      <w:r w:rsidR="00397317">
        <w:t>tender d</w:t>
      </w:r>
      <w:r w:rsidR="00C83714">
        <w:t>ocuments</w:t>
      </w:r>
      <w:r w:rsidRPr="004C144F">
        <w:t xml:space="preserve"> may contain errors, ambiguities or that submitted files cannot be read as expected, the </w:t>
      </w:r>
      <w:r w:rsidR="00B217CE">
        <w:t>Vendor</w:t>
      </w:r>
      <w:r w:rsidRPr="004C144F">
        <w:t xml:space="preserve"> is encouraged to contact NRK to get the error corrected or to clarify</w:t>
      </w:r>
      <w:r w:rsidRPr="004C144F" w:rsidDel="00A31F49">
        <w:t xml:space="preserve"> </w:t>
      </w:r>
      <w:r w:rsidRPr="004C144F">
        <w:t xml:space="preserve">potential confusions. </w:t>
      </w:r>
    </w:p>
    <w:p w14:paraId="47BC77AC" w14:textId="1574B6FE" w:rsidR="007F4C17" w:rsidRPr="004C144F" w:rsidRDefault="007F4C17" w:rsidP="003E6A06">
      <w:pPr>
        <w:spacing w:line="360" w:lineRule="auto"/>
      </w:pPr>
      <w:r w:rsidRPr="004C144F">
        <w:t xml:space="preserve">NRK reserves the right to make necessary changes in the </w:t>
      </w:r>
      <w:r w:rsidR="00397317">
        <w:t>tender d</w:t>
      </w:r>
      <w:r w:rsidR="00D33049">
        <w:t>ocuments</w:t>
      </w:r>
      <w:r w:rsidRPr="004C144F">
        <w:t xml:space="preserve">. If needed, the deadline could be extended proportionately. </w:t>
      </w:r>
    </w:p>
    <w:p w14:paraId="38EAFA99" w14:textId="77777777" w:rsidR="007F4C17" w:rsidRPr="004C144F" w:rsidRDefault="007F4C17" w:rsidP="00202F44">
      <w:pPr>
        <w:pStyle w:val="Overskrift2"/>
        <w:keepLines w:val="0"/>
        <w:spacing w:before="360" w:line="360" w:lineRule="auto"/>
        <w:ind w:left="567" w:hanging="578"/>
        <w:rPr>
          <w:rFonts w:hint="eastAsia"/>
          <w:lang w:val="en-GB"/>
        </w:rPr>
      </w:pPr>
      <w:bookmarkStart w:id="49" w:name="_Ref535241449"/>
      <w:bookmarkStart w:id="50" w:name="_Toc178876059"/>
      <w:r w:rsidRPr="3014F200">
        <w:rPr>
          <w:lang w:val="en-GB"/>
        </w:rPr>
        <w:t>Confidentiality and freedom of information</w:t>
      </w:r>
      <w:bookmarkEnd w:id="49"/>
      <w:bookmarkEnd w:id="50"/>
    </w:p>
    <w:p w14:paraId="36DA3044" w14:textId="273173F5" w:rsidR="00837216" w:rsidRPr="00E3273F" w:rsidRDefault="00837216" w:rsidP="00202F44">
      <w:pPr>
        <w:spacing w:line="360" w:lineRule="auto"/>
      </w:pPr>
      <w:r w:rsidRPr="00E3273F">
        <w:t>Pursuant to the Norwegian Regulation on Public Procurements § 7-3</w:t>
      </w:r>
      <w:r w:rsidR="00215CF3">
        <w:t xml:space="preserve"> </w:t>
      </w:r>
      <w:r w:rsidRPr="004C144F">
        <w:t>(</w:t>
      </w:r>
      <w:proofErr w:type="spellStart"/>
      <w:r w:rsidRPr="004C144F">
        <w:t>Anskaffelsesforskriften</w:t>
      </w:r>
      <w:proofErr w:type="spellEnd"/>
      <w:r w:rsidRPr="004C144F">
        <w:t>)</w:t>
      </w:r>
      <w:r w:rsidRPr="00E3273F">
        <w:t xml:space="preserve">, and the Freedom of Information Act of 19 May 2006 no.16 </w:t>
      </w:r>
      <w:r w:rsidR="004E6700">
        <w:t>(“</w:t>
      </w:r>
      <w:proofErr w:type="spellStart"/>
      <w:r w:rsidR="004E6700">
        <w:t>Offentleglova</w:t>
      </w:r>
      <w:proofErr w:type="spellEnd"/>
      <w:r w:rsidR="004E6700">
        <w:t xml:space="preserve">”) </w:t>
      </w:r>
      <w:r w:rsidRPr="00E3273F">
        <w:t xml:space="preserve">the public may after the contract is awarded request access to certain documentation, hereunder submitted </w:t>
      </w:r>
      <w:r w:rsidR="004E6700">
        <w:t>proposals</w:t>
      </w:r>
      <w:r w:rsidRPr="00E3273F">
        <w:t xml:space="preserve">. Hence </w:t>
      </w:r>
      <w:r w:rsidR="004E6700">
        <w:t>NRK</w:t>
      </w:r>
      <w:r w:rsidRPr="00E3273F">
        <w:t xml:space="preserve"> reserves the right to request a redacted version of </w:t>
      </w:r>
      <w:r w:rsidR="004E6700">
        <w:t>re</w:t>
      </w:r>
      <w:r w:rsidR="00477F8C">
        <w:t xml:space="preserve">quests for </w:t>
      </w:r>
      <w:r w:rsidR="004E6700">
        <w:t xml:space="preserve">qualification </w:t>
      </w:r>
      <w:r w:rsidR="00477F8C">
        <w:t>and proposals</w:t>
      </w:r>
      <w:r w:rsidRPr="00E3273F">
        <w:t xml:space="preserve"> to be submitted if an access request is received.</w:t>
      </w:r>
    </w:p>
    <w:p w14:paraId="784040E2" w14:textId="0D94B6E7" w:rsidR="00867316" w:rsidRDefault="00837216" w:rsidP="00B14DFB">
      <w:pPr>
        <w:spacing w:line="360" w:lineRule="auto"/>
      </w:pPr>
      <w:r w:rsidRPr="00E3273F">
        <w:t xml:space="preserve">For </w:t>
      </w:r>
      <w:r w:rsidR="00477F8C">
        <w:t>NRK</w:t>
      </w:r>
      <w:r w:rsidRPr="00E3273F">
        <w:t xml:space="preserve"> to fulfil its duty on confidentiality in accordance with Regulation on Public Procurements § 7-4, cf. the Norwegian Public Administration Act </w:t>
      </w:r>
      <w:r w:rsidR="00FD35AA">
        <w:t>(“</w:t>
      </w:r>
      <w:proofErr w:type="spellStart"/>
      <w:r w:rsidR="00FD35AA">
        <w:t>Forvaltningsloven</w:t>
      </w:r>
      <w:proofErr w:type="spellEnd"/>
      <w:r w:rsidR="00FD35AA">
        <w:t xml:space="preserve">”) </w:t>
      </w:r>
      <w:r w:rsidRPr="00E3273F">
        <w:t xml:space="preserve">§ 13, the redacted version shall make illegible trade secrets or other matters which are deemed to be competition sensitive. However, </w:t>
      </w:r>
      <w:r w:rsidR="00FD35AA">
        <w:t>NRK</w:t>
      </w:r>
      <w:r w:rsidRPr="00E3273F">
        <w:t xml:space="preserve"> has an independent responsibility to assess under Norwegian law the extent to which the information may be disclosed to the public. Similarly, if a redacted version upon request is not submitted without undue delay.</w:t>
      </w:r>
    </w:p>
    <w:p w14:paraId="1FAD3724" w14:textId="77777777" w:rsidR="00EF01D4" w:rsidRPr="003E77DF" w:rsidRDefault="00EF01D4" w:rsidP="00202F44">
      <w:pPr>
        <w:pStyle w:val="Overskrift2"/>
        <w:spacing w:line="360" w:lineRule="auto"/>
        <w:rPr>
          <w:rFonts w:hint="eastAsia"/>
          <w:lang w:val="en-GB"/>
        </w:rPr>
      </w:pPr>
      <w:bookmarkStart w:id="51" w:name="_Toc178876060"/>
      <w:r>
        <w:t>Evaluation</w:t>
      </w:r>
      <w:r w:rsidRPr="3014F200">
        <w:rPr>
          <w:lang w:val="en-GB"/>
        </w:rPr>
        <w:t xml:space="preserve"> of reservations, deviations, and prerequisites</w:t>
      </w:r>
      <w:bookmarkEnd w:id="51"/>
    </w:p>
    <w:p w14:paraId="2091CB28" w14:textId="4F2A8D31" w:rsidR="001425EB" w:rsidRPr="003E77DF" w:rsidRDefault="001425EB" w:rsidP="00202F44">
      <w:pPr>
        <w:spacing w:line="360" w:lineRule="auto"/>
        <w:rPr>
          <w:lang w:val="en-US"/>
        </w:rPr>
      </w:pPr>
      <w:r>
        <w:rPr>
          <w:lang w:val="en-US"/>
        </w:rPr>
        <w:t>Signi</w:t>
      </w:r>
      <w:r w:rsidR="00843B9D">
        <w:rPr>
          <w:lang w:val="en-US"/>
        </w:rPr>
        <w:t>ficant deviations from the procurement documents are not permitted. Tenders with significant deviations will be rejected.</w:t>
      </w:r>
    </w:p>
    <w:p w14:paraId="1686669E" w14:textId="513A40EE" w:rsidR="00F24FB3" w:rsidRPr="003E77DF" w:rsidRDefault="00F24FB3" w:rsidP="00FA5BE9">
      <w:pPr>
        <w:spacing w:line="360" w:lineRule="auto"/>
        <w:rPr>
          <w:lang w:val="en-US"/>
        </w:rPr>
      </w:pPr>
      <w:r w:rsidRPr="003E77DF">
        <w:rPr>
          <w:lang w:val="en-US"/>
        </w:rPr>
        <w:t xml:space="preserve">Whether a deviation can be priced may have an impact on the assessment of significance. Such pricing must be reasonable and ensure that the </w:t>
      </w:r>
      <w:r w:rsidR="007D34B3">
        <w:rPr>
          <w:lang w:val="en-US"/>
        </w:rPr>
        <w:t>V</w:t>
      </w:r>
      <w:r w:rsidRPr="003E77DF">
        <w:rPr>
          <w:lang w:val="en-US"/>
        </w:rPr>
        <w:t xml:space="preserve">endor does not gain an unfair competitive advantage. In case of deviations the </w:t>
      </w:r>
      <w:r w:rsidR="007D34B3">
        <w:rPr>
          <w:lang w:val="en-US"/>
        </w:rPr>
        <w:t>V</w:t>
      </w:r>
      <w:r w:rsidRPr="003E77DF">
        <w:rPr>
          <w:lang w:val="en-US"/>
        </w:rPr>
        <w:t>endor should therefore, to the greatest extent possible, price deviations that can conceivably have price-related consequences.</w:t>
      </w:r>
    </w:p>
    <w:p w14:paraId="3D1B6FD9" w14:textId="32371A8F" w:rsidR="00F24FB3" w:rsidRPr="003E77DF" w:rsidRDefault="00F24FB3" w:rsidP="00FA5BE9">
      <w:pPr>
        <w:spacing w:line="360" w:lineRule="auto"/>
        <w:rPr>
          <w:lang w:val="en-US"/>
        </w:rPr>
      </w:pPr>
      <w:r w:rsidRPr="003E77DF">
        <w:rPr>
          <w:lang w:val="en-US"/>
        </w:rPr>
        <w:t>Deviations from general contract terms</w:t>
      </w:r>
      <w:r w:rsidR="008236E1">
        <w:rPr>
          <w:lang w:val="en-US"/>
        </w:rPr>
        <w:t xml:space="preserve"> and other reservations</w:t>
      </w:r>
      <w:r w:rsidRPr="003E77DF">
        <w:rPr>
          <w:lang w:val="en-US"/>
        </w:rPr>
        <w:t xml:space="preserve"> must be precisely and unambiguously stated and priced (or stated so that NRK can assess/price the deviation without contact with the </w:t>
      </w:r>
      <w:r w:rsidR="007D34B3">
        <w:rPr>
          <w:lang w:val="en-US"/>
        </w:rPr>
        <w:t>V</w:t>
      </w:r>
      <w:r w:rsidRPr="003E77DF">
        <w:rPr>
          <w:lang w:val="en-US"/>
        </w:rPr>
        <w:t xml:space="preserve">endor) in </w:t>
      </w:r>
      <w:r w:rsidR="00065B63">
        <w:rPr>
          <w:lang w:val="en-US"/>
        </w:rPr>
        <w:t>ITT-at4</w:t>
      </w:r>
      <w:r w:rsidR="004E562E">
        <w:rPr>
          <w:lang w:val="en-US"/>
        </w:rPr>
        <w:t xml:space="preserve"> Reservation Sheet</w:t>
      </w:r>
      <w:r w:rsidR="00065B63">
        <w:rPr>
          <w:lang w:val="en-US"/>
        </w:rPr>
        <w:t xml:space="preserve">. </w:t>
      </w:r>
      <w:r w:rsidR="00CE3ACB">
        <w:rPr>
          <w:lang w:val="en-US"/>
        </w:rPr>
        <w:t>Price impact of reservations</w:t>
      </w:r>
      <w:r w:rsidR="00896B76">
        <w:rPr>
          <w:lang w:val="en-US"/>
        </w:rPr>
        <w:t xml:space="preserve"> will be </w:t>
      </w:r>
      <w:r w:rsidR="00747672">
        <w:rPr>
          <w:lang w:val="en-US"/>
        </w:rPr>
        <w:t>added to the Total Cost of Operations (SSALC-ap7-at2).</w:t>
      </w:r>
    </w:p>
    <w:p w14:paraId="6A37E834" w14:textId="6279ED16" w:rsidR="007F4C17" w:rsidRPr="004C144F" w:rsidRDefault="007F4C17" w:rsidP="00202F44">
      <w:pPr>
        <w:pStyle w:val="Overskrift2"/>
        <w:spacing w:line="360" w:lineRule="auto"/>
        <w:rPr>
          <w:rFonts w:hint="eastAsia"/>
          <w:lang w:val="en-GB"/>
        </w:rPr>
      </w:pPr>
      <w:bookmarkStart w:id="52" w:name="_Toc178876061"/>
      <w:r w:rsidRPr="3014F200">
        <w:rPr>
          <w:lang w:val="en-GB"/>
        </w:rPr>
        <w:t xml:space="preserve">Cost of </w:t>
      </w:r>
      <w:r>
        <w:t>participation</w:t>
      </w:r>
      <w:bookmarkEnd w:id="52"/>
      <w:r w:rsidRPr="3014F200">
        <w:rPr>
          <w:lang w:val="en-GB"/>
        </w:rPr>
        <w:t xml:space="preserve"> </w:t>
      </w:r>
    </w:p>
    <w:p w14:paraId="7DD401C8" w14:textId="2A506E42" w:rsidR="007F4C17" w:rsidRPr="004C144F" w:rsidRDefault="009212F7" w:rsidP="00202F44">
      <w:pPr>
        <w:spacing w:line="360" w:lineRule="auto"/>
      </w:pPr>
      <w:r>
        <w:t xml:space="preserve">Vendors </w:t>
      </w:r>
      <w:r w:rsidR="007F4C17" w:rsidRPr="004C144F">
        <w:t xml:space="preserve">prepare and deliver request for participation and participate in the subsequent </w:t>
      </w:r>
      <w:r w:rsidR="00C669AA">
        <w:t>competitive</w:t>
      </w:r>
      <w:r w:rsidR="007F4C17" w:rsidRPr="004C144F">
        <w:t xml:space="preserve"> stage at their own expense and risk. </w:t>
      </w:r>
    </w:p>
    <w:p w14:paraId="49554F44" w14:textId="4C1DF450" w:rsidR="007F4C17" w:rsidRPr="004C144F" w:rsidRDefault="007F4C17" w:rsidP="009212F7">
      <w:pPr>
        <w:spacing w:line="360" w:lineRule="auto"/>
      </w:pPr>
      <w:r w:rsidRPr="004C144F">
        <w:lastRenderedPageBreak/>
        <w:t xml:space="preserve">NRK assumes no further financial responsibility for the invested effort or other costs in connection with the request for participation or the participation in the </w:t>
      </w:r>
      <w:r w:rsidR="00E247A1">
        <w:t>proceedings</w:t>
      </w:r>
      <w:r w:rsidRPr="004C144F">
        <w:t xml:space="preserve"> as such. </w:t>
      </w:r>
    </w:p>
    <w:p w14:paraId="68CEB60C" w14:textId="5A7B3648" w:rsidR="007F4C17" w:rsidRPr="004C144F" w:rsidRDefault="007F4C17" w:rsidP="00665238">
      <w:pPr>
        <w:pStyle w:val="Overskrift2"/>
        <w:spacing w:line="360" w:lineRule="auto"/>
        <w:rPr>
          <w:rFonts w:hint="eastAsia"/>
          <w:lang w:val="en-GB"/>
        </w:rPr>
      </w:pPr>
      <w:bookmarkStart w:id="53" w:name="_Toc178876062"/>
      <w:r w:rsidRPr="3014F200">
        <w:rPr>
          <w:lang w:val="en-GB"/>
        </w:rPr>
        <w:t xml:space="preserve">Cancellation of </w:t>
      </w:r>
      <w:r>
        <w:t>the</w:t>
      </w:r>
      <w:r w:rsidRPr="3014F200">
        <w:rPr>
          <w:lang w:val="en-GB"/>
        </w:rPr>
        <w:t xml:space="preserve"> </w:t>
      </w:r>
      <w:r w:rsidR="00AC6A0C" w:rsidRPr="3014F200">
        <w:rPr>
          <w:lang w:val="en-GB"/>
        </w:rPr>
        <w:t>proceedings</w:t>
      </w:r>
      <w:bookmarkEnd w:id="53"/>
    </w:p>
    <w:p w14:paraId="5D2ADC19" w14:textId="382C02C5" w:rsidR="007F4C17" w:rsidRPr="004C144F" w:rsidRDefault="007F4C17" w:rsidP="00665238">
      <w:pPr>
        <w:spacing w:line="360" w:lineRule="auto"/>
      </w:pPr>
      <w:r w:rsidRPr="004C144F">
        <w:t xml:space="preserve">NRK reserves the right to cancel the </w:t>
      </w:r>
      <w:r w:rsidR="00E247A1">
        <w:t>proceedings</w:t>
      </w:r>
      <w:r w:rsidRPr="004C144F">
        <w:t xml:space="preserve"> if there are objective reasons for this. </w:t>
      </w:r>
    </w:p>
    <w:p w14:paraId="3117570B" w14:textId="0F1D9117" w:rsidR="002945F7" w:rsidRPr="004C144F" w:rsidRDefault="002945F7" w:rsidP="006301ED">
      <w:pPr>
        <w:pStyle w:val="Overskrift1"/>
      </w:pPr>
      <w:bookmarkStart w:id="54" w:name="_Ref146645339"/>
      <w:bookmarkStart w:id="55" w:name="_Toc178876063"/>
      <w:r>
        <w:t>Qualification requirements</w:t>
      </w:r>
      <w:bookmarkEnd w:id="54"/>
      <w:bookmarkEnd w:id="55"/>
    </w:p>
    <w:p w14:paraId="6772FD29" w14:textId="70349520" w:rsidR="002945F7" w:rsidRPr="004C144F" w:rsidRDefault="00663096" w:rsidP="00624E90">
      <w:pPr>
        <w:spacing w:line="360" w:lineRule="auto"/>
      </w:pPr>
      <w:proofErr w:type="gramStart"/>
      <w:r w:rsidRPr="00663096">
        <w:t>In order to</w:t>
      </w:r>
      <w:proofErr w:type="gramEnd"/>
      <w:r w:rsidRPr="00663096">
        <w:t xml:space="preserve"> qualify for the competition stage, </w:t>
      </w:r>
      <w:r w:rsidR="00624E90">
        <w:t xml:space="preserve">Vendors </w:t>
      </w:r>
      <w:r w:rsidRPr="00663096">
        <w:t>must provide the documentation requested below.</w:t>
      </w:r>
      <w:r>
        <w:t xml:space="preserve"> </w:t>
      </w:r>
      <w:r w:rsidR="00C423EC" w:rsidRPr="00C423EC">
        <w:t xml:space="preserve">Please be advised that </w:t>
      </w:r>
      <w:r w:rsidR="00C423EC" w:rsidRPr="003E6A56">
        <w:t>the SSA</w:t>
      </w:r>
      <w:r w:rsidR="00665238">
        <w:t>LC</w:t>
      </w:r>
      <w:r w:rsidR="003E6A56">
        <w:t xml:space="preserve"> and SSAO</w:t>
      </w:r>
      <w:r w:rsidR="00C423EC" w:rsidRPr="00C423EC">
        <w:t xml:space="preserve"> </w:t>
      </w:r>
      <w:r>
        <w:t>a</w:t>
      </w:r>
      <w:r w:rsidR="00C423EC" w:rsidRPr="00C423EC">
        <w:t>ppendices should not be responded to and submitted in the qualification stage.</w:t>
      </w:r>
      <w:r w:rsidR="00123F41">
        <w:t xml:space="preserve"> </w:t>
      </w:r>
      <w:r w:rsidR="00237BB9">
        <w:t>As this is a negotiated procedure NRK will also require the documentation on the fulfilment of the qualification criteria to be provided as p</w:t>
      </w:r>
      <w:r w:rsidR="002127BF">
        <w:t>ar</w:t>
      </w:r>
      <w:r w:rsidR="00237BB9">
        <w:t xml:space="preserve">t of the application in accordance with the </w:t>
      </w:r>
      <w:r w:rsidR="00A31948">
        <w:t>following sections of this chapter.</w:t>
      </w:r>
    </w:p>
    <w:p w14:paraId="416708A1" w14:textId="08D0A391" w:rsidR="002945F7" w:rsidRPr="004C144F" w:rsidRDefault="002945F7" w:rsidP="00665238">
      <w:pPr>
        <w:pStyle w:val="Overskrift2"/>
        <w:spacing w:line="360" w:lineRule="auto"/>
        <w:rPr>
          <w:rFonts w:hint="eastAsia"/>
          <w:lang w:val="en-GB"/>
        </w:rPr>
      </w:pPr>
      <w:bookmarkStart w:id="56" w:name="_Toc178876064"/>
      <w:r w:rsidRPr="3014F200">
        <w:rPr>
          <w:lang w:val="en-GB"/>
        </w:rPr>
        <w:t xml:space="preserve">European Single </w:t>
      </w:r>
      <w:r>
        <w:t>Procurement</w:t>
      </w:r>
      <w:r w:rsidRPr="3014F200">
        <w:rPr>
          <w:lang w:val="en-GB"/>
        </w:rPr>
        <w:t xml:space="preserve"> Document (ESPD)</w:t>
      </w:r>
      <w:bookmarkEnd w:id="56"/>
    </w:p>
    <w:p w14:paraId="28C2D032" w14:textId="099F518B" w:rsidR="002945F7" w:rsidRPr="004C144F" w:rsidRDefault="002945F7" w:rsidP="00665238">
      <w:pPr>
        <w:spacing w:line="360" w:lineRule="auto"/>
      </w:pPr>
      <w:r w:rsidRPr="004C144F">
        <w:t xml:space="preserve">As a preliminary documentation for the fulfilment of qualification requirements and that there are no grounds for rejection, the </w:t>
      </w:r>
      <w:r w:rsidR="00631E67">
        <w:t>Vendor</w:t>
      </w:r>
      <w:r w:rsidR="006775EA" w:rsidRPr="004C144F">
        <w:t>,</w:t>
      </w:r>
      <w:r w:rsidRPr="004C144F">
        <w:t xml:space="preserve"> </w:t>
      </w:r>
      <w:r w:rsidRPr="00901BAA">
        <w:t>and</w:t>
      </w:r>
      <w:r w:rsidRPr="004C144F">
        <w:t xml:space="preserve"> any subcontractors </w:t>
      </w:r>
      <w:r w:rsidR="00713A16">
        <w:t xml:space="preserve">that the </w:t>
      </w:r>
      <w:r w:rsidR="00631E67">
        <w:t>Vendor</w:t>
      </w:r>
      <w:r w:rsidR="00713A16">
        <w:t xml:space="preserve"> rely o</w:t>
      </w:r>
      <w:r w:rsidR="00A777C8">
        <w:t xml:space="preserve">n to fulfil the qualification and selection requirements </w:t>
      </w:r>
      <w:r w:rsidRPr="004C144F">
        <w:t xml:space="preserve">must validate / fill out the ESPD form in </w:t>
      </w:r>
      <w:proofErr w:type="spellStart"/>
      <w:r w:rsidRPr="004C144F">
        <w:t>Mercell</w:t>
      </w:r>
      <w:proofErr w:type="spellEnd"/>
      <w:r w:rsidRPr="004C144F">
        <w:t xml:space="preserve">. The form will </w:t>
      </w:r>
      <w:r w:rsidR="002D068A" w:rsidRPr="004C144F">
        <w:t>automatically</w:t>
      </w:r>
      <w:r w:rsidRPr="004C144F">
        <w:t xml:space="preserve"> be attached to the submitted request for qualification. </w:t>
      </w:r>
    </w:p>
    <w:p w14:paraId="0956D08C" w14:textId="5183B7BA" w:rsidR="00483F5E" w:rsidRPr="004C144F" w:rsidRDefault="00483F5E" w:rsidP="00665238">
      <w:pPr>
        <w:pStyle w:val="Overskrift2"/>
        <w:spacing w:line="360" w:lineRule="auto"/>
        <w:rPr>
          <w:rFonts w:hint="eastAsia"/>
          <w:lang w:val="en-GB"/>
        </w:rPr>
      </w:pPr>
      <w:bookmarkStart w:id="57" w:name="_Toc178876065"/>
      <w:r w:rsidRPr="3014F200">
        <w:rPr>
          <w:lang w:val="en-GB"/>
        </w:rPr>
        <w:t xml:space="preserve">National </w:t>
      </w:r>
      <w:r>
        <w:t>rejection</w:t>
      </w:r>
      <w:r w:rsidR="00D24F3A" w:rsidRPr="3014F200">
        <w:rPr>
          <w:lang w:val="en-GB"/>
        </w:rPr>
        <w:t xml:space="preserve"> grounds</w:t>
      </w:r>
      <w:bookmarkEnd w:id="57"/>
    </w:p>
    <w:p w14:paraId="4362F0C0" w14:textId="65735215" w:rsidR="002D068A" w:rsidRDefault="00505649" w:rsidP="00665238">
      <w:pPr>
        <w:spacing w:line="360" w:lineRule="auto"/>
      </w:pPr>
      <w:r w:rsidRPr="004C144F">
        <w:t xml:space="preserve">According to ESPD Part III: Grounds for Rejection, Section D: "Other </w:t>
      </w:r>
      <w:r w:rsidR="00131E50" w:rsidRPr="004C144F">
        <w:t>rules</w:t>
      </w:r>
      <w:r w:rsidRPr="004C144F">
        <w:t xml:space="preserve"> for </w:t>
      </w:r>
      <w:r w:rsidR="00182A17" w:rsidRPr="004C144F">
        <w:t>rejection</w:t>
      </w:r>
      <w:r w:rsidRPr="004C144F">
        <w:t xml:space="preserve"> set out in the national law of the Contracting Member State": The Norwegian procurement rules </w:t>
      </w:r>
      <w:r w:rsidR="00D5082B" w:rsidRPr="004C144F">
        <w:t>go</w:t>
      </w:r>
      <w:r w:rsidRPr="004C144F">
        <w:t xml:space="preserve"> beyond what follows from the grounds for refusal set out in the EU Public Procurement Directive and in the standard ESPD </w:t>
      </w:r>
      <w:r w:rsidR="00392262" w:rsidRPr="004C144F">
        <w:t>form.</w:t>
      </w:r>
      <w:r w:rsidRPr="004C144F">
        <w:t xml:space="preserve"> It is therefore emphasized that in this </w:t>
      </w:r>
      <w:r w:rsidR="00151DBB">
        <w:t>procurement</w:t>
      </w:r>
      <w:r w:rsidRPr="004C144F">
        <w:t xml:space="preserve">, all the </w:t>
      </w:r>
      <w:r w:rsidR="00131E50" w:rsidRPr="004C144F">
        <w:t>national rules</w:t>
      </w:r>
      <w:r w:rsidRPr="004C144F">
        <w:t xml:space="preserve"> for rejection in the Procurement Regulations</w:t>
      </w:r>
      <w:r w:rsidR="000B1801" w:rsidRPr="004C144F">
        <w:t xml:space="preserve"> (</w:t>
      </w:r>
      <w:proofErr w:type="spellStart"/>
      <w:r w:rsidR="000B1801" w:rsidRPr="004C144F">
        <w:t>Anskaffelsesforskriften</w:t>
      </w:r>
      <w:proofErr w:type="spellEnd"/>
      <w:r w:rsidR="000B1801" w:rsidRPr="004C144F">
        <w:t>)</w:t>
      </w:r>
      <w:r w:rsidRPr="004C144F">
        <w:t xml:space="preserve"> section</w:t>
      </w:r>
      <w:r w:rsidR="00D37A91" w:rsidRPr="004C144F">
        <w:t> </w:t>
      </w:r>
      <w:r w:rsidRPr="004C144F">
        <w:t>24</w:t>
      </w:r>
      <w:r w:rsidR="00420494" w:rsidRPr="004C144F">
        <w:noBreakHyphen/>
      </w:r>
      <w:r w:rsidRPr="004C144F">
        <w:t xml:space="preserve">2, including the </w:t>
      </w:r>
      <w:r w:rsidR="00A50705" w:rsidRPr="004C144F">
        <w:t xml:space="preserve">solely </w:t>
      </w:r>
      <w:r w:rsidRPr="004C144F">
        <w:t xml:space="preserve">national </w:t>
      </w:r>
      <w:r w:rsidR="00733AB4" w:rsidRPr="004C144F">
        <w:t>rules</w:t>
      </w:r>
      <w:r w:rsidRPr="004C144F">
        <w:t xml:space="preserve"> for </w:t>
      </w:r>
      <w:r w:rsidR="00702BAF" w:rsidRPr="004C144F">
        <w:t>rejection</w:t>
      </w:r>
      <w:r w:rsidRPr="004C144F">
        <w:t>, apply.</w:t>
      </w:r>
      <w:r w:rsidR="00392262">
        <w:t xml:space="preserve"> </w:t>
      </w:r>
    </w:p>
    <w:p w14:paraId="1E75FBA9" w14:textId="200286DA" w:rsidR="00505649" w:rsidRPr="004C144F" w:rsidRDefault="00505649" w:rsidP="003559E9">
      <w:pPr>
        <w:spacing w:line="360" w:lineRule="auto"/>
      </w:pPr>
      <w:r w:rsidRPr="004C144F">
        <w:t xml:space="preserve">The following </w:t>
      </w:r>
      <w:r w:rsidR="00D95104" w:rsidRPr="004C144F">
        <w:t xml:space="preserve">rules </w:t>
      </w:r>
      <w:r w:rsidRPr="004C144F">
        <w:t xml:space="preserve">for </w:t>
      </w:r>
      <w:r w:rsidR="00E026E2" w:rsidRPr="004C144F">
        <w:t xml:space="preserve">rejection </w:t>
      </w:r>
      <w:r w:rsidRPr="004C144F">
        <w:t>in the Procurement Regulations</w:t>
      </w:r>
      <w:r w:rsidR="00E026E2" w:rsidRPr="004C144F">
        <w:t xml:space="preserve"> (</w:t>
      </w:r>
      <w:proofErr w:type="spellStart"/>
      <w:r w:rsidR="002D068A" w:rsidRPr="004C144F">
        <w:t>Anskaffelsesforskriften</w:t>
      </w:r>
      <w:proofErr w:type="spellEnd"/>
      <w:r w:rsidR="002D068A" w:rsidRPr="004C144F">
        <w:t>) section</w:t>
      </w:r>
      <w:r w:rsidRPr="004C144F">
        <w:t xml:space="preserve"> 24-2 are </w:t>
      </w:r>
      <w:r w:rsidR="00D95104" w:rsidRPr="004C144F">
        <w:t xml:space="preserve">solely </w:t>
      </w:r>
      <w:r w:rsidRPr="004C144F">
        <w:t xml:space="preserve">national </w:t>
      </w:r>
      <w:r w:rsidR="00D95104" w:rsidRPr="004C144F">
        <w:t xml:space="preserve">rules </w:t>
      </w:r>
      <w:r w:rsidRPr="004C144F">
        <w:t>for refusal</w:t>
      </w:r>
      <w:r w:rsidR="00E46763" w:rsidRPr="004C144F">
        <w:t xml:space="preserve"> (</w:t>
      </w:r>
      <w:r w:rsidR="00392262" w:rsidRPr="004C144F">
        <w:t>non-approved</w:t>
      </w:r>
      <w:r w:rsidR="00E46763" w:rsidRPr="004C144F">
        <w:t xml:space="preserve"> </w:t>
      </w:r>
      <w:r w:rsidR="00392262" w:rsidRPr="004C144F">
        <w:t>translation</w:t>
      </w:r>
      <w:r w:rsidR="00E46763" w:rsidRPr="004C144F">
        <w:t>)</w:t>
      </w:r>
      <w:r w:rsidRPr="004C144F">
        <w:t>:</w:t>
      </w:r>
      <w:r w:rsidR="00392262">
        <w:t xml:space="preserve"> </w:t>
      </w:r>
    </w:p>
    <w:p w14:paraId="2F4453D8" w14:textId="5270653A" w:rsidR="00505649" w:rsidRPr="00BA72FE" w:rsidRDefault="00505649" w:rsidP="00E0559A">
      <w:pPr>
        <w:pStyle w:val="Listeavsnitt"/>
        <w:numPr>
          <w:ilvl w:val="0"/>
          <w:numId w:val="7"/>
        </w:numPr>
      </w:pPr>
      <w:r w:rsidRPr="00BA72FE">
        <w:t xml:space="preserve">§ 24-2 (2). In this provision, it is stated that the contracting authority shall reject a </w:t>
      </w:r>
      <w:r w:rsidR="00B07AD9" w:rsidRPr="00BA72FE">
        <w:t>Vendor</w:t>
      </w:r>
      <w:r w:rsidRPr="00BA72FE">
        <w:t xml:space="preserve"> when he is aware that the </w:t>
      </w:r>
      <w:r w:rsidR="00B07AD9" w:rsidRPr="00BA72FE">
        <w:t>Vendor</w:t>
      </w:r>
      <w:r w:rsidRPr="00BA72FE">
        <w:t xml:space="preserve"> is legally convicted or has </w:t>
      </w:r>
      <w:r w:rsidR="00AE19C7" w:rsidRPr="00BA72FE">
        <w:t>accepted</w:t>
      </w:r>
      <w:r w:rsidRPr="00BA72FE">
        <w:t xml:space="preserve"> a fine for the specified criminal offenses. The requirement that the </w:t>
      </w:r>
      <w:r w:rsidR="00B267B7" w:rsidRPr="00BA72FE">
        <w:t>Cust</w:t>
      </w:r>
      <w:r w:rsidR="00B07AD9" w:rsidRPr="00BA72FE">
        <w:t>o</w:t>
      </w:r>
      <w:r w:rsidR="00B267B7" w:rsidRPr="00BA72FE">
        <w:t>mer</w:t>
      </w:r>
      <w:r w:rsidRPr="00BA72FE">
        <w:t xml:space="preserve"> rejects </w:t>
      </w:r>
      <w:r w:rsidR="00B07AD9" w:rsidRPr="00BA72FE">
        <w:t xml:space="preserve">Vendors </w:t>
      </w:r>
      <w:r w:rsidRPr="00BA72FE">
        <w:t xml:space="preserve">who have </w:t>
      </w:r>
      <w:r w:rsidR="00E46763" w:rsidRPr="00BA72FE">
        <w:t>accepted</w:t>
      </w:r>
      <w:r w:rsidRPr="00BA72FE">
        <w:t xml:space="preserve"> a penalty for the specified criminal offenses is a special Norwegian requirement.</w:t>
      </w:r>
    </w:p>
    <w:p w14:paraId="2150DC0A" w14:textId="42CC38CC" w:rsidR="008A4808" w:rsidRPr="00BA72FE" w:rsidRDefault="00505649" w:rsidP="00E0559A">
      <w:pPr>
        <w:pStyle w:val="Listeavsnitt"/>
        <w:numPr>
          <w:ilvl w:val="0"/>
          <w:numId w:val="7"/>
        </w:numPr>
      </w:pPr>
      <w:r w:rsidRPr="00BA72FE">
        <w:t xml:space="preserve">§ 24-2 (3) letter </w:t>
      </w:r>
      <w:proofErr w:type="spellStart"/>
      <w:r w:rsidRPr="00BA72FE">
        <w:t>i</w:t>
      </w:r>
      <w:proofErr w:type="spellEnd"/>
      <w:r w:rsidRPr="00BA72FE">
        <w:t xml:space="preserve">. The </w:t>
      </w:r>
      <w:r w:rsidR="00EC3DF3" w:rsidRPr="00BA72FE">
        <w:t xml:space="preserve">rules </w:t>
      </w:r>
      <w:r w:rsidRPr="00BA72FE">
        <w:t xml:space="preserve">for rejection in the ESPD form apply only to </w:t>
      </w:r>
      <w:r w:rsidR="0031521A" w:rsidRPr="00BA72FE">
        <w:t xml:space="preserve">grave </w:t>
      </w:r>
      <w:r w:rsidRPr="00BA72FE">
        <w:t xml:space="preserve">errors in the </w:t>
      </w:r>
      <w:r w:rsidR="008A1B60" w:rsidRPr="00BA72FE">
        <w:t>exercise of a profession</w:t>
      </w:r>
      <w:r w:rsidRPr="00BA72FE">
        <w:t xml:space="preserve">, while the Norwegian </w:t>
      </w:r>
      <w:r w:rsidR="008A1B60" w:rsidRPr="00BA72FE">
        <w:t xml:space="preserve">rules </w:t>
      </w:r>
      <w:r w:rsidRPr="00BA72FE">
        <w:t xml:space="preserve">for rejection also include other serious errors that may cause doubts about the </w:t>
      </w:r>
      <w:r w:rsidR="00B07AD9" w:rsidRPr="00BA72FE">
        <w:t>Vendor</w:t>
      </w:r>
      <w:r w:rsidRPr="00BA72FE">
        <w:t>'s professional integrity.</w:t>
      </w:r>
    </w:p>
    <w:p w14:paraId="2F809A3B" w14:textId="720A94C7" w:rsidR="00265542" w:rsidRDefault="002C0D95" w:rsidP="3014F200">
      <w:pPr>
        <w:pStyle w:val="Overskrift2"/>
        <w:rPr>
          <w:rFonts w:hint="eastAsia"/>
          <w:lang w:val="en-GB"/>
        </w:rPr>
      </w:pPr>
      <w:bookmarkStart w:id="58" w:name="_Toc178876066"/>
      <w:r>
        <w:rPr>
          <w:lang w:val="en-GB"/>
        </w:rPr>
        <w:lastRenderedPageBreak/>
        <w:t>Certificate and Tax and VAT Compliance</w:t>
      </w:r>
      <w:bookmarkEnd w:id="58"/>
    </w:p>
    <w:p w14:paraId="202659F4" w14:textId="77777777" w:rsidR="00265542" w:rsidRPr="00265542" w:rsidRDefault="00265542" w:rsidP="00265542"/>
    <w:tbl>
      <w:tblPr>
        <w:tblStyle w:val="Listetabell3uthevingsfarge5"/>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270"/>
      </w:tblGrid>
      <w:tr w:rsidR="00EE2B78" w:rsidRPr="004C144F" w14:paraId="364466DA" w14:textId="77777777" w:rsidTr="0087616C">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2689" w:type="dxa"/>
            <w:shd w:val="clear" w:color="auto" w:fill="260859" w:themeFill="text2"/>
            <w:vAlign w:val="center"/>
          </w:tcPr>
          <w:p w14:paraId="1D6DFACB" w14:textId="77777777" w:rsidR="00EE2B78" w:rsidRPr="004C144F" w:rsidRDefault="00EE2B78" w:rsidP="0087616C">
            <w:r w:rsidRPr="004C144F">
              <w:t>Qualification requirement</w:t>
            </w:r>
          </w:p>
        </w:tc>
        <w:tc>
          <w:tcPr>
            <w:tcW w:w="6270" w:type="dxa"/>
            <w:shd w:val="clear" w:color="auto" w:fill="260859" w:themeFill="text2"/>
            <w:vAlign w:val="center"/>
          </w:tcPr>
          <w:p w14:paraId="1F3B053B" w14:textId="77777777" w:rsidR="00EE2B78" w:rsidRPr="004C144F" w:rsidRDefault="00EE2B78" w:rsidP="0087616C">
            <w:pPr>
              <w:cnfStyle w:val="100000000000" w:firstRow="1" w:lastRow="0" w:firstColumn="0" w:lastColumn="0" w:oddVBand="0" w:evenVBand="0" w:oddHBand="0" w:evenHBand="0" w:firstRowFirstColumn="0" w:firstRowLastColumn="0" w:lastRowFirstColumn="0" w:lastRowLastColumn="0"/>
            </w:pPr>
            <w:r w:rsidRPr="004C144F">
              <w:t>Documentation requirements</w:t>
            </w:r>
          </w:p>
        </w:tc>
      </w:tr>
      <w:tr w:rsidR="00EE2B78" w:rsidRPr="004C144F" w14:paraId="12A2A2A6" w14:textId="77777777" w:rsidTr="00876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92A786E" w14:textId="05899B5D" w:rsidR="00EE2B78" w:rsidRPr="00242BBD" w:rsidRDefault="001316A9" w:rsidP="00257B2C">
            <w:pPr>
              <w:rPr>
                <w:b w:val="0"/>
                <w:bCs w:val="0"/>
              </w:rPr>
            </w:pPr>
            <w:r w:rsidRPr="00F62028">
              <w:t>Q1</w:t>
            </w:r>
            <w:r>
              <w:rPr>
                <w:b w:val="0"/>
                <w:bCs w:val="0"/>
              </w:rPr>
              <w:t xml:space="preserve"> - </w:t>
            </w:r>
            <w:r w:rsidR="00EE2B78">
              <w:rPr>
                <w:b w:val="0"/>
                <w:bCs w:val="0"/>
              </w:rPr>
              <w:t xml:space="preserve">The </w:t>
            </w:r>
            <w:r w:rsidR="00B07AD9">
              <w:rPr>
                <w:b w:val="0"/>
                <w:bCs w:val="0"/>
              </w:rPr>
              <w:t xml:space="preserve">Vendor </w:t>
            </w:r>
            <w:r w:rsidR="00EE2B78">
              <w:rPr>
                <w:b w:val="0"/>
                <w:bCs w:val="0"/>
              </w:rPr>
              <w:t xml:space="preserve">should not have substantial </w:t>
            </w:r>
            <w:r w:rsidR="6ED91B19">
              <w:rPr>
                <w:b w:val="0"/>
                <w:bCs w:val="0"/>
              </w:rPr>
              <w:t>arrears</w:t>
            </w:r>
            <w:r w:rsidR="00EE2B78">
              <w:rPr>
                <w:b w:val="0"/>
                <w:bCs w:val="0"/>
              </w:rPr>
              <w:t xml:space="preserve"> related to payment of </w:t>
            </w:r>
            <w:r w:rsidR="6ED91B19">
              <w:rPr>
                <w:b w:val="0"/>
                <w:bCs w:val="0"/>
              </w:rPr>
              <w:t xml:space="preserve">public </w:t>
            </w:r>
            <w:r w:rsidR="00EE2B78">
              <w:rPr>
                <w:b w:val="0"/>
                <w:bCs w:val="0"/>
              </w:rPr>
              <w:t xml:space="preserve">taxes </w:t>
            </w:r>
            <w:r w:rsidR="6ED91B19">
              <w:rPr>
                <w:b w:val="0"/>
                <w:bCs w:val="0"/>
              </w:rPr>
              <w:t>and fees</w:t>
            </w:r>
            <w:r w:rsidR="00345AC2">
              <w:rPr>
                <w:b w:val="0"/>
                <w:bCs w:val="0"/>
              </w:rPr>
              <w:t>.</w:t>
            </w:r>
          </w:p>
          <w:p w14:paraId="6D5B1FDA" w14:textId="77777777" w:rsidR="00EE2B78" w:rsidRPr="004C144F" w:rsidRDefault="00EE2B78" w:rsidP="00257B2C"/>
        </w:tc>
        <w:tc>
          <w:tcPr>
            <w:tcW w:w="6270" w:type="dxa"/>
          </w:tcPr>
          <w:p w14:paraId="5BE1CCD4" w14:textId="77777777" w:rsidR="00EE2B78" w:rsidRPr="004C144F" w:rsidRDefault="00EE2B78" w:rsidP="00257B2C">
            <w:pPr>
              <w:cnfStyle w:val="000000100000" w:firstRow="0" w:lastRow="0" w:firstColumn="0" w:lastColumn="0" w:oddVBand="0" w:evenVBand="0" w:oddHBand="1" w:evenHBand="0" w:firstRowFirstColumn="0" w:firstRowLastColumn="0" w:lastRowFirstColumn="0" w:lastRowLastColumn="0"/>
            </w:pPr>
            <w:r w:rsidRPr="004C144F">
              <w:t>Company tax certificate. Documentation on the tax on the employer’s salaries and VAT paid from “</w:t>
            </w:r>
            <w:proofErr w:type="spellStart"/>
            <w:r w:rsidRPr="004C144F">
              <w:t>kemnerkontor</w:t>
            </w:r>
            <w:proofErr w:type="spellEnd"/>
            <w:r w:rsidRPr="004C144F">
              <w:t xml:space="preserve">” (Norwegian form RF-1244 should be used). The certificate must not be dated earlier than 6 months following the deadline for submission of application. </w:t>
            </w:r>
          </w:p>
          <w:p w14:paraId="007BCABE" w14:textId="3219B625" w:rsidR="00EE2B78" w:rsidRPr="004C144F" w:rsidRDefault="00EE2B78" w:rsidP="00257B2C">
            <w:pPr>
              <w:cnfStyle w:val="000000100000" w:firstRow="0" w:lastRow="0" w:firstColumn="0" w:lastColumn="0" w:oddVBand="0" w:evenVBand="0" w:oddHBand="1" w:evenHBand="0" w:firstRowFirstColumn="0" w:firstRowLastColumn="0" w:lastRowFirstColumn="0" w:lastRowLastColumn="0"/>
            </w:pPr>
            <w:r w:rsidRPr="004C144F">
              <w:t>Any arrears must be explained.</w:t>
            </w:r>
            <w:r w:rsidR="00AF24C4" w:rsidRPr="004C144F">
              <w:t xml:space="preserve"> </w:t>
            </w:r>
          </w:p>
          <w:p w14:paraId="281D99D1" w14:textId="30C3C2DD" w:rsidR="00EE2B78" w:rsidRPr="004C144F" w:rsidRDefault="00EE2B78" w:rsidP="00257B2C">
            <w:pPr>
              <w:cnfStyle w:val="000000100000" w:firstRow="0" w:lastRow="0" w:firstColumn="0" w:lastColumn="0" w:oddVBand="0" w:evenVBand="0" w:oddHBand="1" w:evenHBand="0" w:firstRowFirstColumn="0" w:firstRowLastColumn="0" w:lastRowFirstColumn="0" w:lastRowLastColumn="0"/>
            </w:pPr>
            <w:r w:rsidRPr="004C144F">
              <w:t>The requirement is only mandatory for Norwegian</w:t>
            </w:r>
            <w:r w:rsidR="00B07AD9">
              <w:t xml:space="preserve"> Vendors</w:t>
            </w:r>
            <w:r w:rsidRPr="004C144F">
              <w:t xml:space="preserve">, but international </w:t>
            </w:r>
            <w:r w:rsidR="00B07AD9">
              <w:t>Vendors</w:t>
            </w:r>
            <w:r w:rsidRPr="004C144F">
              <w:t xml:space="preserve"> are encouraged to submit similar documentation.</w:t>
            </w:r>
            <w:r w:rsidR="00AF24C4" w:rsidRPr="004C144F">
              <w:t xml:space="preserve"> </w:t>
            </w:r>
          </w:p>
        </w:tc>
      </w:tr>
    </w:tbl>
    <w:p w14:paraId="1933FDBB" w14:textId="6B9DC3C0" w:rsidR="00132B0E" w:rsidRDefault="002945F7" w:rsidP="3014F200">
      <w:pPr>
        <w:pStyle w:val="Overskrift2"/>
        <w:rPr>
          <w:rFonts w:hint="eastAsia"/>
          <w:lang w:val="en-GB"/>
        </w:rPr>
      </w:pPr>
      <w:bookmarkStart w:id="59" w:name="_Ref535330635"/>
      <w:bookmarkStart w:id="60" w:name="_Ref535330647"/>
      <w:bookmarkStart w:id="61" w:name="_Toc178876067"/>
      <w:r w:rsidRPr="3014F200">
        <w:rPr>
          <w:lang w:val="en-GB"/>
        </w:rPr>
        <w:t>Organi</w:t>
      </w:r>
      <w:r w:rsidR="00820DE9" w:rsidRPr="3014F200">
        <w:rPr>
          <w:lang w:val="en-GB"/>
        </w:rPr>
        <w:t>s</w:t>
      </w:r>
      <w:r w:rsidRPr="3014F200">
        <w:rPr>
          <w:lang w:val="en-GB"/>
        </w:rPr>
        <w:t>ational and legal position</w:t>
      </w:r>
      <w:bookmarkEnd w:id="59"/>
      <w:bookmarkEnd w:id="60"/>
      <w:bookmarkEnd w:id="61"/>
    </w:p>
    <w:p w14:paraId="0CF71C41" w14:textId="77777777" w:rsidR="00345AC2" w:rsidRPr="00345AC2" w:rsidRDefault="00345AC2" w:rsidP="00345AC2"/>
    <w:tbl>
      <w:tblPr>
        <w:tblStyle w:val="Listetabell3uthevingsfarge5"/>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270"/>
      </w:tblGrid>
      <w:tr w:rsidR="00EE2B78" w:rsidRPr="004C144F" w14:paraId="08C5A11A" w14:textId="77777777" w:rsidTr="0087616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689" w:type="dxa"/>
            <w:shd w:val="clear" w:color="auto" w:fill="260859" w:themeFill="text2"/>
            <w:vAlign w:val="center"/>
          </w:tcPr>
          <w:p w14:paraId="24C411DA" w14:textId="77777777" w:rsidR="00EE2B78" w:rsidRPr="004C144F" w:rsidRDefault="00EE2B78" w:rsidP="0087616C">
            <w:r w:rsidRPr="004C144F">
              <w:t>Qualification requirement</w:t>
            </w:r>
          </w:p>
        </w:tc>
        <w:tc>
          <w:tcPr>
            <w:tcW w:w="6270" w:type="dxa"/>
            <w:shd w:val="clear" w:color="auto" w:fill="260859" w:themeFill="text2"/>
            <w:vAlign w:val="center"/>
          </w:tcPr>
          <w:p w14:paraId="10EDAAFF" w14:textId="77777777" w:rsidR="00EE2B78" w:rsidRPr="004C144F" w:rsidRDefault="00EE2B78" w:rsidP="0087616C">
            <w:pPr>
              <w:cnfStyle w:val="100000000000" w:firstRow="1" w:lastRow="0" w:firstColumn="0" w:lastColumn="0" w:oddVBand="0" w:evenVBand="0" w:oddHBand="0" w:evenHBand="0" w:firstRowFirstColumn="0" w:firstRowLastColumn="0" w:lastRowFirstColumn="0" w:lastRowLastColumn="0"/>
            </w:pPr>
            <w:r w:rsidRPr="004C144F">
              <w:t>Documentation requirements</w:t>
            </w:r>
          </w:p>
        </w:tc>
      </w:tr>
      <w:tr w:rsidR="00EE2B78" w:rsidRPr="004C144F" w14:paraId="4DB9D221" w14:textId="77777777" w:rsidTr="00876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0C21938" w14:textId="04F5296C" w:rsidR="00EE2B78" w:rsidRPr="004C144F" w:rsidRDefault="00F62028" w:rsidP="00980086">
            <w:r w:rsidRPr="00F62028">
              <w:rPr>
                <w:bCs w:val="0"/>
              </w:rPr>
              <w:t>Q2</w:t>
            </w:r>
            <w:r>
              <w:rPr>
                <w:b w:val="0"/>
              </w:rPr>
              <w:t xml:space="preserve"> - </w:t>
            </w:r>
            <w:r w:rsidR="00EE2B78" w:rsidRPr="00654B82">
              <w:rPr>
                <w:b w:val="0"/>
              </w:rPr>
              <w:t xml:space="preserve">The </w:t>
            </w:r>
            <w:r w:rsidR="00B07AD9">
              <w:rPr>
                <w:b w:val="0"/>
                <w:bCs w:val="0"/>
              </w:rPr>
              <w:t>Vendor</w:t>
            </w:r>
            <w:r w:rsidR="00EE2B78" w:rsidRPr="00654B82">
              <w:rPr>
                <w:b w:val="0"/>
              </w:rPr>
              <w:t xml:space="preserve"> shall be a legally registered business</w:t>
            </w:r>
            <w:r w:rsidR="00345AC2">
              <w:rPr>
                <w:b w:val="0"/>
              </w:rPr>
              <w:t>.</w:t>
            </w:r>
          </w:p>
        </w:tc>
        <w:tc>
          <w:tcPr>
            <w:tcW w:w="6270" w:type="dxa"/>
          </w:tcPr>
          <w:p w14:paraId="4395325C" w14:textId="778A15B8" w:rsidR="00EE2B78" w:rsidRPr="004C144F" w:rsidRDefault="00EE2B78" w:rsidP="00980086">
            <w:pPr>
              <w:cnfStyle w:val="000000100000" w:firstRow="0" w:lastRow="0" w:firstColumn="0" w:lastColumn="0" w:oddVBand="0" w:evenVBand="0" w:oddHBand="1" w:evenHBand="0" w:firstRowFirstColumn="0" w:firstRowLastColumn="0" w:lastRowFirstColumn="0" w:lastRowLastColumn="0"/>
            </w:pPr>
            <w:r w:rsidRPr="004C144F">
              <w:t xml:space="preserve">Certificate or equivalent documentation showing that the </w:t>
            </w:r>
            <w:r w:rsidR="00B07AD9">
              <w:t>Vendor</w:t>
            </w:r>
            <w:r w:rsidRPr="004C144F">
              <w:t xml:space="preserve"> is registered in a public register in their home country. </w:t>
            </w:r>
          </w:p>
        </w:tc>
      </w:tr>
    </w:tbl>
    <w:p w14:paraId="75B2FF64" w14:textId="66202788" w:rsidR="00132B0E" w:rsidRDefault="002945F7" w:rsidP="3014F200">
      <w:pPr>
        <w:pStyle w:val="Overskrift2"/>
        <w:rPr>
          <w:rFonts w:hint="eastAsia"/>
          <w:lang w:val="en-GB"/>
        </w:rPr>
      </w:pPr>
      <w:bookmarkStart w:id="62" w:name="_Toc178876068"/>
      <w:r w:rsidRPr="3014F200">
        <w:rPr>
          <w:lang w:val="en-GB"/>
        </w:rPr>
        <w:t xml:space="preserve">Economic and </w:t>
      </w:r>
      <w:r>
        <w:t>financial</w:t>
      </w:r>
      <w:r w:rsidRPr="3014F200">
        <w:rPr>
          <w:lang w:val="en-GB"/>
        </w:rPr>
        <w:t xml:space="preserve"> </w:t>
      </w:r>
      <w:r w:rsidR="002C0D95">
        <w:rPr>
          <w:lang w:val="en-GB"/>
        </w:rPr>
        <w:t>capacity</w:t>
      </w:r>
      <w:bookmarkEnd w:id="62"/>
    </w:p>
    <w:p w14:paraId="5A4FB3C4" w14:textId="77777777" w:rsidR="00345AC2" w:rsidRPr="00345AC2" w:rsidRDefault="00345AC2" w:rsidP="00345AC2"/>
    <w:tbl>
      <w:tblPr>
        <w:tblStyle w:val="Listetabell3uthevingsfarge5"/>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237"/>
      </w:tblGrid>
      <w:tr w:rsidR="00EE2B78" w:rsidRPr="004C144F" w14:paraId="4086CA04" w14:textId="77777777" w:rsidTr="00532A86">
        <w:trPr>
          <w:cnfStyle w:val="100000000000" w:firstRow="1" w:lastRow="0" w:firstColumn="0" w:lastColumn="0" w:oddVBand="0" w:evenVBand="0" w:oddHBand="0" w:evenHBand="0" w:firstRowFirstColumn="0" w:firstRowLastColumn="0" w:lastRowFirstColumn="0" w:lastRowLastColumn="0"/>
          <w:cantSplit w:val="0"/>
          <w:tblHeader/>
        </w:trPr>
        <w:tc>
          <w:tcPr>
            <w:cnfStyle w:val="001000000100" w:firstRow="0" w:lastRow="0" w:firstColumn="1" w:lastColumn="0" w:oddVBand="0" w:evenVBand="0" w:oddHBand="0" w:evenHBand="0" w:firstRowFirstColumn="1" w:firstRowLastColumn="0" w:lastRowFirstColumn="0" w:lastRowLastColumn="0"/>
            <w:tcW w:w="2689" w:type="dxa"/>
            <w:shd w:val="clear" w:color="auto" w:fill="260859" w:themeFill="text2"/>
            <w:vAlign w:val="center"/>
          </w:tcPr>
          <w:p w14:paraId="5DEEC53E" w14:textId="77777777" w:rsidR="00EE2B78" w:rsidRPr="004C144F" w:rsidRDefault="00EE2B78" w:rsidP="0087616C">
            <w:r w:rsidRPr="004C144F">
              <w:t>Qualification requirements</w:t>
            </w:r>
          </w:p>
        </w:tc>
        <w:tc>
          <w:tcPr>
            <w:tcW w:w="6237" w:type="dxa"/>
            <w:shd w:val="clear" w:color="auto" w:fill="260859" w:themeFill="text2"/>
            <w:vAlign w:val="center"/>
          </w:tcPr>
          <w:p w14:paraId="2C11C387" w14:textId="77777777" w:rsidR="00EE2B78" w:rsidRPr="004C144F" w:rsidRDefault="00EE2B78" w:rsidP="0087616C">
            <w:pPr>
              <w:cnfStyle w:val="100000000000" w:firstRow="1" w:lastRow="0" w:firstColumn="0" w:lastColumn="0" w:oddVBand="0" w:evenVBand="0" w:oddHBand="0" w:evenHBand="0" w:firstRowFirstColumn="0" w:firstRowLastColumn="0" w:lastRowFirstColumn="0" w:lastRowLastColumn="0"/>
            </w:pPr>
            <w:r w:rsidRPr="004C144F">
              <w:t>Documentation requirements</w:t>
            </w:r>
          </w:p>
        </w:tc>
      </w:tr>
      <w:tr w:rsidR="00EE2B78" w:rsidRPr="004C144F" w14:paraId="3D8B8DCE" w14:textId="77777777" w:rsidTr="00532A86">
        <w:trPr>
          <w:cnfStyle w:val="000000100000" w:firstRow="0" w:lastRow="0" w:firstColumn="0" w:lastColumn="0" w:oddVBand="0" w:evenVBand="0" w:oddHBand="1" w:evenHBand="0" w:firstRowFirstColumn="0" w:firstRowLastColumn="0" w:lastRowFirstColumn="0" w:lastRowLastColumn="0"/>
          <w:cantSplit w:val="0"/>
        </w:trPr>
        <w:tc>
          <w:tcPr>
            <w:cnfStyle w:val="001000000000" w:firstRow="0" w:lastRow="0" w:firstColumn="1" w:lastColumn="0" w:oddVBand="0" w:evenVBand="0" w:oddHBand="0" w:evenHBand="0" w:firstRowFirstColumn="0" w:firstRowLastColumn="0" w:lastRowFirstColumn="0" w:lastRowLastColumn="0"/>
            <w:tcW w:w="2689" w:type="dxa"/>
          </w:tcPr>
          <w:p w14:paraId="0E00C93B" w14:textId="4536AE93" w:rsidR="00EE2B78" w:rsidRPr="004C144F" w:rsidRDefault="00F62028" w:rsidP="00980086">
            <w:r w:rsidRPr="00F62028">
              <w:rPr>
                <w:bCs w:val="0"/>
              </w:rPr>
              <w:t>Q3</w:t>
            </w:r>
            <w:r>
              <w:rPr>
                <w:b w:val="0"/>
              </w:rPr>
              <w:t xml:space="preserve"> - </w:t>
            </w:r>
            <w:r w:rsidR="00EE2B78" w:rsidRPr="00654B82">
              <w:rPr>
                <w:b w:val="0"/>
              </w:rPr>
              <w:t xml:space="preserve">The </w:t>
            </w:r>
            <w:r w:rsidR="00474C2D">
              <w:rPr>
                <w:b w:val="0"/>
                <w:bCs w:val="0"/>
              </w:rPr>
              <w:t>Vendor</w:t>
            </w:r>
            <w:r w:rsidR="00EE2B78" w:rsidRPr="00654B82">
              <w:rPr>
                <w:b w:val="0"/>
              </w:rPr>
              <w:t xml:space="preserve"> shall have sufficient economic and financial capacity to fulfil </w:t>
            </w:r>
            <w:r w:rsidR="00AF24C4" w:rsidRPr="00654B82">
              <w:rPr>
                <w:b w:val="0"/>
              </w:rPr>
              <w:t xml:space="preserve">the </w:t>
            </w:r>
            <w:r w:rsidR="00EE2B78" w:rsidRPr="00654B82">
              <w:rPr>
                <w:b w:val="0"/>
              </w:rPr>
              <w:t>contractual obligations</w:t>
            </w:r>
            <w:r w:rsidR="00345AC2">
              <w:rPr>
                <w:b w:val="0"/>
              </w:rPr>
              <w:t>.</w:t>
            </w:r>
          </w:p>
        </w:tc>
        <w:tc>
          <w:tcPr>
            <w:tcW w:w="6237" w:type="dxa"/>
          </w:tcPr>
          <w:p w14:paraId="31A0CB5D" w14:textId="7D3F52AD" w:rsidR="00EE2B78" w:rsidRPr="004C144F" w:rsidRDefault="00157F8C" w:rsidP="00980086">
            <w:pPr>
              <w:cnfStyle w:val="000000100000" w:firstRow="0" w:lastRow="0" w:firstColumn="0" w:lastColumn="0" w:oddVBand="0" w:evenVBand="0" w:oddHBand="1" w:evenHBand="0" w:firstRowFirstColumn="0" w:firstRowLastColumn="0" w:lastRowFirstColumn="0" w:lastRowLastColumn="0"/>
            </w:pPr>
            <w:r w:rsidRPr="004C144F">
              <w:t xml:space="preserve">The </w:t>
            </w:r>
            <w:r w:rsidR="00474C2D">
              <w:t>Vendor</w:t>
            </w:r>
            <w:r w:rsidRPr="004C144F">
              <w:t>’s e</w:t>
            </w:r>
            <w:r w:rsidR="00EE2B78" w:rsidRPr="004C144F">
              <w:t>conomic and financial situation should be documented with the following information:</w:t>
            </w:r>
            <w:r w:rsidRPr="004C144F">
              <w:t xml:space="preserve"> </w:t>
            </w:r>
          </w:p>
          <w:p w14:paraId="00A68D6C" w14:textId="3927E711" w:rsidR="00EE2B78" w:rsidRPr="004C144F" w:rsidRDefault="00EE2B78" w:rsidP="00980086">
            <w:pPr>
              <w:cnfStyle w:val="000000100000" w:firstRow="0" w:lastRow="0" w:firstColumn="0" w:lastColumn="0" w:oddVBand="0" w:evenVBand="0" w:oddHBand="1" w:evenHBand="0" w:firstRowFirstColumn="0" w:firstRowLastColumn="0" w:lastRowFirstColumn="0" w:lastRowLastColumn="0"/>
            </w:pPr>
            <w:r w:rsidRPr="004C144F">
              <w:t>Financial statements for the last three fiscal years including P&amp;L statement, balance sheet, board of directors’ annual report and external auditor’s report</w:t>
            </w:r>
            <w:r w:rsidR="00104030" w:rsidRPr="004C144F">
              <w:t xml:space="preserve"> </w:t>
            </w:r>
            <w:r w:rsidR="00026950" w:rsidRPr="004C144F">
              <w:t xml:space="preserve">(or </w:t>
            </w:r>
            <w:r w:rsidR="00DE36EB" w:rsidRPr="004C144F">
              <w:t>equivalent</w:t>
            </w:r>
            <w:r w:rsidR="00026950" w:rsidRPr="004C144F">
              <w:t>)</w:t>
            </w:r>
            <w:r w:rsidR="002E5CBB" w:rsidRPr="004C144F">
              <w:t>.</w:t>
            </w:r>
            <w:r w:rsidRPr="004C144F">
              <w:t xml:space="preserve"> </w:t>
            </w:r>
          </w:p>
          <w:p w14:paraId="108C2B86" w14:textId="5CBA7F0F" w:rsidR="00EE2B78" w:rsidRPr="004C144F" w:rsidRDefault="00EE2B78" w:rsidP="00980086">
            <w:pPr>
              <w:cnfStyle w:val="000000100000" w:firstRow="0" w:lastRow="0" w:firstColumn="0" w:lastColumn="0" w:oddVBand="0" w:evenVBand="0" w:oddHBand="1" w:evenHBand="0" w:firstRowFirstColumn="0" w:firstRowLastColumn="0" w:lastRowFirstColumn="0" w:lastRowLastColumn="0"/>
            </w:pPr>
            <w:r w:rsidRPr="004C144F">
              <w:t>Any recent information of relevance, e.g</w:t>
            </w:r>
            <w:r w:rsidR="37B1EE7A">
              <w:t>.,</w:t>
            </w:r>
            <w:r w:rsidRPr="004C144F">
              <w:t xml:space="preserve"> quarterly reports. </w:t>
            </w:r>
          </w:p>
          <w:p w14:paraId="631EFF34" w14:textId="602A7C0F" w:rsidR="00EE2B78" w:rsidRPr="004C144F" w:rsidRDefault="00B663E8" w:rsidP="00980086">
            <w:pPr>
              <w:cnfStyle w:val="000000100000" w:firstRow="0" w:lastRow="0" w:firstColumn="0" w:lastColumn="0" w:oddVBand="0" w:evenVBand="0" w:oddHBand="1" w:evenHBand="0" w:firstRowFirstColumn="0" w:firstRowLastColumn="0" w:lastRowFirstColumn="0" w:lastRowLastColumn="0"/>
            </w:pPr>
            <w:r>
              <w:t>A</w:t>
            </w:r>
            <w:r w:rsidR="00EE2B78" w:rsidRPr="004C144F">
              <w:t xml:space="preserve"> solvency assessment of the </w:t>
            </w:r>
            <w:r w:rsidR="00404ACA">
              <w:t>c</w:t>
            </w:r>
            <w:r w:rsidR="00EE2B78" w:rsidRPr="004C144F">
              <w:t>ontender</w:t>
            </w:r>
            <w:r w:rsidR="00E33691" w:rsidRPr="004C144F">
              <w:t>’</w:t>
            </w:r>
            <w:r w:rsidR="00EE2B78" w:rsidRPr="004C144F">
              <w:t>s economic and financial situation</w:t>
            </w:r>
            <w:r w:rsidR="00F6299C" w:rsidRPr="004C144F">
              <w:t xml:space="preserve"> </w:t>
            </w:r>
          </w:p>
          <w:p w14:paraId="5B7212E6" w14:textId="56343D06" w:rsidR="00705A6C" w:rsidRPr="00BA72FE" w:rsidRDefault="00EE2B78" w:rsidP="00E0559A">
            <w:pPr>
              <w:pStyle w:val="Listeavsnitt"/>
              <w:numPr>
                <w:ilvl w:val="0"/>
                <w:numId w:val="6"/>
              </w:numPr>
              <w:cnfStyle w:val="000000100000" w:firstRow="0" w:lastRow="0" w:firstColumn="0" w:lastColumn="0" w:oddVBand="0" w:evenVBand="0" w:oddHBand="1" w:evenHBand="0" w:firstRowFirstColumn="0" w:firstRowLastColumn="0" w:lastRowFirstColumn="0" w:lastRowLastColumn="0"/>
            </w:pPr>
            <w:r w:rsidRPr="00BA72FE">
              <w:t>be based on the most recent annual or later financially relevant information</w:t>
            </w:r>
          </w:p>
          <w:p w14:paraId="7968994A" w14:textId="2D15FD1A" w:rsidR="00EE2B78" w:rsidRPr="00BA72FE" w:rsidRDefault="00EE2B78" w:rsidP="00E0559A">
            <w:pPr>
              <w:pStyle w:val="Listeavsnitt"/>
              <w:numPr>
                <w:ilvl w:val="0"/>
                <w:numId w:val="6"/>
              </w:numPr>
              <w:cnfStyle w:val="000000100000" w:firstRow="0" w:lastRow="0" w:firstColumn="0" w:lastColumn="0" w:oddVBand="0" w:evenVBand="0" w:oddHBand="1" w:evenHBand="0" w:firstRowFirstColumn="0" w:firstRowLastColumn="0" w:lastRowFirstColumn="0" w:lastRowLastColumn="0"/>
            </w:pPr>
            <w:r w:rsidRPr="00BA72FE">
              <w:t>provide information on credit worthiness and the degree of bankruptcy risk</w:t>
            </w:r>
          </w:p>
          <w:p w14:paraId="3AC548ED" w14:textId="5F4F69D8" w:rsidR="00EE2B78" w:rsidRPr="004C144F" w:rsidRDefault="00EE2B78" w:rsidP="00E0559A">
            <w:pPr>
              <w:pStyle w:val="Listeavsnitt"/>
              <w:numPr>
                <w:ilvl w:val="0"/>
                <w:numId w:val="6"/>
              </w:numPr>
              <w:cnfStyle w:val="000000100000" w:firstRow="0" w:lastRow="0" w:firstColumn="0" w:lastColumn="0" w:oddVBand="0" w:evenVBand="0" w:oddHBand="1" w:evenHBand="0" w:firstRowFirstColumn="0" w:firstRowLastColumn="0" w:lastRowFirstColumn="0" w:lastRowLastColumn="0"/>
            </w:pPr>
            <w:r w:rsidRPr="00BA72FE">
              <w:t>not be dated later than 3 months prior to the closing date for submission of request to participate</w:t>
            </w:r>
          </w:p>
        </w:tc>
      </w:tr>
    </w:tbl>
    <w:p w14:paraId="7E4D1E1C" w14:textId="77777777" w:rsidR="00A05F25" w:rsidRPr="00A05F25" w:rsidRDefault="00A05F25" w:rsidP="00A05F25"/>
    <w:p w14:paraId="2052A3D1" w14:textId="6F5C2368" w:rsidR="00FB5F24" w:rsidRDefault="00D600E6" w:rsidP="3014F200">
      <w:pPr>
        <w:pStyle w:val="Overskrift2"/>
        <w:rPr>
          <w:rFonts w:hint="eastAsia"/>
        </w:rPr>
      </w:pPr>
      <w:bookmarkStart w:id="63" w:name="_Toc178876069"/>
      <w:r>
        <w:lastRenderedPageBreak/>
        <w:t>T</w:t>
      </w:r>
      <w:r w:rsidR="00E73F01">
        <w:t>echnical and Professional Quali</w:t>
      </w:r>
      <w:r w:rsidR="000C6092">
        <w:t>ty</w:t>
      </w:r>
      <w:bookmarkEnd w:id="63"/>
    </w:p>
    <w:p w14:paraId="1AA4809E" w14:textId="047D0331" w:rsidR="00D600E6" w:rsidRPr="00D600E6" w:rsidRDefault="00D600E6" w:rsidP="00D600E6">
      <w:pPr>
        <w:pStyle w:val="Overskrift3"/>
        <w:rPr>
          <w:rFonts w:hint="eastAsia"/>
          <w:lang w:val="en-US"/>
        </w:rPr>
      </w:pPr>
      <w:bookmarkStart w:id="64" w:name="_Toc178876070"/>
      <w:r>
        <w:rPr>
          <w:lang w:val="en-US"/>
        </w:rPr>
        <w:t>Experience</w:t>
      </w:r>
      <w:bookmarkEnd w:id="64"/>
    </w:p>
    <w:p w14:paraId="49EA7ECD" w14:textId="77777777" w:rsidR="00345AC2" w:rsidRPr="00345AC2" w:rsidRDefault="00345AC2" w:rsidP="00345AC2"/>
    <w:tbl>
      <w:tblPr>
        <w:tblStyle w:val="Listetabell3uthevingsfarge5"/>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237"/>
      </w:tblGrid>
      <w:tr w:rsidR="00532A86" w:rsidRPr="004C144F" w14:paraId="16618077" w14:textId="77777777">
        <w:trPr>
          <w:cnfStyle w:val="100000000000" w:firstRow="1" w:lastRow="0" w:firstColumn="0" w:lastColumn="0" w:oddVBand="0" w:evenVBand="0" w:oddHBand="0" w:evenHBand="0" w:firstRowFirstColumn="0" w:firstRowLastColumn="0" w:lastRowFirstColumn="0" w:lastRowLastColumn="0"/>
          <w:cantSplit w:val="0"/>
          <w:tblHeader/>
        </w:trPr>
        <w:tc>
          <w:tcPr>
            <w:cnfStyle w:val="001000000100" w:firstRow="0" w:lastRow="0" w:firstColumn="1" w:lastColumn="0" w:oddVBand="0" w:evenVBand="0" w:oddHBand="0" w:evenHBand="0" w:firstRowFirstColumn="1" w:firstRowLastColumn="0" w:lastRowFirstColumn="0" w:lastRowLastColumn="0"/>
            <w:tcW w:w="2689" w:type="dxa"/>
            <w:shd w:val="clear" w:color="auto" w:fill="260859" w:themeFill="text2"/>
            <w:vAlign w:val="center"/>
          </w:tcPr>
          <w:p w14:paraId="6EDB75D9" w14:textId="77777777" w:rsidR="00532A86" w:rsidRPr="004C144F" w:rsidRDefault="00532A86">
            <w:r w:rsidRPr="004C144F">
              <w:t>Qualification requirements</w:t>
            </w:r>
          </w:p>
        </w:tc>
        <w:tc>
          <w:tcPr>
            <w:tcW w:w="6237" w:type="dxa"/>
            <w:shd w:val="clear" w:color="auto" w:fill="260859" w:themeFill="text2"/>
            <w:vAlign w:val="center"/>
          </w:tcPr>
          <w:p w14:paraId="744501C3" w14:textId="77777777" w:rsidR="00532A86" w:rsidRPr="004C144F" w:rsidRDefault="00532A86">
            <w:pPr>
              <w:cnfStyle w:val="100000000000" w:firstRow="1" w:lastRow="0" w:firstColumn="0" w:lastColumn="0" w:oddVBand="0" w:evenVBand="0" w:oddHBand="0" w:evenHBand="0" w:firstRowFirstColumn="0" w:firstRowLastColumn="0" w:lastRowFirstColumn="0" w:lastRowLastColumn="0"/>
            </w:pPr>
            <w:r w:rsidRPr="004C144F">
              <w:t>Documentation requirements</w:t>
            </w:r>
          </w:p>
        </w:tc>
      </w:tr>
      <w:tr w:rsidR="00532A86" w:rsidRPr="004C144F" w14:paraId="29B5F10E" w14:textId="77777777">
        <w:trPr>
          <w:cnfStyle w:val="000000100000" w:firstRow="0" w:lastRow="0" w:firstColumn="0" w:lastColumn="0" w:oddVBand="0" w:evenVBand="0" w:oddHBand="1" w:evenHBand="0" w:firstRowFirstColumn="0" w:firstRowLastColumn="0" w:lastRowFirstColumn="0" w:lastRowLastColumn="0"/>
          <w:cantSplit w:val="0"/>
        </w:trPr>
        <w:tc>
          <w:tcPr>
            <w:cnfStyle w:val="001000000000" w:firstRow="0" w:lastRow="0" w:firstColumn="1" w:lastColumn="0" w:oddVBand="0" w:evenVBand="0" w:oddHBand="0" w:evenHBand="0" w:firstRowFirstColumn="0" w:firstRowLastColumn="0" w:lastRowFirstColumn="0" w:lastRowLastColumn="0"/>
            <w:tcW w:w="2689" w:type="dxa"/>
          </w:tcPr>
          <w:p w14:paraId="68FCC8EA" w14:textId="0A592B1B" w:rsidR="00733445" w:rsidRDefault="00F62028" w:rsidP="00117874">
            <w:r w:rsidRPr="00F62028">
              <w:t>Q4</w:t>
            </w:r>
            <w:r>
              <w:rPr>
                <w:b w:val="0"/>
                <w:bCs w:val="0"/>
              </w:rPr>
              <w:t xml:space="preserve"> - </w:t>
            </w:r>
            <w:r w:rsidR="00532A86" w:rsidRPr="00532A86">
              <w:rPr>
                <w:b w:val="0"/>
                <w:bCs w:val="0"/>
              </w:rPr>
              <w:t xml:space="preserve">The </w:t>
            </w:r>
            <w:r w:rsidR="00474C2D">
              <w:rPr>
                <w:b w:val="0"/>
                <w:bCs w:val="0"/>
              </w:rPr>
              <w:t>Vendor</w:t>
            </w:r>
            <w:r w:rsidR="00532A86" w:rsidRPr="00532A86">
              <w:rPr>
                <w:b w:val="0"/>
                <w:bCs w:val="0"/>
              </w:rPr>
              <w:t xml:space="preserve"> shall</w:t>
            </w:r>
            <w:r w:rsidR="00733445">
              <w:rPr>
                <w:b w:val="0"/>
                <w:bCs w:val="0"/>
              </w:rPr>
              <w:t xml:space="preserve"> be an authorized</w:t>
            </w:r>
            <w:r w:rsidR="003E7FFB">
              <w:rPr>
                <w:b w:val="0"/>
                <w:bCs w:val="0"/>
              </w:rPr>
              <w:t xml:space="preserve"> reselling</w:t>
            </w:r>
            <w:r w:rsidR="00733445">
              <w:rPr>
                <w:b w:val="0"/>
                <w:bCs w:val="0"/>
              </w:rPr>
              <w:t xml:space="preserve"> partner of one or more unified</w:t>
            </w:r>
            <w:r w:rsidR="00DB73C3">
              <w:rPr>
                <w:b w:val="0"/>
                <w:bCs w:val="0"/>
              </w:rPr>
              <w:t xml:space="preserve"> Cloud Service Provider</w:t>
            </w:r>
            <w:r w:rsidR="00733445">
              <w:rPr>
                <w:b w:val="0"/>
                <w:bCs w:val="0"/>
              </w:rPr>
              <w:t xml:space="preserve"> </w:t>
            </w:r>
            <w:r w:rsidR="00535DD1">
              <w:rPr>
                <w:b w:val="0"/>
                <w:bCs w:val="0"/>
              </w:rPr>
              <w:t>Solutions (i.e. Office Platforms).</w:t>
            </w:r>
          </w:p>
          <w:p w14:paraId="31E6482A" w14:textId="307AB8FC" w:rsidR="00C742AF" w:rsidRDefault="00733445" w:rsidP="00117874">
            <w:r>
              <w:rPr>
                <w:b w:val="0"/>
                <w:bCs w:val="0"/>
              </w:rPr>
              <w:t>The</w:t>
            </w:r>
            <w:r w:rsidR="00535DD1">
              <w:rPr>
                <w:b w:val="0"/>
                <w:bCs w:val="0"/>
              </w:rPr>
              <w:t xml:space="preserve"> Vendor</w:t>
            </w:r>
            <w:r>
              <w:rPr>
                <w:b w:val="0"/>
                <w:bCs w:val="0"/>
              </w:rPr>
              <w:t xml:space="preserve"> must</w:t>
            </w:r>
            <w:r w:rsidR="00532A86" w:rsidRPr="00532A86">
              <w:rPr>
                <w:b w:val="0"/>
                <w:bCs w:val="0"/>
              </w:rPr>
              <w:t xml:space="preserve"> have experience from similar and relevant </w:t>
            </w:r>
            <w:r w:rsidR="006B47C2">
              <w:rPr>
                <w:b w:val="0"/>
                <w:bCs w:val="0"/>
              </w:rPr>
              <w:t>delivery of</w:t>
            </w:r>
            <w:r>
              <w:rPr>
                <w:b w:val="0"/>
                <w:bCs w:val="0"/>
              </w:rPr>
              <w:t xml:space="preserve"> </w:t>
            </w:r>
            <w:r w:rsidR="006B47C2">
              <w:rPr>
                <w:b w:val="0"/>
                <w:bCs w:val="0"/>
              </w:rPr>
              <w:t>Office Platform</w:t>
            </w:r>
            <w:r w:rsidR="00EE77A4">
              <w:rPr>
                <w:b w:val="0"/>
                <w:bCs w:val="0"/>
              </w:rPr>
              <w:t xml:space="preserve">. The experience should be aligned with </w:t>
            </w:r>
            <w:r w:rsidR="005B1288">
              <w:rPr>
                <w:b w:val="0"/>
                <w:bCs w:val="0"/>
              </w:rPr>
              <w:t xml:space="preserve">the </w:t>
            </w:r>
            <w:r w:rsidR="00A155FF">
              <w:rPr>
                <w:b w:val="0"/>
                <w:bCs w:val="0"/>
              </w:rPr>
              <w:t>Solution(s)</w:t>
            </w:r>
            <w:r w:rsidR="005B1288">
              <w:rPr>
                <w:b w:val="0"/>
                <w:bCs w:val="0"/>
              </w:rPr>
              <w:t xml:space="preserve"> the Vendors are seeking qualification based on.</w:t>
            </w:r>
            <w:r w:rsidR="00EE77A4">
              <w:rPr>
                <w:b w:val="0"/>
                <w:bCs w:val="0"/>
              </w:rPr>
              <w:t xml:space="preserve"> </w:t>
            </w:r>
          </w:p>
          <w:p w14:paraId="358A1AFD" w14:textId="3D9C6393" w:rsidR="0010270B" w:rsidRPr="0010270B" w:rsidRDefault="0010270B" w:rsidP="00602A68"/>
        </w:tc>
        <w:tc>
          <w:tcPr>
            <w:tcW w:w="6237" w:type="dxa"/>
          </w:tcPr>
          <w:p w14:paraId="77260231" w14:textId="33CE4B8B" w:rsidR="008B56B8" w:rsidRDefault="008B56B8" w:rsidP="00532A86">
            <w:pPr>
              <w:cnfStyle w:val="000000100000" w:firstRow="0" w:lastRow="0" w:firstColumn="0" w:lastColumn="0" w:oddVBand="0" w:evenVBand="0" w:oddHBand="1" w:evenHBand="0" w:firstRowFirstColumn="0" w:firstRowLastColumn="0" w:lastRowFirstColumn="0" w:lastRowLastColumn="0"/>
            </w:pPr>
            <w:r>
              <w:t xml:space="preserve">Documentation of authorization related to Cloud Service Provider </w:t>
            </w:r>
            <w:r w:rsidR="00A155FF">
              <w:t>Solution(s).</w:t>
            </w:r>
          </w:p>
          <w:p w14:paraId="5E67C1EE" w14:textId="0BAC96E8" w:rsidR="00532A86" w:rsidRDefault="00532A86" w:rsidP="00532A86">
            <w:pPr>
              <w:cnfStyle w:val="000000100000" w:firstRow="0" w:lastRow="0" w:firstColumn="0" w:lastColumn="0" w:oddVBand="0" w:evenVBand="0" w:oddHBand="1" w:evenHBand="0" w:firstRowFirstColumn="0" w:firstRowLastColumn="0" w:lastRowFirstColumn="0" w:lastRowLastColumn="0"/>
            </w:pPr>
            <w:r>
              <w:t xml:space="preserve">Documentation of the most important deliveries in the previous </w:t>
            </w:r>
            <w:r w:rsidRPr="0071101A">
              <w:t>three years</w:t>
            </w:r>
            <w:r>
              <w:t xml:space="preserve"> with reference to this procurement.  </w:t>
            </w:r>
          </w:p>
          <w:p w14:paraId="3914406C" w14:textId="77777777" w:rsidR="00532A86" w:rsidRDefault="00532A86" w:rsidP="00532A86">
            <w:pPr>
              <w:cnfStyle w:val="000000100000" w:firstRow="0" w:lastRow="0" w:firstColumn="0" w:lastColumn="0" w:oddVBand="0" w:evenVBand="0" w:oddHBand="1" w:evenHBand="0" w:firstRowFirstColumn="0" w:firstRowLastColumn="0" w:lastRowFirstColumn="0" w:lastRowLastColumn="0"/>
            </w:pPr>
            <w:r>
              <w:t>The documentation must for each previous delivery provide for:</w:t>
            </w:r>
          </w:p>
          <w:p w14:paraId="3A7965FE" w14:textId="29AC0C9B" w:rsidR="00532A86" w:rsidRPr="00BA72FE" w:rsidRDefault="00532A86" w:rsidP="00E0559A">
            <w:pPr>
              <w:pStyle w:val="Listeavsnitt"/>
              <w:cnfStyle w:val="000000100000" w:firstRow="0" w:lastRow="0" w:firstColumn="0" w:lastColumn="0" w:oddVBand="0" w:evenVBand="0" w:oddHBand="1" w:evenHBand="0" w:firstRowFirstColumn="0" w:firstRowLastColumn="0" w:lastRowFirstColumn="0" w:lastRowLastColumn="0"/>
            </w:pPr>
            <w:r w:rsidRPr="00BA72FE">
              <w:t>customer name and contact information</w:t>
            </w:r>
          </w:p>
          <w:p w14:paraId="0B192E1E" w14:textId="014B482C" w:rsidR="00532A86" w:rsidRPr="00BA72FE" w:rsidRDefault="00532A86" w:rsidP="00E0559A">
            <w:pPr>
              <w:pStyle w:val="Listeavsnitt"/>
              <w:cnfStyle w:val="000000100000" w:firstRow="0" w:lastRow="0" w:firstColumn="0" w:lastColumn="0" w:oddVBand="0" w:evenVBand="0" w:oddHBand="1" w:evenHBand="0" w:firstRowFirstColumn="0" w:firstRowLastColumn="0" w:lastRowFirstColumn="0" w:lastRowLastColumn="0"/>
            </w:pPr>
            <w:r w:rsidRPr="00BA72FE">
              <w:t>delivery scope and delivered solutions and services</w:t>
            </w:r>
            <w:r w:rsidR="004213C0" w:rsidRPr="00BA72FE">
              <w:t xml:space="preserve">, </w:t>
            </w:r>
            <w:r w:rsidRPr="00BA72FE">
              <w:t>including a brief elaboration on how the delivery is considered relevant for this procurement</w:t>
            </w:r>
          </w:p>
          <w:p w14:paraId="6BEEFFF0" w14:textId="77777777" w:rsidR="00532A86" w:rsidRPr="00BA72FE" w:rsidRDefault="00532A86" w:rsidP="00E0559A">
            <w:pPr>
              <w:pStyle w:val="Listeavsnitt"/>
              <w:cnfStyle w:val="000000100000" w:firstRow="0" w:lastRow="0" w:firstColumn="0" w:lastColumn="0" w:oddVBand="0" w:evenVBand="0" w:oddHBand="1" w:evenHBand="0" w:firstRowFirstColumn="0" w:firstRowLastColumn="0" w:lastRowFirstColumn="0" w:lastRowLastColumn="0"/>
            </w:pPr>
            <w:r w:rsidRPr="00BA72FE">
              <w:t xml:space="preserve">value and duration of the delivery  </w:t>
            </w:r>
          </w:p>
          <w:p w14:paraId="0EE9C9F1" w14:textId="2099DE4A" w:rsidR="00532A86" w:rsidRPr="00BA72FE" w:rsidRDefault="00532A86" w:rsidP="00E0559A">
            <w:pPr>
              <w:pStyle w:val="Listeavsnitt"/>
              <w:cnfStyle w:val="000000100000" w:firstRow="0" w:lastRow="0" w:firstColumn="0" w:lastColumn="0" w:oddVBand="0" w:evenVBand="0" w:oddHBand="1" w:evenHBand="0" w:firstRowFirstColumn="0" w:firstRowLastColumn="0" w:lastRowFirstColumn="0" w:lastRowLastColumn="0"/>
            </w:pPr>
            <w:r w:rsidRPr="00BA72FE">
              <w:t xml:space="preserve">statement of whether the delivery has been performed by the </w:t>
            </w:r>
            <w:r w:rsidR="00EA12E9" w:rsidRPr="00BA72FE">
              <w:t>Vendor</w:t>
            </w:r>
            <w:r w:rsidRPr="00BA72FE">
              <w:t xml:space="preserve"> alone or with the help of subcontractors/co-operating enterprises</w:t>
            </w:r>
            <w:r w:rsidR="004213C0" w:rsidRPr="00BA72FE">
              <w:t xml:space="preserve"> (i</w:t>
            </w:r>
            <w:r w:rsidRPr="00BA72FE">
              <w:t>f not alone, the parts performed by other than the Contender must be specified</w:t>
            </w:r>
            <w:r w:rsidR="004213C0" w:rsidRPr="00BA72FE">
              <w:t>)</w:t>
            </w:r>
          </w:p>
          <w:p w14:paraId="39F4E311" w14:textId="44D94C72" w:rsidR="00532A86" w:rsidRDefault="00532A86" w:rsidP="00532A86">
            <w:pPr>
              <w:cnfStyle w:val="000000100000" w:firstRow="0" w:lastRow="0" w:firstColumn="0" w:lastColumn="0" w:oddVBand="0" w:evenVBand="0" w:oddHBand="1" w:evenHBand="0" w:firstRowFirstColumn="0" w:firstRowLastColumn="0" w:lastRowFirstColumn="0" w:lastRowLastColumn="0"/>
            </w:pPr>
            <w:r>
              <w:t xml:space="preserve">NRK reserves the right to make necessary inquiries about the relevance of the documented deliveries </w:t>
            </w:r>
            <w:r w:rsidR="0099369D">
              <w:t>to</w:t>
            </w:r>
            <w:r>
              <w:t xml:space="preserve"> get a complete picture of the </w:t>
            </w:r>
            <w:r w:rsidR="008A61EE">
              <w:t>Vendo</w:t>
            </w:r>
            <w:r>
              <w:t>r</w:t>
            </w:r>
            <w:r>
              <w:rPr>
                <w:rFonts w:hint="cs"/>
              </w:rPr>
              <w:t>’</w:t>
            </w:r>
            <w:r>
              <w:t xml:space="preserve">s capabilities.  </w:t>
            </w:r>
          </w:p>
          <w:p w14:paraId="3BAAFCED" w14:textId="74D29C22" w:rsidR="00532A86" w:rsidRPr="004C144F" w:rsidRDefault="00B156B2" w:rsidP="00532A86">
            <w:pPr>
              <w:cnfStyle w:val="000000100000" w:firstRow="0" w:lastRow="0" w:firstColumn="0" w:lastColumn="0" w:oddVBand="0" w:evenVBand="0" w:oddHBand="1" w:evenHBand="0" w:firstRowFirstColumn="0" w:firstRowLastColumn="0" w:lastRowFirstColumn="0" w:lastRowLastColumn="0"/>
            </w:pPr>
            <w:r w:rsidRPr="00B156B2">
              <w:t>N</w:t>
            </w:r>
            <w:r>
              <w:t>R</w:t>
            </w:r>
            <w:r w:rsidRPr="00B156B2">
              <w:t xml:space="preserve">K will inform the </w:t>
            </w:r>
            <w:r w:rsidR="00DE7946">
              <w:t>Vendor</w:t>
            </w:r>
            <w:r w:rsidRPr="00B156B2">
              <w:t xml:space="preserve"> before we contact the reference customers</w:t>
            </w:r>
            <w:r>
              <w:t>.</w:t>
            </w:r>
            <w:r w:rsidRPr="00B156B2">
              <w:t xml:space="preserve"> </w:t>
            </w:r>
          </w:p>
        </w:tc>
      </w:tr>
      <w:tr w:rsidR="00EE77A4" w:rsidRPr="004C144F" w14:paraId="0408FCFC" w14:textId="77777777">
        <w:trPr>
          <w:cantSplit w:val="0"/>
        </w:trPr>
        <w:tc>
          <w:tcPr>
            <w:cnfStyle w:val="001000000000" w:firstRow="0" w:lastRow="0" w:firstColumn="1" w:lastColumn="0" w:oddVBand="0" w:evenVBand="0" w:oddHBand="0" w:evenHBand="0" w:firstRowFirstColumn="0" w:firstRowLastColumn="0" w:lastRowFirstColumn="0" w:lastRowLastColumn="0"/>
            <w:tcW w:w="2689" w:type="dxa"/>
          </w:tcPr>
          <w:p w14:paraId="2BFDEC18" w14:textId="1B8E529F" w:rsidR="00B36498" w:rsidRDefault="00EE77A4" w:rsidP="00B36498">
            <w:r>
              <w:t>Q</w:t>
            </w:r>
            <w:r w:rsidR="000318F5">
              <w:t>5</w:t>
            </w:r>
            <w:r>
              <w:t xml:space="preserve"> - </w:t>
            </w:r>
            <w:r w:rsidRPr="00532A86">
              <w:rPr>
                <w:b w:val="0"/>
                <w:bCs w:val="0"/>
              </w:rPr>
              <w:t xml:space="preserve">The </w:t>
            </w:r>
            <w:r w:rsidR="00017558">
              <w:rPr>
                <w:b w:val="0"/>
                <w:bCs w:val="0"/>
              </w:rPr>
              <w:t>Vendor</w:t>
            </w:r>
            <w:r w:rsidRPr="00532A86">
              <w:rPr>
                <w:b w:val="0"/>
                <w:bCs w:val="0"/>
              </w:rPr>
              <w:t xml:space="preserve"> shall have experience from previous similar and relevant </w:t>
            </w:r>
            <w:r>
              <w:rPr>
                <w:b w:val="0"/>
                <w:bCs w:val="0"/>
              </w:rPr>
              <w:t xml:space="preserve">delivery of </w:t>
            </w:r>
            <w:r w:rsidR="002D1739">
              <w:rPr>
                <w:b w:val="0"/>
                <w:bCs w:val="0"/>
              </w:rPr>
              <w:t xml:space="preserve">Transition </w:t>
            </w:r>
            <w:r w:rsidR="0063687B">
              <w:rPr>
                <w:b w:val="0"/>
                <w:bCs w:val="0"/>
              </w:rPr>
              <w:t>P</w:t>
            </w:r>
            <w:r w:rsidR="002D1739">
              <w:rPr>
                <w:b w:val="0"/>
                <w:bCs w:val="0"/>
              </w:rPr>
              <w:t xml:space="preserve">roject. </w:t>
            </w:r>
            <w:r w:rsidR="00B36498">
              <w:rPr>
                <w:b w:val="0"/>
                <w:bCs w:val="0"/>
              </w:rPr>
              <w:t xml:space="preserve">The experience should be aligned with the Cloud Service Provider </w:t>
            </w:r>
            <w:r w:rsidR="0063687B">
              <w:rPr>
                <w:b w:val="0"/>
                <w:bCs w:val="0"/>
              </w:rPr>
              <w:t>Solution(s)</w:t>
            </w:r>
            <w:r w:rsidR="00B36498">
              <w:rPr>
                <w:b w:val="0"/>
                <w:bCs w:val="0"/>
              </w:rPr>
              <w:t xml:space="preserve"> the Vendors are seeking qualification based on. </w:t>
            </w:r>
          </w:p>
          <w:p w14:paraId="46354D0E" w14:textId="475720FF" w:rsidR="00EE77A4" w:rsidRDefault="00EE77A4" w:rsidP="00117874"/>
          <w:p w14:paraId="157326CE" w14:textId="77777777" w:rsidR="00FB0514" w:rsidRDefault="00FB0514" w:rsidP="00117874"/>
          <w:p w14:paraId="6BE16B09" w14:textId="34DBE296" w:rsidR="00FB0514" w:rsidRDefault="00FB0514" w:rsidP="00117874"/>
        </w:tc>
        <w:tc>
          <w:tcPr>
            <w:tcW w:w="6237" w:type="dxa"/>
          </w:tcPr>
          <w:p w14:paraId="35341299" w14:textId="77777777" w:rsidR="002D1739" w:rsidRDefault="002D1739" w:rsidP="002D1739">
            <w:pPr>
              <w:cnfStyle w:val="000000000000" w:firstRow="0" w:lastRow="0" w:firstColumn="0" w:lastColumn="0" w:oddVBand="0" w:evenVBand="0" w:oddHBand="0" w:evenHBand="0" w:firstRowFirstColumn="0" w:firstRowLastColumn="0" w:lastRowFirstColumn="0" w:lastRowLastColumn="0"/>
            </w:pPr>
            <w:r>
              <w:t xml:space="preserve">Documentation of the most important deliveries in the previous </w:t>
            </w:r>
            <w:r w:rsidRPr="0071101A">
              <w:t>three years</w:t>
            </w:r>
            <w:r>
              <w:t xml:space="preserve"> with reference to this procurement.  </w:t>
            </w:r>
          </w:p>
          <w:p w14:paraId="29BA4A88" w14:textId="77777777" w:rsidR="002D1739" w:rsidRDefault="002D1739" w:rsidP="002D1739">
            <w:pPr>
              <w:cnfStyle w:val="000000000000" w:firstRow="0" w:lastRow="0" w:firstColumn="0" w:lastColumn="0" w:oddVBand="0" w:evenVBand="0" w:oddHBand="0" w:evenHBand="0" w:firstRowFirstColumn="0" w:firstRowLastColumn="0" w:lastRowFirstColumn="0" w:lastRowLastColumn="0"/>
            </w:pPr>
            <w:r>
              <w:t>The documentation must for each previous delivery provide for:</w:t>
            </w:r>
          </w:p>
          <w:p w14:paraId="6ACA10CE" w14:textId="77777777" w:rsidR="002D1739" w:rsidRPr="00BA72FE" w:rsidRDefault="002D1739" w:rsidP="00E0559A">
            <w:pPr>
              <w:pStyle w:val="Listeavsnitt"/>
              <w:cnfStyle w:val="000000000000" w:firstRow="0" w:lastRow="0" w:firstColumn="0" w:lastColumn="0" w:oddVBand="0" w:evenVBand="0" w:oddHBand="0" w:evenHBand="0" w:firstRowFirstColumn="0" w:firstRowLastColumn="0" w:lastRowFirstColumn="0" w:lastRowLastColumn="0"/>
            </w:pPr>
            <w:r w:rsidRPr="00BA72FE">
              <w:t>customer name and contact information</w:t>
            </w:r>
          </w:p>
          <w:p w14:paraId="64F3A106" w14:textId="77777777" w:rsidR="002D1739" w:rsidRPr="00BA72FE" w:rsidRDefault="002D1739" w:rsidP="00E0559A">
            <w:pPr>
              <w:pStyle w:val="Listeavsnitt"/>
              <w:cnfStyle w:val="000000000000" w:firstRow="0" w:lastRow="0" w:firstColumn="0" w:lastColumn="0" w:oddVBand="0" w:evenVBand="0" w:oddHBand="0" w:evenHBand="0" w:firstRowFirstColumn="0" w:firstRowLastColumn="0" w:lastRowFirstColumn="0" w:lastRowLastColumn="0"/>
            </w:pPr>
            <w:r w:rsidRPr="00BA72FE">
              <w:t>delivery scope and delivered solutions and services, including a brief elaboration on how the delivery is considered relevant for this procurement</w:t>
            </w:r>
          </w:p>
          <w:p w14:paraId="71755C7C" w14:textId="77777777" w:rsidR="002D1739" w:rsidRPr="00BA72FE" w:rsidRDefault="002D1739" w:rsidP="00E0559A">
            <w:pPr>
              <w:pStyle w:val="Listeavsnitt"/>
              <w:cnfStyle w:val="000000000000" w:firstRow="0" w:lastRow="0" w:firstColumn="0" w:lastColumn="0" w:oddVBand="0" w:evenVBand="0" w:oddHBand="0" w:evenHBand="0" w:firstRowFirstColumn="0" w:firstRowLastColumn="0" w:lastRowFirstColumn="0" w:lastRowLastColumn="0"/>
            </w:pPr>
            <w:r w:rsidRPr="00BA72FE">
              <w:t xml:space="preserve">value and duration of the delivery  </w:t>
            </w:r>
          </w:p>
          <w:p w14:paraId="202A86F2" w14:textId="441F4941" w:rsidR="00630816" w:rsidRPr="00BA72FE" w:rsidRDefault="002D1739" w:rsidP="00E0559A">
            <w:pPr>
              <w:pStyle w:val="Listeavsnitt"/>
              <w:cnfStyle w:val="000000000000" w:firstRow="0" w:lastRow="0" w:firstColumn="0" w:lastColumn="0" w:oddVBand="0" w:evenVBand="0" w:oddHBand="0" w:evenHBand="0" w:firstRowFirstColumn="0" w:firstRowLastColumn="0" w:lastRowFirstColumn="0" w:lastRowLastColumn="0"/>
            </w:pPr>
            <w:r w:rsidRPr="00BA72FE">
              <w:t>statement of whether the delivery has been performed by the</w:t>
            </w:r>
            <w:r w:rsidR="0071101A" w:rsidRPr="00BA72FE">
              <w:t xml:space="preserve"> Vendor</w:t>
            </w:r>
            <w:r w:rsidRPr="00BA72FE">
              <w:t xml:space="preserve"> alone or with the help of subcontractors/co-operating enterprises (if not alone, the parts performed by other than the </w:t>
            </w:r>
            <w:r w:rsidR="0071101A" w:rsidRPr="00BA72FE">
              <w:t>Vendor</w:t>
            </w:r>
            <w:r w:rsidRPr="00BA72FE">
              <w:t xml:space="preserve"> must be specified)</w:t>
            </w:r>
          </w:p>
          <w:p w14:paraId="0AA06FED" w14:textId="77777777" w:rsidR="00630816" w:rsidRDefault="00630816" w:rsidP="00FB79F7">
            <w:pPr>
              <w:ind w:left="720"/>
              <w:cnfStyle w:val="000000000000" w:firstRow="0" w:lastRow="0" w:firstColumn="0" w:lastColumn="0" w:oddVBand="0" w:evenVBand="0" w:oddHBand="0" w:evenHBand="0" w:firstRowFirstColumn="0" w:firstRowLastColumn="0" w:lastRowFirstColumn="0" w:lastRowLastColumn="0"/>
            </w:pPr>
          </w:p>
          <w:p w14:paraId="39A29EE8" w14:textId="050F533E" w:rsidR="00630816" w:rsidRPr="00630816" w:rsidRDefault="00630816" w:rsidP="002D1739">
            <w:pPr>
              <w:cnfStyle w:val="000000000000" w:firstRow="0" w:lastRow="0" w:firstColumn="0" w:lastColumn="0" w:oddVBand="0" w:evenVBand="0" w:oddHBand="0" w:evenHBand="0" w:firstRowFirstColumn="0" w:firstRowLastColumn="0" w:lastRowFirstColumn="0" w:lastRowLastColumn="0"/>
            </w:pPr>
            <w:r w:rsidRPr="00630816">
              <w:lastRenderedPageBreak/>
              <w:t>NRK prefers experience from the Norwegian market, but breadth in global experience can compensate for lacking experience in the Norwegian market.</w:t>
            </w:r>
            <w:r w:rsidR="00EC338E">
              <w:t xml:space="preserve"> In this case, it should be clearly stated how the global experience will help in the delivery </w:t>
            </w:r>
            <w:r w:rsidR="00390671">
              <w:t>to NRK.</w:t>
            </w:r>
          </w:p>
          <w:p w14:paraId="042EE108" w14:textId="17B5BC71" w:rsidR="002D1739" w:rsidRDefault="002D1739" w:rsidP="002D1739">
            <w:pPr>
              <w:cnfStyle w:val="000000000000" w:firstRow="0" w:lastRow="0" w:firstColumn="0" w:lastColumn="0" w:oddVBand="0" w:evenVBand="0" w:oddHBand="0" w:evenHBand="0" w:firstRowFirstColumn="0" w:firstRowLastColumn="0" w:lastRowFirstColumn="0" w:lastRowLastColumn="0"/>
            </w:pPr>
            <w:r>
              <w:t xml:space="preserve">NRK reserves the right to make necessary inquiries about the relevance of the documented deliveries </w:t>
            </w:r>
            <w:r w:rsidR="0099369D">
              <w:t>to</w:t>
            </w:r>
            <w:r>
              <w:t xml:space="preserve"> get a complete picture of the </w:t>
            </w:r>
            <w:r w:rsidR="0071101A">
              <w:t>Vendor</w:t>
            </w:r>
            <w:r>
              <w:rPr>
                <w:rFonts w:hint="cs"/>
              </w:rPr>
              <w:t>’</w:t>
            </w:r>
            <w:r>
              <w:t xml:space="preserve">s capabilities.  </w:t>
            </w:r>
          </w:p>
          <w:p w14:paraId="41D42E82" w14:textId="4A01216B" w:rsidR="00EE77A4" w:rsidRDefault="002D1739" w:rsidP="002D1739">
            <w:pPr>
              <w:cnfStyle w:val="000000000000" w:firstRow="0" w:lastRow="0" w:firstColumn="0" w:lastColumn="0" w:oddVBand="0" w:evenVBand="0" w:oddHBand="0" w:evenHBand="0" w:firstRowFirstColumn="0" w:firstRowLastColumn="0" w:lastRowFirstColumn="0" w:lastRowLastColumn="0"/>
            </w:pPr>
            <w:r w:rsidRPr="00B156B2">
              <w:t>N</w:t>
            </w:r>
            <w:r>
              <w:t>R</w:t>
            </w:r>
            <w:r w:rsidRPr="00B156B2">
              <w:t>K will inform the</w:t>
            </w:r>
            <w:r w:rsidR="0071101A">
              <w:t xml:space="preserve"> Vendor</w:t>
            </w:r>
            <w:r w:rsidRPr="00B156B2">
              <w:t xml:space="preserve"> before we contact the reference customers</w:t>
            </w:r>
            <w:r>
              <w:t>.</w:t>
            </w:r>
          </w:p>
        </w:tc>
      </w:tr>
    </w:tbl>
    <w:p w14:paraId="04AE8B9D" w14:textId="466CA842" w:rsidR="00695266" w:rsidRDefault="00D600E6" w:rsidP="00D600E6">
      <w:pPr>
        <w:pStyle w:val="Overskrift3"/>
        <w:rPr>
          <w:rFonts w:hint="eastAsia"/>
        </w:rPr>
      </w:pPr>
      <w:bookmarkStart w:id="65" w:name="_Toc178876071"/>
      <w:r>
        <w:lastRenderedPageBreak/>
        <w:t>Competency and capacity</w:t>
      </w:r>
      <w:bookmarkEnd w:id="65"/>
    </w:p>
    <w:p w14:paraId="4BEF5E44" w14:textId="77777777" w:rsidR="00345AC2" w:rsidRPr="00345AC2" w:rsidRDefault="00345AC2" w:rsidP="00345AC2"/>
    <w:tbl>
      <w:tblPr>
        <w:tblStyle w:val="Listetabell3uthevingsfarge5"/>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237"/>
      </w:tblGrid>
      <w:tr w:rsidR="00345AC2" w:rsidRPr="004C144F" w14:paraId="37265ED8" w14:textId="77777777">
        <w:trPr>
          <w:cnfStyle w:val="100000000000" w:firstRow="1" w:lastRow="0" w:firstColumn="0" w:lastColumn="0" w:oddVBand="0" w:evenVBand="0" w:oddHBand="0" w:evenHBand="0" w:firstRowFirstColumn="0" w:firstRowLastColumn="0" w:lastRowFirstColumn="0" w:lastRowLastColumn="0"/>
          <w:cantSplit w:val="0"/>
          <w:tblHeader/>
        </w:trPr>
        <w:tc>
          <w:tcPr>
            <w:cnfStyle w:val="001000000100" w:firstRow="0" w:lastRow="0" w:firstColumn="1" w:lastColumn="0" w:oddVBand="0" w:evenVBand="0" w:oddHBand="0" w:evenHBand="0" w:firstRowFirstColumn="1" w:firstRowLastColumn="0" w:lastRowFirstColumn="0" w:lastRowLastColumn="0"/>
            <w:tcW w:w="2689" w:type="dxa"/>
            <w:shd w:val="clear" w:color="auto" w:fill="260859" w:themeFill="text2"/>
            <w:vAlign w:val="center"/>
          </w:tcPr>
          <w:p w14:paraId="0668CF88" w14:textId="77777777" w:rsidR="00345AC2" w:rsidRPr="004C144F" w:rsidRDefault="00345AC2">
            <w:r w:rsidRPr="004C144F">
              <w:t>Qualification requirements</w:t>
            </w:r>
          </w:p>
        </w:tc>
        <w:tc>
          <w:tcPr>
            <w:tcW w:w="6237" w:type="dxa"/>
            <w:shd w:val="clear" w:color="auto" w:fill="260859" w:themeFill="text2"/>
            <w:vAlign w:val="center"/>
          </w:tcPr>
          <w:p w14:paraId="7DEE39A5" w14:textId="77777777" w:rsidR="00345AC2" w:rsidRPr="004C144F" w:rsidRDefault="00345AC2">
            <w:pPr>
              <w:cnfStyle w:val="100000000000" w:firstRow="1" w:lastRow="0" w:firstColumn="0" w:lastColumn="0" w:oddVBand="0" w:evenVBand="0" w:oddHBand="0" w:evenHBand="0" w:firstRowFirstColumn="0" w:firstRowLastColumn="0" w:lastRowFirstColumn="0" w:lastRowLastColumn="0"/>
            </w:pPr>
            <w:r w:rsidRPr="004C144F">
              <w:t>Documentation requirements</w:t>
            </w:r>
          </w:p>
        </w:tc>
      </w:tr>
      <w:tr w:rsidR="00345AC2" w:rsidRPr="004C144F" w14:paraId="3062ED2D" w14:textId="77777777">
        <w:trPr>
          <w:cnfStyle w:val="000000100000" w:firstRow="0" w:lastRow="0" w:firstColumn="0" w:lastColumn="0" w:oddVBand="0" w:evenVBand="0" w:oddHBand="1" w:evenHBand="0" w:firstRowFirstColumn="0" w:firstRowLastColumn="0" w:lastRowFirstColumn="0" w:lastRowLastColumn="0"/>
          <w:cantSplit w:val="0"/>
        </w:trPr>
        <w:tc>
          <w:tcPr>
            <w:cnfStyle w:val="001000000000" w:firstRow="0" w:lastRow="0" w:firstColumn="1" w:lastColumn="0" w:oddVBand="0" w:evenVBand="0" w:oddHBand="0" w:evenHBand="0" w:firstRowFirstColumn="0" w:firstRowLastColumn="0" w:lastRowFirstColumn="0" w:lastRowLastColumn="0"/>
            <w:tcW w:w="2689" w:type="dxa"/>
          </w:tcPr>
          <w:p w14:paraId="3AD5C6B3" w14:textId="316E247A" w:rsidR="00345AC2" w:rsidRDefault="00770288" w:rsidP="00345AC2">
            <w:pPr>
              <w:rPr>
                <w:b w:val="0"/>
              </w:rPr>
            </w:pPr>
            <w:r w:rsidRPr="00770288">
              <w:t>Q</w:t>
            </w:r>
            <w:r w:rsidR="00BC404F">
              <w:t>6</w:t>
            </w:r>
            <w:r>
              <w:rPr>
                <w:b w:val="0"/>
                <w:bCs w:val="0"/>
              </w:rPr>
              <w:t xml:space="preserve"> </w:t>
            </w:r>
            <w:r w:rsidR="0071101A">
              <w:rPr>
                <w:b w:val="0"/>
                <w:bCs w:val="0"/>
              </w:rPr>
              <w:t>–</w:t>
            </w:r>
            <w:r>
              <w:rPr>
                <w:b w:val="0"/>
                <w:bCs w:val="0"/>
              </w:rPr>
              <w:t xml:space="preserve"> </w:t>
            </w:r>
            <w:r w:rsidR="00C454E6">
              <w:rPr>
                <w:b w:val="0"/>
                <w:bCs w:val="0"/>
              </w:rPr>
              <w:t xml:space="preserve">The Vendor shall have relevant competency and </w:t>
            </w:r>
            <w:r w:rsidR="003B5D49">
              <w:rPr>
                <w:b w:val="0"/>
                <w:bCs w:val="0"/>
              </w:rPr>
              <w:t>capacity to deliver the Solution and Additional Services</w:t>
            </w:r>
          </w:p>
          <w:p w14:paraId="033FA3BD" w14:textId="77777777" w:rsidR="00F92380" w:rsidRDefault="00F92380" w:rsidP="00345AC2"/>
          <w:p w14:paraId="56114E46" w14:textId="52A41501" w:rsidR="00F857BF" w:rsidRPr="00532A86" w:rsidRDefault="00F857BF" w:rsidP="00345AC2">
            <w:pPr>
              <w:rPr>
                <w:b w:val="0"/>
                <w:bCs w:val="0"/>
              </w:rPr>
            </w:pPr>
          </w:p>
        </w:tc>
        <w:tc>
          <w:tcPr>
            <w:tcW w:w="6237" w:type="dxa"/>
          </w:tcPr>
          <w:p w14:paraId="5B4172F4" w14:textId="5AABCB63" w:rsidR="00345AC2" w:rsidRPr="00BA72FE" w:rsidRDefault="00345AC2" w:rsidP="00345AC2">
            <w:pPr>
              <w:cnfStyle w:val="000000100000" w:firstRow="0" w:lastRow="0" w:firstColumn="0" w:lastColumn="0" w:oddVBand="0" w:evenVBand="0" w:oddHBand="1" w:evenHBand="0" w:firstRowFirstColumn="0" w:firstRowLastColumn="0" w:lastRowFirstColumn="0" w:lastRowLastColumn="0"/>
            </w:pPr>
            <w:r w:rsidRPr="00BA72FE">
              <w:t xml:space="preserve">The </w:t>
            </w:r>
            <w:r w:rsidR="00F71EC2" w:rsidRPr="00BA72FE">
              <w:t>Vendor</w:t>
            </w:r>
            <w:r w:rsidRPr="00BA72FE">
              <w:t xml:space="preserve"> shall: </w:t>
            </w:r>
          </w:p>
          <w:p w14:paraId="44B70B32" w14:textId="4EC5AFA1" w:rsidR="00345AC2" w:rsidRPr="00BA72FE" w:rsidRDefault="00345AC2" w:rsidP="00E0559A">
            <w:pPr>
              <w:pStyle w:val="Listeavsnitt"/>
              <w:cnfStyle w:val="000000100000" w:firstRow="0" w:lastRow="0" w:firstColumn="0" w:lastColumn="0" w:oddVBand="0" w:evenVBand="0" w:oddHBand="1" w:evenHBand="0" w:firstRowFirstColumn="0" w:firstRowLastColumn="0" w:lastRowFirstColumn="0" w:lastRowLastColumn="0"/>
            </w:pPr>
            <w:r w:rsidRPr="00BA72FE">
              <w:t xml:space="preserve">Provide a brief overview of the professional competence and </w:t>
            </w:r>
            <w:r w:rsidR="009537CC">
              <w:t>capacity</w:t>
            </w:r>
            <w:r w:rsidRPr="00BA72FE">
              <w:t xml:space="preserve"> offered (one page) </w:t>
            </w:r>
          </w:p>
          <w:p w14:paraId="77D9C300" w14:textId="11C7AF69" w:rsidR="009D4229" w:rsidRDefault="00345AC2" w:rsidP="00E0559A">
            <w:pPr>
              <w:pStyle w:val="Listeavsnitt"/>
              <w:cnfStyle w:val="000000100000" w:firstRow="0" w:lastRow="0" w:firstColumn="0" w:lastColumn="0" w:oddVBand="0" w:evenVBand="0" w:oddHBand="1" w:evenHBand="0" w:firstRowFirstColumn="0" w:firstRowLastColumn="0" w:lastRowFirstColumn="0" w:lastRowLastColumn="0"/>
            </w:pPr>
            <w:r w:rsidRPr="00BA72FE">
              <w:t xml:space="preserve">Describe the </w:t>
            </w:r>
            <w:r w:rsidR="00F71EC2" w:rsidRPr="00BA72FE">
              <w:t>Vendor</w:t>
            </w:r>
            <w:r w:rsidRPr="00BA72FE">
              <w:rPr>
                <w:rFonts w:hint="cs"/>
              </w:rPr>
              <w:t>’</w:t>
            </w:r>
            <w:r w:rsidRPr="00BA72FE">
              <w:t xml:space="preserve">s </w:t>
            </w:r>
            <w:r w:rsidR="00B6216A" w:rsidRPr="00BA72FE">
              <w:t>organization</w:t>
            </w:r>
            <w:r w:rsidRPr="00BA72FE">
              <w:t xml:space="preserve"> and the resources the </w:t>
            </w:r>
            <w:r w:rsidR="00F71EC2" w:rsidRPr="00BA72FE">
              <w:t>Vendor</w:t>
            </w:r>
            <w:r w:rsidRPr="00BA72FE">
              <w:t xml:space="preserve"> has at its disposal for the fulfilment of the contract</w:t>
            </w:r>
            <w:r w:rsidR="00DB3116">
              <w:t>.</w:t>
            </w:r>
            <w:bookmarkStart w:id="66" w:name="_Ref113634731"/>
          </w:p>
          <w:p w14:paraId="4383BFD3" w14:textId="4DDD91F6" w:rsidR="00345AC2" w:rsidRPr="004C144F" w:rsidRDefault="00345AC2" w:rsidP="00345AC2">
            <w:pPr>
              <w:cnfStyle w:val="000000100000" w:firstRow="0" w:lastRow="0" w:firstColumn="0" w:lastColumn="0" w:oddVBand="0" w:evenVBand="0" w:oddHBand="1" w:evenHBand="0" w:firstRowFirstColumn="0" w:firstRowLastColumn="0" w:lastRowFirstColumn="0" w:lastRowLastColumn="0"/>
            </w:pPr>
            <w:r>
              <w:t xml:space="preserve">It must be identified to which organisational/legal entity the resources belong/are employed. </w:t>
            </w:r>
          </w:p>
        </w:tc>
      </w:tr>
    </w:tbl>
    <w:p w14:paraId="459E7BFB" w14:textId="77777777" w:rsidR="00D600E6" w:rsidRPr="00345AC2" w:rsidRDefault="00D600E6" w:rsidP="00345AC2"/>
    <w:p w14:paraId="2B531F80" w14:textId="4FF89147" w:rsidR="00695266" w:rsidRDefault="00695266" w:rsidP="3014F200">
      <w:pPr>
        <w:pStyle w:val="Overskrift2"/>
        <w:rPr>
          <w:rFonts w:hint="eastAsia"/>
          <w:lang w:val="en-GB"/>
        </w:rPr>
      </w:pPr>
      <w:bookmarkStart w:id="67" w:name="_Toc178876072"/>
      <w:r w:rsidRPr="3014F200">
        <w:rPr>
          <w:lang w:val="en-GB"/>
        </w:rPr>
        <w:t xml:space="preserve">Quality </w:t>
      </w:r>
      <w:r>
        <w:t>assurance</w:t>
      </w:r>
      <w:bookmarkEnd w:id="67"/>
    </w:p>
    <w:p w14:paraId="2DC11F2E" w14:textId="77777777" w:rsidR="00265542" w:rsidRPr="00265542" w:rsidRDefault="00265542" w:rsidP="00265542"/>
    <w:tbl>
      <w:tblPr>
        <w:tblStyle w:val="Listetabell3uthevingsfarge5"/>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237"/>
      </w:tblGrid>
      <w:tr w:rsidR="00C66A0A" w:rsidRPr="004C144F" w14:paraId="1EEB82FC" w14:textId="77777777">
        <w:trPr>
          <w:cnfStyle w:val="100000000000" w:firstRow="1" w:lastRow="0" w:firstColumn="0" w:lastColumn="0" w:oddVBand="0" w:evenVBand="0" w:oddHBand="0" w:evenHBand="0" w:firstRowFirstColumn="0" w:firstRowLastColumn="0" w:lastRowFirstColumn="0" w:lastRowLastColumn="0"/>
          <w:cantSplit w:val="0"/>
          <w:tblHeader/>
        </w:trPr>
        <w:tc>
          <w:tcPr>
            <w:cnfStyle w:val="001000000100" w:firstRow="0" w:lastRow="0" w:firstColumn="1" w:lastColumn="0" w:oddVBand="0" w:evenVBand="0" w:oddHBand="0" w:evenHBand="0" w:firstRowFirstColumn="1" w:firstRowLastColumn="0" w:lastRowFirstColumn="0" w:lastRowLastColumn="0"/>
            <w:tcW w:w="2689" w:type="dxa"/>
            <w:shd w:val="clear" w:color="auto" w:fill="260859" w:themeFill="text2"/>
            <w:vAlign w:val="center"/>
          </w:tcPr>
          <w:p w14:paraId="24F76C44" w14:textId="77777777" w:rsidR="00C66A0A" w:rsidRPr="004C144F" w:rsidRDefault="00C66A0A">
            <w:r w:rsidRPr="004C144F">
              <w:t>Qualification requirements</w:t>
            </w:r>
          </w:p>
        </w:tc>
        <w:tc>
          <w:tcPr>
            <w:tcW w:w="6237" w:type="dxa"/>
            <w:shd w:val="clear" w:color="auto" w:fill="260859" w:themeFill="text2"/>
            <w:vAlign w:val="center"/>
          </w:tcPr>
          <w:p w14:paraId="43012B6B" w14:textId="77777777" w:rsidR="00C66A0A" w:rsidRPr="004C144F" w:rsidRDefault="00C66A0A">
            <w:pPr>
              <w:cnfStyle w:val="100000000000" w:firstRow="1" w:lastRow="0" w:firstColumn="0" w:lastColumn="0" w:oddVBand="0" w:evenVBand="0" w:oddHBand="0" w:evenHBand="0" w:firstRowFirstColumn="0" w:firstRowLastColumn="0" w:lastRowFirstColumn="0" w:lastRowLastColumn="0"/>
            </w:pPr>
            <w:r w:rsidRPr="004C144F">
              <w:t>Documentation requirements</w:t>
            </w:r>
          </w:p>
        </w:tc>
      </w:tr>
      <w:tr w:rsidR="00C66A0A" w:rsidRPr="004C144F" w14:paraId="5F0B4EA0" w14:textId="77777777">
        <w:trPr>
          <w:cnfStyle w:val="000000100000" w:firstRow="0" w:lastRow="0" w:firstColumn="0" w:lastColumn="0" w:oddVBand="0" w:evenVBand="0" w:oddHBand="1" w:evenHBand="0" w:firstRowFirstColumn="0" w:firstRowLastColumn="0" w:lastRowFirstColumn="0" w:lastRowLastColumn="0"/>
          <w:cantSplit w:val="0"/>
        </w:trPr>
        <w:tc>
          <w:tcPr>
            <w:cnfStyle w:val="001000000000" w:firstRow="0" w:lastRow="0" w:firstColumn="1" w:lastColumn="0" w:oddVBand="0" w:evenVBand="0" w:oddHBand="0" w:evenHBand="0" w:firstRowFirstColumn="0" w:firstRowLastColumn="0" w:lastRowFirstColumn="0" w:lastRowLastColumn="0"/>
            <w:tcW w:w="2689" w:type="dxa"/>
          </w:tcPr>
          <w:p w14:paraId="22F7CAEA" w14:textId="4961A02C" w:rsidR="00C66A0A" w:rsidRPr="00532A86" w:rsidRDefault="00770288">
            <w:pPr>
              <w:rPr>
                <w:b w:val="0"/>
                <w:bCs w:val="0"/>
              </w:rPr>
            </w:pPr>
            <w:r w:rsidRPr="00770288">
              <w:t>Q</w:t>
            </w:r>
            <w:r w:rsidR="00E53E76">
              <w:t>7</w:t>
            </w:r>
            <w:r>
              <w:rPr>
                <w:b w:val="0"/>
                <w:bCs w:val="0"/>
              </w:rPr>
              <w:t xml:space="preserve"> - </w:t>
            </w:r>
            <w:r w:rsidR="00C66A0A" w:rsidRPr="00C66A0A">
              <w:rPr>
                <w:b w:val="0"/>
                <w:bCs w:val="0"/>
              </w:rPr>
              <w:t xml:space="preserve">The </w:t>
            </w:r>
            <w:r w:rsidR="00F71EC2">
              <w:rPr>
                <w:b w:val="0"/>
                <w:bCs w:val="0"/>
              </w:rPr>
              <w:t>Vendor</w:t>
            </w:r>
            <w:r w:rsidR="00C66A0A" w:rsidRPr="00C66A0A">
              <w:rPr>
                <w:b w:val="0"/>
                <w:bCs w:val="0"/>
              </w:rPr>
              <w:t xml:space="preserve"> shall have established suitable methods and/or systems to ensure the quality of the deliveries</w:t>
            </w:r>
            <w:r w:rsidR="00345AC2">
              <w:rPr>
                <w:b w:val="0"/>
                <w:bCs w:val="0"/>
              </w:rPr>
              <w:t>.</w:t>
            </w:r>
          </w:p>
        </w:tc>
        <w:tc>
          <w:tcPr>
            <w:tcW w:w="6237" w:type="dxa"/>
          </w:tcPr>
          <w:p w14:paraId="4E203DD4" w14:textId="68E6E40C" w:rsidR="00C66A0A" w:rsidRDefault="00C66A0A" w:rsidP="00C66A0A">
            <w:pPr>
              <w:cnfStyle w:val="000000100000" w:firstRow="0" w:lastRow="0" w:firstColumn="0" w:lastColumn="0" w:oddVBand="0" w:evenVBand="0" w:oddHBand="1" w:evenHBand="0" w:firstRowFirstColumn="0" w:firstRowLastColumn="0" w:lastRowFirstColumn="0" w:lastRowLastColumn="0"/>
            </w:pPr>
            <w:r>
              <w:t xml:space="preserve">A copy of certificates (ISO9001 or equivalent) issued by an accredited certification body that documents that the </w:t>
            </w:r>
            <w:r w:rsidR="00F71EC2">
              <w:t>Vendor</w:t>
            </w:r>
            <w:r>
              <w:t xml:space="preserve"> has implemented quality assurance measures relevant to the scope. </w:t>
            </w:r>
          </w:p>
          <w:p w14:paraId="45F0C947" w14:textId="5C3FA8C1" w:rsidR="00C66A0A" w:rsidRDefault="00C66A0A" w:rsidP="00C66A0A">
            <w:pPr>
              <w:cnfStyle w:val="000000100000" w:firstRow="0" w:lastRow="0" w:firstColumn="0" w:lastColumn="0" w:oddVBand="0" w:evenVBand="0" w:oddHBand="1" w:evenHBand="0" w:firstRowFirstColumn="0" w:firstRowLastColumn="0" w:lastRowFirstColumn="0" w:lastRowLastColumn="0"/>
            </w:pPr>
            <w:r>
              <w:t xml:space="preserve">If the </w:t>
            </w:r>
            <w:r w:rsidR="00F71EC2">
              <w:t>Vendor</w:t>
            </w:r>
            <w:r>
              <w:t xml:space="preserve"> is not certified according to relevant standards, the</w:t>
            </w:r>
            <w:r w:rsidR="00F71EC2">
              <w:t xml:space="preserve"> Vendor</w:t>
            </w:r>
            <w:r>
              <w:t xml:space="preserve"> can instead provide a brief presentation of the </w:t>
            </w:r>
            <w:r w:rsidR="00F71EC2">
              <w:t>Vendor</w:t>
            </w:r>
            <w:r>
              <w:rPr>
                <w:rFonts w:hint="cs"/>
              </w:rPr>
              <w:t>’</w:t>
            </w:r>
            <w:r>
              <w:t>s implemented methods and/or systems for quality assurance for the relevant parts of the deliveries. The documentation must contain a high-level description and be prepared specifically to enlighten how this has been implemented for the areas such as organisation, management, training, processes, and routines so that they provide high quality and value for the customers.</w:t>
            </w:r>
          </w:p>
          <w:p w14:paraId="560A2A73" w14:textId="28DEA1E8" w:rsidR="00C66A0A" w:rsidRPr="004C144F" w:rsidRDefault="00C66A0A" w:rsidP="00C66A0A">
            <w:pPr>
              <w:cnfStyle w:val="000000100000" w:firstRow="0" w:lastRow="0" w:firstColumn="0" w:lastColumn="0" w:oddVBand="0" w:evenVBand="0" w:oddHBand="1" w:evenHBand="0" w:firstRowFirstColumn="0" w:firstRowLastColumn="0" w:lastRowFirstColumn="0" w:lastRowLastColumn="0"/>
            </w:pPr>
            <w:r>
              <w:t xml:space="preserve">This requirement must as a minimum be fulfilled by the </w:t>
            </w:r>
            <w:r w:rsidR="00F71EC2">
              <w:t>Vendor</w:t>
            </w:r>
            <w:r>
              <w:t xml:space="preserve">/legal applicant. Fulfilment will discretionally be </w:t>
            </w:r>
            <w:r>
              <w:lastRenderedPageBreak/>
              <w:t>evaluated in relation to the role and scope of any subcontractor/ co-operating third party.</w:t>
            </w:r>
          </w:p>
        </w:tc>
      </w:tr>
    </w:tbl>
    <w:p w14:paraId="6DE7DE33" w14:textId="5CC56B1B" w:rsidR="00695266" w:rsidRDefault="00A71682" w:rsidP="3014F200">
      <w:pPr>
        <w:pStyle w:val="Overskrift2"/>
        <w:rPr>
          <w:rFonts w:hint="eastAsia"/>
          <w:lang w:val="en-GB"/>
        </w:rPr>
      </w:pPr>
      <w:bookmarkStart w:id="68" w:name="_Toc178876073"/>
      <w:r w:rsidRPr="3014F200">
        <w:rPr>
          <w:lang w:val="en-GB"/>
        </w:rPr>
        <w:lastRenderedPageBreak/>
        <w:t xml:space="preserve">Information </w:t>
      </w:r>
      <w:r>
        <w:t>security</w:t>
      </w:r>
      <w:bookmarkEnd w:id="68"/>
    </w:p>
    <w:p w14:paraId="7DCD5502" w14:textId="77777777" w:rsidR="00265542" w:rsidRPr="00265542" w:rsidRDefault="00265542" w:rsidP="00265542"/>
    <w:tbl>
      <w:tblPr>
        <w:tblStyle w:val="Listetabell3uthevingsfarge5"/>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237"/>
      </w:tblGrid>
      <w:tr w:rsidR="00345AC2" w:rsidRPr="004C144F" w14:paraId="60BC0251" w14:textId="77777777">
        <w:trPr>
          <w:cnfStyle w:val="100000000000" w:firstRow="1" w:lastRow="0" w:firstColumn="0" w:lastColumn="0" w:oddVBand="0" w:evenVBand="0" w:oddHBand="0" w:evenHBand="0" w:firstRowFirstColumn="0" w:firstRowLastColumn="0" w:lastRowFirstColumn="0" w:lastRowLastColumn="0"/>
          <w:cantSplit w:val="0"/>
          <w:tblHeader/>
        </w:trPr>
        <w:tc>
          <w:tcPr>
            <w:cnfStyle w:val="001000000100" w:firstRow="0" w:lastRow="0" w:firstColumn="1" w:lastColumn="0" w:oddVBand="0" w:evenVBand="0" w:oddHBand="0" w:evenHBand="0" w:firstRowFirstColumn="1" w:firstRowLastColumn="0" w:lastRowFirstColumn="0" w:lastRowLastColumn="0"/>
            <w:tcW w:w="2689" w:type="dxa"/>
            <w:shd w:val="clear" w:color="auto" w:fill="260859" w:themeFill="text2"/>
            <w:vAlign w:val="center"/>
          </w:tcPr>
          <w:p w14:paraId="1723FC7D" w14:textId="77777777" w:rsidR="00345AC2" w:rsidRPr="004C144F" w:rsidRDefault="00345AC2">
            <w:r w:rsidRPr="004C144F">
              <w:t>Qualification requirements</w:t>
            </w:r>
          </w:p>
        </w:tc>
        <w:tc>
          <w:tcPr>
            <w:tcW w:w="6237" w:type="dxa"/>
            <w:shd w:val="clear" w:color="auto" w:fill="260859" w:themeFill="text2"/>
            <w:vAlign w:val="center"/>
          </w:tcPr>
          <w:p w14:paraId="5A99FE42" w14:textId="77777777" w:rsidR="00345AC2" w:rsidRPr="004C144F" w:rsidRDefault="00345AC2">
            <w:pPr>
              <w:cnfStyle w:val="100000000000" w:firstRow="1" w:lastRow="0" w:firstColumn="0" w:lastColumn="0" w:oddVBand="0" w:evenVBand="0" w:oddHBand="0" w:evenHBand="0" w:firstRowFirstColumn="0" w:firstRowLastColumn="0" w:lastRowFirstColumn="0" w:lastRowLastColumn="0"/>
            </w:pPr>
            <w:r w:rsidRPr="004C144F">
              <w:t>Documentation requirements</w:t>
            </w:r>
          </w:p>
        </w:tc>
      </w:tr>
      <w:tr w:rsidR="00345AC2" w:rsidRPr="004C144F" w14:paraId="7F49BF5C" w14:textId="77777777">
        <w:trPr>
          <w:cnfStyle w:val="000000100000" w:firstRow="0" w:lastRow="0" w:firstColumn="0" w:lastColumn="0" w:oddVBand="0" w:evenVBand="0" w:oddHBand="1" w:evenHBand="0" w:firstRowFirstColumn="0" w:firstRowLastColumn="0" w:lastRowFirstColumn="0" w:lastRowLastColumn="0"/>
          <w:cantSplit w:val="0"/>
        </w:trPr>
        <w:tc>
          <w:tcPr>
            <w:cnfStyle w:val="001000000000" w:firstRow="0" w:lastRow="0" w:firstColumn="1" w:lastColumn="0" w:oddVBand="0" w:evenVBand="0" w:oddHBand="0" w:evenHBand="0" w:firstRowFirstColumn="0" w:firstRowLastColumn="0" w:lastRowFirstColumn="0" w:lastRowLastColumn="0"/>
            <w:tcW w:w="2689" w:type="dxa"/>
          </w:tcPr>
          <w:p w14:paraId="27B1BD30" w14:textId="650E1A38" w:rsidR="00345AC2" w:rsidRPr="00532A86" w:rsidRDefault="00770288">
            <w:pPr>
              <w:rPr>
                <w:b w:val="0"/>
                <w:bCs w:val="0"/>
              </w:rPr>
            </w:pPr>
            <w:r w:rsidRPr="00770288">
              <w:t>Q</w:t>
            </w:r>
            <w:r w:rsidR="00E53E76">
              <w:t>8</w:t>
            </w:r>
            <w:r w:rsidRPr="00770288">
              <w:t xml:space="preserve"> </w:t>
            </w:r>
            <w:r>
              <w:rPr>
                <w:b w:val="0"/>
                <w:bCs w:val="0"/>
              </w:rPr>
              <w:t xml:space="preserve">- </w:t>
            </w:r>
            <w:r w:rsidR="00345AC2" w:rsidRPr="00345AC2">
              <w:rPr>
                <w:b w:val="0"/>
                <w:bCs w:val="0"/>
              </w:rPr>
              <w:t xml:space="preserve">The </w:t>
            </w:r>
            <w:r w:rsidR="006F5672">
              <w:rPr>
                <w:b w:val="0"/>
                <w:bCs w:val="0"/>
              </w:rPr>
              <w:t xml:space="preserve">Vendor </w:t>
            </w:r>
            <w:r w:rsidR="00345AC2" w:rsidRPr="00345AC2">
              <w:rPr>
                <w:b w:val="0"/>
                <w:bCs w:val="0"/>
              </w:rPr>
              <w:t>shall have established suitable methods and/or systems to ensure adequate information security.</w:t>
            </w:r>
          </w:p>
        </w:tc>
        <w:tc>
          <w:tcPr>
            <w:tcW w:w="6237" w:type="dxa"/>
          </w:tcPr>
          <w:p w14:paraId="1CFFFAF8" w14:textId="258CB7AC" w:rsidR="00345AC2" w:rsidRDefault="00345AC2" w:rsidP="00345AC2">
            <w:pPr>
              <w:cnfStyle w:val="000000100000" w:firstRow="0" w:lastRow="0" w:firstColumn="0" w:lastColumn="0" w:oddVBand="0" w:evenVBand="0" w:oddHBand="1" w:evenHBand="0" w:firstRowFirstColumn="0" w:firstRowLastColumn="0" w:lastRowFirstColumn="0" w:lastRowLastColumn="0"/>
            </w:pPr>
            <w:r>
              <w:t xml:space="preserve">A copy of certificates (ISO27001 or equivalent) issued by an accredited certification body that documents that the </w:t>
            </w:r>
            <w:r w:rsidR="006F5672">
              <w:t xml:space="preserve">Vendor </w:t>
            </w:r>
            <w:r>
              <w:t xml:space="preserve">has implemented information security assurance measures relevant to the scope. </w:t>
            </w:r>
          </w:p>
          <w:p w14:paraId="234BC706" w14:textId="643292CA" w:rsidR="00345AC2" w:rsidRDefault="00345AC2" w:rsidP="00345AC2">
            <w:pPr>
              <w:cnfStyle w:val="000000100000" w:firstRow="0" w:lastRow="0" w:firstColumn="0" w:lastColumn="0" w:oddVBand="0" w:evenVBand="0" w:oddHBand="1" w:evenHBand="0" w:firstRowFirstColumn="0" w:firstRowLastColumn="0" w:lastRowFirstColumn="0" w:lastRowLastColumn="0"/>
            </w:pPr>
            <w:r>
              <w:t xml:space="preserve">If the </w:t>
            </w:r>
            <w:r w:rsidR="006F5672">
              <w:t>Vendor</w:t>
            </w:r>
            <w:r>
              <w:t xml:space="preserve"> is not certified according to relevant standards, the </w:t>
            </w:r>
            <w:r w:rsidR="002E78DC">
              <w:t>Vendor</w:t>
            </w:r>
            <w:r>
              <w:t xml:space="preserve"> can instead provide a brief presentation of the </w:t>
            </w:r>
            <w:r w:rsidR="002E78DC">
              <w:t>Vendor</w:t>
            </w:r>
            <w:r>
              <w:rPr>
                <w:rFonts w:hint="cs"/>
              </w:rPr>
              <w:t>’</w:t>
            </w:r>
            <w:r>
              <w:t>s implemented methods and/or systems for information security assurance for the relevant parts of the deliveries. The documentation must contain a high-level description and be prepared specifically to enlighten how this has been implemented for the areas such as organisation, management, training, processes, and routines so that they provide high quality and value for the customers.</w:t>
            </w:r>
          </w:p>
          <w:p w14:paraId="356BAFF3" w14:textId="663E134C" w:rsidR="00345AC2" w:rsidRPr="004C144F" w:rsidRDefault="00345AC2" w:rsidP="00345AC2">
            <w:pPr>
              <w:cnfStyle w:val="000000100000" w:firstRow="0" w:lastRow="0" w:firstColumn="0" w:lastColumn="0" w:oddVBand="0" w:evenVBand="0" w:oddHBand="1" w:evenHBand="0" w:firstRowFirstColumn="0" w:firstRowLastColumn="0" w:lastRowFirstColumn="0" w:lastRowLastColumn="0"/>
            </w:pPr>
            <w:r>
              <w:t xml:space="preserve">This requirement must as a minimum be fulfilled by the </w:t>
            </w:r>
            <w:r w:rsidR="0093134F">
              <w:t>Vendor</w:t>
            </w:r>
            <w:r>
              <w:t>/legal applicant. Fulfilment will discretionally be evaluated in relation to the role and scope of any subcontractor/ co-operating third party.</w:t>
            </w:r>
          </w:p>
        </w:tc>
      </w:tr>
    </w:tbl>
    <w:p w14:paraId="4E3A9485" w14:textId="77777777" w:rsidR="00613174" w:rsidRDefault="00613174" w:rsidP="00613174"/>
    <w:p w14:paraId="4B55C126" w14:textId="77777777" w:rsidR="007C0195" w:rsidRPr="007C0195" w:rsidRDefault="007C0195" w:rsidP="00175E52">
      <w:pPr>
        <w:pStyle w:val="Overskrift2"/>
        <w:rPr>
          <w:rFonts w:hint="eastAsia"/>
        </w:rPr>
      </w:pPr>
      <w:bookmarkStart w:id="69" w:name="_Toc178876074"/>
      <w:r w:rsidRPr="007C0195">
        <w:t>Support from other enterprises (FOA § 16-10)</w:t>
      </w:r>
      <w:bookmarkEnd w:id="69"/>
    </w:p>
    <w:p w14:paraId="33DFAAAB" w14:textId="337ED3E4" w:rsidR="007C0195" w:rsidRPr="007C0195" w:rsidRDefault="007C0195" w:rsidP="007C0195">
      <w:pPr>
        <w:spacing w:line="360" w:lineRule="auto"/>
        <w:rPr>
          <w:lang w:val="en-US"/>
        </w:rPr>
      </w:pPr>
      <w:r w:rsidRPr="007C0195">
        <w:rPr>
          <w:lang w:val="en-US"/>
        </w:rPr>
        <w:t xml:space="preserve">If a </w:t>
      </w:r>
      <w:r>
        <w:rPr>
          <w:lang w:val="en-US"/>
        </w:rPr>
        <w:t>Vendor</w:t>
      </w:r>
      <w:r w:rsidRPr="007C0195">
        <w:rPr>
          <w:lang w:val="en-US"/>
        </w:rPr>
        <w:t xml:space="preserve"> relies on the capacity of other </w:t>
      </w:r>
      <w:r>
        <w:rPr>
          <w:lang w:val="en-US"/>
        </w:rPr>
        <w:t>vendors</w:t>
      </w:r>
      <w:r w:rsidRPr="007C0195">
        <w:rPr>
          <w:lang w:val="en-US"/>
        </w:rPr>
        <w:t xml:space="preserve"> to meet the requirement for financial and economic standing, and/or the requirements for technical and professional qualifications, the </w:t>
      </w:r>
      <w:r>
        <w:rPr>
          <w:lang w:val="en-US"/>
        </w:rPr>
        <w:t>Vendor</w:t>
      </w:r>
      <w:r w:rsidRPr="007C0195">
        <w:rPr>
          <w:lang w:val="en-US"/>
        </w:rPr>
        <w:t xml:space="preserve"> must document that it has access to the necessary resources of the supporting </w:t>
      </w:r>
      <w:r>
        <w:rPr>
          <w:lang w:val="en-US"/>
        </w:rPr>
        <w:t>vendor</w:t>
      </w:r>
      <w:r w:rsidRPr="007C0195">
        <w:rPr>
          <w:lang w:val="en-US"/>
        </w:rPr>
        <w:t xml:space="preserve">. Declaration of Commitment for </w:t>
      </w:r>
      <w:r w:rsidR="00175E52">
        <w:rPr>
          <w:lang w:val="en-US"/>
        </w:rPr>
        <w:t>q</w:t>
      </w:r>
      <w:r w:rsidRPr="007C0195">
        <w:rPr>
          <w:lang w:val="en-US"/>
        </w:rPr>
        <w:t>ualification must be used.</w:t>
      </w:r>
    </w:p>
    <w:p w14:paraId="26A33020" w14:textId="2B235907" w:rsidR="007C0195" w:rsidRPr="007C0195" w:rsidRDefault="007C0195" w:rsidP="007C0195">
      <w:pPr>
        <w:spacing w:line="360" w:lineRule="auto"/>
        <w:rPr>
          <w:lang w:val="en-US"/>
        </w:rPr>
      </w:pPr>
      <w:r w:rsidRPr="007C0195">
        <w:rPr>
          <w:lang w:val="en-US"/>
        </w:rPr>
        <w:t>If the</w:t>
      </w:r>
      <w:r>
        <w:rPr>
          <w:lang w:val="en-US"/>
        </w:rPr>
        <w:t xml:space="preserve"> Vendor</w:t>
      </w:r>
      <w:r w:rsidRPr="007C0195">
        <w:rPr>
          <w:lang w:val="en-US"/>
        </w:rPr>
        <w:t xml:space="preserve"> relies on other </w:t>
      </w:r>
      <w:r>
        <w:rPr>
          <w:lang w:val="en-US"/>
        </w:rPr>
        <w:t>vendors</w:t>
      </w:r>
      <w:r w:rsidRPr="007C0195">
        <w:rPr>
          <w:lang w:val="en-US"/>
        </w:rPr>
        <w:t xml:space="preserve"> to meet any of the qualification requirements, the supporting </w:t>
      </w:r>
      <w:r>
        <w:rPr>
          <w:lang w:val="en-US"/>
        </w:rPr>
        <w:t>vendor</w:t>
      </w:r>
      <w:r w:rsidRPr="007C0195">
        <w:rPr>
          <w:lang w:val="en-US"/>
        </w:rPr>
        <w:t xml:space="preserve"> must provide documentation demonstrating compliance with the relevant qualification requirements and submit its own ESPD form.</w:t>
      </w:r>
    </w:p>
    <w:p w14:paraId="5D79F279" w14:textId="62213CE8" w:rsidR="007C0195" w:rsidRPr="007C0195" w:rsidRDefault="007C0195" w:rsidP="007C0195">
      <w:pPr>
        <w:spacing w:line="360" w:lineRule="auto"/>
        <w:rPr>
          <w:lang w:val="en-US"/>
        </w:rPr>
      </w:pPr>
      <w:r w:rsidRPr="007C0195">
        <w:rPr>
          <w:lang w:val="en-US"/>
        </w:rPr>
        <w:t xml:space="preserve">The supporting </w:t>
      </w:r>
      <w:r>
        <w:rPr>
          <w:lang w:val="en-US"/>
        </w:rPr>
        <w:t>vendor</w:t>
      </w:r>
      <w:r w:rsidRPr="007C0195">
        <w:rPr>
          <w:lang w:val="en-US"/>
        </w:rPr>
        <w:t xml:space="preserve"> must be a legally established entity, cf. section 6.4, and must have orderly conditions regarding the payment of taxes and VAT, cf. section 6.3.</w:t>
      </w:r>
    </w:p>
    <w:p w14:paraId="2A57E44D" w14:textId="4BF0CCD0" w:rsidR="007C0195" w:rsidRPr="007C0195" w:rsidRDefault="007C0195" w:rsidP="007C0195">
      <w:pPr>
        <w:spacing w:line="360" w:lineRule="auto"/>
        <w:rPr>
          <w:lang w:val="en-US"/>
        </w:rPr>
      </w:pPr>
      <w:r w:rsidRPr="007C0195">
        <w:rPr>
          <w:lang w:val="en-US"/>
        </w:rPr>
        <w:t xml:space="preserve">If a </w:t>
      </w:r>
      <w:r>
        <w:rPr>
          <w:lang w:val="en-US"/>
        </w:rPr>
        <w:t>Vendor</w:t>
      </w:r>
      <w:r w:rsidRPr="007C0195">
        <w:rPr>
          <w:lang w:val="en-US"/>
        </w:rPr>
        <w:t xml:space="preserve"> relies on the capacity of other </w:t>
      </w:r>
      <w:r>
        <w:rPr>
          <w:lang w:val="en-US"/>
        </w:rPr>
        <w:t>vendors</w:t>
      </w:r>
      <w:r w:rsidRPr="007C0195">
        <w:rPr>
          <w:lang w:val="en-US"/>
        </w:rPr>
        <w:t xml:space="preserve"> to meet the requirements for technical and professional qualifications, the supporting </w:t>
      </w:r>
      <w:r>
        <w:rPr>
          <w:lang w:val="en-US"/>
        </w:rPr>
        <w:t xml:space="preserve">vendor </w:t>
      </w:r>
      <w:r w:rsidRPr="007C0195">
        <w:rPr>
          <w:lang w:val="en-US"/>
        </w:rPr>
        <w:t>must perform the services requiring such qualifications, cf. FOA § 16-10 (5).</w:t>
      </w:r>
    </w:p>
    <w:p w14:paraId="4B33503B" w14:textId="655D0C53" w:rsidR="007C0195" w:rsidRPr="007C0195" w:rsidRDefault="007C0195" w:rsidP="007C0195">
      <w:pPr>
        <w:spacing w:line="360" w:lineRule="auto"/>
        <w:rPr>
          <w:lang w:val="en-US"/>
        </w:rPr>
      </w:pPr>
      <w:r w:rsidRPr="007C0195">
        <w:rPr>
          <w:lang w:val="en-US"/>
        </w:rPr>
        <w:t xml:space="preserve">If a </w:t>
      </w:r>
      <w:r>
        <w:rPr>
          <w:lang w:val="en-US"/>
        </w:rPr>
        <w:t>Vendor</w:t>
      </w:r>
      <w:r w:rsidRPr="007C0195">
        <w:rPr>
          <w:lang w:val="en-US"/>
        </w:rPr>
        <w:t xml:space="preserve"> relies on the capacity of other</w:t>
      </w:r>
      <w:r>
        <w:rPr>
          <w:lang w:val="en-US"/>
        </w:rPr>
        <w:t xml:space="preserve"> vendors</w:t>
      </w:r>
      <w:r w:rsidRPr="007C0195">
        <w:rPr>
          <w:lang w:val="en-US"/>
        </w:rPr>
        <w:t xml:space="preserve"> to meet the requirement for economic and financial standing, the </w:t>
      </w:r>
      <w:r>
        <w:rPr>
          <w:lang w:val="en-US"/>
        </w:rPr>
        <w:t>Vendor</w:t>
      </w:r>
      <w:r w:rsidRPr="007C0195">
        <w:rPr>
          <w:lang w:val="en-US"/>
        </w:rPr>
        <w:t xml:space="preserve"> and the supporting </w:t>
      </w:r>
      <w:r>
        <w:rPr>
          <w:lang w:val="en-US"/>
        </w:rPr>
        <w:t>vendor</w:t>
      </w:r>
      <w:r w:rsidRPr="007C0195">
        <w:rPr>
          <w:lang w:val="en-US"/>
        </w:rPr>
        <w:t xml:space="preserve"> shall be jointly and severally liable for </w:t>
      </w:r>
      <w:r w:rsidRPr="007C0195">
        <w:rPr>
          <w:lang w:val="en-US"/>
        </w:rPr>
        <w:lastRenderedPageBreak/>
        <w:t>the performance of the contract, cf. FOA § 16-10 (4). Documentation of joint and several liability must be submitted together with the request to participate in the competition.</w:t>
      </w:r>
    </w:p>
    <w:p w14:paraId="0A99D488" w14:textId="6EE0992A" w:rsidR="007C0195" w:rsidRPr="007C0195" w:rsidRDefault="007C0195" w:rsidP="00175E52">
      <w:pPr>
        <w:pStyle w:val="Overskrift2"/>
        <w:spacing w:line="360" w:lineRule="auto"/>
        <w:rPr>
          <w:rFonts w:hint="eastAsia"/>
        </w:rPr>
      </w:pPr>
      <w:bookmarkStart w:id="70" w:name="_Toc178876075"/>
      <w:r w:rsidRPr="007C0195">
        <w:t xml:space="preserve">Requirements for </w:t>
      </w:r>
      <w:r>
        <w:t>vendors</w:t>
      </w:r>
      <w:r w:rsidRPr="007C0195">
        <w:t xml:space="preserve"> participating in a consortium (FOA § 16-11)</w:t>
      </w:r>
      <w:bookmarkEnd w:id="70"/>
    </w:p>
    <w:p w14:paraId="4A7B2ADD" w14:textId="6189D885" w:rsidR="007C0195" w:rsidRPr="007C0195" w:rsidRDefault="007C0195" w:rsidP="00175E52">
      <w:pPr>
        <w:spacing w:line="360" w:lineRule="auto"/>
        <w:rPr>
          <w:lang w:val="en-US"/>
        </w:rPr>
      </w:pPr>
      <w:r w:rsidRPr="007C0195">
        <w:rPr>
          <w:lang w:val="en-US"/>
        </w:rPr>
        <w:t xml:space="preserve">Multiple </w:t>
      </w:r>
      <w:r>
        <w:rPr>
          <w:lang w:val="en-US"/>
        </w:rPr>
        <w:t xml:space="preserve">vendors </w:t>
      </w:r>
      <w:r w:rsidRPr="007C0195">
        <w:rPr>
          <w:lang w:val="en-US"/>
        </w:rPr>
        <w:t xml:space="preserve">may participate in the competition jointly. Information about the organization and composition of the consortium must be provided in the signed and attached </w:t>
      </w:r>
      <w:r w:rsidR="00B16CA0">
        <w:rPr>
          <w:lang w:val="en-US"/>
        </w:rPr>
        <w:t>ITT-at1 Request for participation</w:t>
      </w:r>
      <w:r w:rsidRPr="007C0195">
        <w:rPr>
          <w:lang w:val="en-US"/>
        </w:rPr>
        <w:t xml:space="preserve">. Each </w:t>
      </w:r>
      <w:r>
        <w:rPr>
          <w:lang w:val="en-US"/>
        </w:rPr>
        <w:t>vendor</w:t>
      </w:r>
      <w:r w:rsidRPr="007C0195">
        <w:rPr>
          <w:lang w:val="en-US"/>
        </w:rPr>
        <w:t xml:space="preserve"> in the consortium must be a legally established company, cf. section 6.4. The consortium will be assessed collectively for the remaining qualification requirements. Therefore, the </w:t>
      </w:r>
      <w:r>
        <w:rPr>
          <w:lang w:val="en-US"/>
        </w:rPr>
        <w:t>vendors</w:t>
      </w:r>
      <w:r w:rsidRPr="007C0195">
        <w:rPr>
          <w:lang w:val="en-US"/>
        </w:rPr>
        <w:t xml:space="preserve"> participating in the consortium must collectively submit the requested documentation demonstrating compliance with the qualification requirements.</w:t>
      </w:r>
    </w:p>
    <w:p w14:paraId="722848BC" w14:textId="3344526A" w:rsidR="007C0195" w:rsidRPr="007C0195" w:rsidRDefault="007C0195" w:rsidP="007C0195">
      <w:pPr>
        <w:spacing w:line="360" w:lineRule="auto"/>
        <w:rPr>
          <w:lang w:val="en-US"/>
        </w:rPr>
      </w:pPr>
      <w:r w:rsidRPr="007C0195">
        <w:rPr>
          <w:lang w:val="en-US"/>
        </w:rPr>
        <w:t>All</w:t>
      </w:r>
      <w:r>
        <w:rPr>
          <w:lang w:val="en-US"/>
        </w:rPr>
        <w:t xml:space="preserve"> vendors</w:t>
      </w:r>
      <w:r w:rsidRPr="007C0195">
        <w:rPr>
          <w:lang w:val="en-US"/>
        </w:rPr>
        <w:t xml:space="preserve"> in the consortium must submit their own ESPD forms. The contracting authority assumes that any cooperation arrangements comply with the provisions of the Competition Act (Act of 5 March 2004 No. 12), including </w:t>
      </w:r>
      <w:proofErr w:type="gramStart"/>
      <w:r w:rsidRPr="007C0195">
        <w:rPr>
          <w:lang w:val="en-US"/>
        </w:rPr>
        <w:t>in particular the</w:t>
      </w:r>
      <w:proofErr w:type="gramEnd"/>
      <w:r w:rsidRPr="007C0195">
        <w:rPr>
          <w:lang w:val="en-US"/>
        </w:rPr>
        <w:t xml:space="preserve"> prohibition in § 10 against anti-competitive cooperation. It should be noted that the contracting authority may reject </w:t>
      </w:r>
      <w:r>
        <w:rPr>
          <w:lang w:val="en-US"/>
        </w:rPr>
        <w:t xml:space="preserve">vendors </w:t>
      </w:r>
      <w:r w:rsidRPr="007C0195">
        <w:rPr>
          <w:lang w:val="en-US"/>
        </w:rPr>
        <w:t>for which there is clear evidence of agreements intended to distort competition, see FOA § 24-2 (3) letter e.</w:t>
      </w:r>
    </w:p>
    <w:p w14:paraId="74B36A04" w14:textId="77777777" w:rsidR="00613174" w:rsidRPr="007C0195" w:rsidRDefault="00613174" w:rsidP="00613174">
      <w:pPr>
        <w:rPr>
          <w:lang w:val="en-US"/>
        </w:rPr>
      </w:pPr>
    </w:p>
    <w:p w14:paraId="14F98EE2" w14:textId="397164F3" w:rsidR="00CF42F9" w:rsidRPr="0028115D" w:rsidRDefault="00EF6F37" w:rsidP="00665238">
      <w:pPr>
        <w:pStyle w:val="Overskrift2"/>
        <w:spacing w:line="360" w:lineRule="auto"/>
        <w:rPr>
          <w:rFonts w:hint="eastAsia"/>
        </w:rPr>
      </w:pPr>
      <w:bookmarkStart w:id="71" w:name="_Toc178876076"/>
      <w:r>
        <w:t>Qualification</w:t>
      </w:r>
      <w:r w:rsidR="00CF42F9">
        <w:t xml:space="preserve"> criteria</w:t>
      </w:r>
      <w:bookmarkEnd w:id="66"/>
      <w:bookmarkEnd w:id="71"/>
    </w:p>
    <w:p w14:paraId="44EB366A" w14:textId="4BE4D807" w:rsidR="00CF42F9" w:rsidRPr="004C144F" w:rsidRDefault="00CF42F9" w:rsidP="00665238">
      <w:pPr>
        <w:spacing w:line="360" w:lineRule="auto"/>
      </w:pPr>
      <w:r w:rsidRPr="004C144F">
        <w:t xml:space="preserve">NRK will select a </w:t>
      </w:r>
      <w:r w:rsidRPr="00E35014">
        <w:t>minimum of three (3)</w:t>
      </w:r>
      <w:r w:rsidRPr="004C144F">
        <w:t xml:space="preserve"> to be invited to participate in the </w:t>
      </w:r>
      <w:r w:rsidR="00C669AA">
        <w:t>competition</w:t>
      </w:r>
      <w:r w:rsidRPr="004C144F">
        <w:t xml:space="preserve"> stage provided that </w:t>
      </w:r>
      <w:proofErr w:type="gramStart"/>
      <w:r w:rsidRPr="004C144F">
        <w:t>a sufficient number of</w:t>
      </w:r>
      <w:proofErr w:type="gramEnd"/>
      <w:r w:rsidRPr="004C144F">
        <w:t xml:space="preserve"> </w:t>
      </w:r>
      <w:r w:rsidR="00C04F08">
        <w:t>Vendors</w:t>
      </w:r>
      <w:r w:rsidRPr="004C144F">
        <w:t xml:space="preserve"> are qualified. </w:t>
      </w:r>
    </w:p>
    <w:p w14:paraId="0E9350D6" w14:textId="1CB313B9" w:rsidR="00CF42F9" w:rsidRDefault="00CF42F9" w:rsidP="00EF6F37">
      <w:pPr>
        <w:spacing w:line="360" w:lineRule="auto"/>
      </w:pPr>
      <w:r w:rsidRPr="004C144F">
        <w:t>The</w:t>
      </w:r>
      <w:r w:rsidR="00613174">
        <w:t xml:space="preserve"> qualification</w:t>
      </w:r>
      <w:r w:rsidRPr="004C144F">
        <w:t xml:space="preserve"> will be based on an overall assessment of the </w:t>
      </w:r>
      <w:r w:rsidR="00C04F08">
        <w:t>Vendor</w:t>
      </w:r>
      <w:r w:rsidRPr="00AF3258">
        <w:t>’</w:t>
      </w:r>
      <w:r w:rsidR="00C04F08">
        <w:t>s</w:t>
      </w:r>
      <w:r w:rsidRPr="00AF3258">
        <w:t xml:space="preserve"> documented economic and financial situation</w:t>
      </w:r>
      <w:r w:rsidR="000F1520" w:rsidRPr="00AF3258">
        <w:t>,</w:t>
      </w:r>
      <w:r w:rsidRPr="00AF3258">
        <w:t xml:space="preserve"> and technical and professional capacity, of which the latter will be significantly emphasised. The selection will more specifically consider:</w:t>
      </w:r>
    </w:p>
    <w:p w14:paraId="4490CA6E" w14:textId="5F348D87" w:rsidR="00CF42F9" w:rsidRPr="00BA72FE" w:rsidRDefault="00CF42F9" w:rsidP="00E0559A">
      <w:pPr>
        <w:pStyle w:val="Listeavsnitt"/>
      </w:pPr>
      <w:r w:rsidRPr="00BA72FE">
        <w:t xml:space="preserve">For </w:t>
      </w:r>
      <w:r w:rsidR="00C04F08" w:rsidRPr="00BA72FE">
        <w:t>6</w:t>
      </w:r>
      <w:r w:rsidR="000D30E5" w:rsidRPr="00BA72FE">
        <w:t>.</w:t>
      </w:r>
      <w:r w:rsidR="006C08C2" w:rsidRPr="00BA72FE">
        <w:t>5</w:t>
      </w:r>
      <w:r w:rsidRPr="00BA72FE">
        <w:t xml:space="preserve">: </w:t>
      </w:r>
      <w:r w:rsidR="3D2A9152">
        <w:t>Operating</w:t>
      </w:r>
      <w:r w:rsidR="00287D18" w:rsidRPr="00BA72FE">
        <w:t xml:space="preserve"> margin, current ratio, solvency ratio, debt equity ratio including size of total sales.</w:t>
      </w:r>
    </w:p>
    <w:p w14:paraId="3E22BD96" w14:textId="57985307" w:rsidR="00CF42F9" w:rsidRPr="00BA72FE" w:rsidRDefault="00CF42F9" w:rsidP="00E0559A">
      <w:pPr>
        <w:pStyle w:val="Listeavsnitt"/>
        <w:numPr>
          <w:ilvl w:val="0"/>
          <w:numId w:val="11"/>
        </w:numPr>
      </w:pPr>
      <w:r w:rsidRPr="00BA72FE">
        <w:t xml:space="preserve">For </w:t>
      </w:r>
      <w:r w:rsidR="00C04F08" w:rsidRPr="00BA72FE">
        <w:t>6</w:t>
      </w:r>
      <w:r w:rsidR="006C08C2" w:rsidRPr="00BA72FE">
        <w:t>.6</w:t>
      </w:r>
      <w:r w:rsidRPr="00BA72FE">
        <w:t xml:space="preserve">: </w:t>
      </w:r>
      <w:r w:rsidR="00D600E6">
        <w:t>Technical and professional quality</w:t>
      </w:r>
      <w:r w:rsidR="00EF6F37" w:rsidRPr="00BA72FE">
        <w:t>.</w:t>
      </w:r>
      <w:r w:rsidR="00D600E6">
        <w:t xml:space="preserve"> Relevant experience and o</w:t>
      </w:r>
      <w:r w:rsidRPr="00BA72FE">
        <w:t xml:space="preserve">verall assessment of </w:t>
      </w:r>
      <w:r w:rsidR="00D600E6">
        <w:t>competency and capacity, including use of and reliance on subcontractors</w:t>
      </w:r>
      <w:r w:rsidR="00EF6F37" w:rsidRPr="00BA72FE">
        <w:t>.</w:t>
      </w:r>
    </w:p>
    <w:p w14:paraId="55D0087F" w14:textId="2638A2C6" w:rsidR="00CF42F9" w:rsidRPr="00BA72FE" w:rsidRDefault="00CF42F9" w:rsidP="00E0559A">
      <w:pPr>
        <w:pStyle w:val="Listeavsnitt"/>
        <w:numPr>
          <w:ilvl w:val="0"/>
          <w:numId w:val="11"/>
        </w:numPr>
      </w:pPr>
      <w:r w:rsidRPr="00BA72FE">
        <w:t xml:space="preserve">For </w:t>
      </w:r>
      <w:r w:rsidR="00EF6F37" w:rsidRPr="00BA72FE">
        <w:t>6</w:t>
      </w:r>
      <w:r w:rsidR="00AF3258" w:rsidRPr="00BA72FE">
        <w:t>.</w:t>
      </w:r>
      <w:r w:rsidR="00D600E6">
        <w:t>7</w:t>
      </w:r>
      <w:r w:rsidR="00AF3258" w:rsidRPr="00BA72FE">
        <w:t xml:space="preserve"> and </w:t>
      </w:r>
      <w:r w:rsidR="00EF6F37" w:rsidRPr="00BA72FE">
        <w:t>6</w:t>
      </w:r>
      <w:r w:rsidR="00AF3258" w:rsidRPr="00BA72FE">
        <w:t>.</w:t>
      </w:r>
      <w:r w:rsidR="00D600E6">
        <w:t>8</w:t>
      </w:r>
      <w:r w:rsidRPr="00BA72FE">
        <w:t>: Third party certified quality and information security management systems</w:t>
      </w:r>
      <w:r w:rsidR="00980A79" w:rsidRPr="00BA72FE">
        <w:t>.</w:t>
      </w:r>
    </w:p>
    <w:p w14:paraId="545A13C3" w14:textId="15D3D964" w:rsidR="00433952" w:rsidRDefault="00433952" w:rsidP="00433952">
      <w:pPr>
        <w:pStyle w:val="Overskrift1"/>
      </w:pPr>
      <w:bookmarkStart w:id="72" w:name="_Toc178876077"/>
      <w:r>
        <w:t>The structure and content of the request for participation</w:t>
      </w:r>
      <w:bookmarkEnd w:id="72"/>
    </w:p>
    <w:p w14:paraId="4CF69681" w14:textId="4287E0F7" w:rsidR="002945F7" w:rsidRPr="004C144F" w:rsidRDefault="002945F7" w:rsidP="00665238">
      <w:pPr>
        <w:pStyle w:val="Overskrift2"/>
        <w:spacing w:line="360" w:lineRule="auto"/>
        <w:rPr>
          <w:rFonts w:hint="eastAsia"/>
          <w:lang w:val="en-GB"/>
        </w:rPr>
      </w:pPr>
      <w:bookmarkStart w:id="73" w:name="_Toc178876078"/>
      <w:r>
        <w:t>Language</w:t>
      </w:r>
      <w:bookmarkEnd w:id="73"/>
    </w:p>
    <w:p w14:paraId="2AF8A7FC" w14:textId="26DED622" w:rsidR="002945F7" w:rsidRPr="004C144F" w:rsidRDefault="002945F7" w:rsidP="00665238">
      <w:pPr>
        <w:spacing w:line="360" w:lineRule="auto"/>
      </w:pPr>
      <w:r w:rsidRPr="004C144F">
        <w:t>The request for qualification shall be written in English.</w:t>
      </w:r>
      <w:r w:rsidRPr="004C144F" w:rsidDel="00CF71C2">
        <w:t xml:space="preserve"> </w:t>
      </w:r>
    </w:p>
    <w:p w14:paraId="20512F36" w14:textId="7B5620A6" w:rsidR="002945F7" w:rsidRPr="004C144F" w:rsidRDefault="00690D8D" w:rsidP="00665238">
      <w:pPr>
        <w:pStyle w:val="Overskrift2"/>
        <w:spacing w:line="360" w:lineRule="auto"/>
        <w:rPr>
          <w:rFonts w:hint="eastAsia"/>
          <w:lang w:val="en-GB"/>
        </w:rPr>
      </w:pPr>
      <w:bookmarkStart w:id="74" w:name="_Ref535241380"/>
      <w:bookmarkStart w:id="75" w:name="_Ref113635538"/>
      <w:bookmarkStart w:id="76" w:name="_Toc178876079"/>
      <w:r>
        <w:lastRenderedPageBreak/>
        <w:t>S</w:t>
      </w:r>
      <w:r w:rsidR="002945F7">
        <w:t xml:space="preserve">tructure and the content of the </w:t>
      </w:r>
      <w:bookmarkEnd w:id="74"/>
      <w:r>
        <w:t>request for participation</w:t>
      </w:r>
      <w:bookmarkEnd w:id="75"/>
      <w:bookmarkEnd w:id="76"/>
    </w:p>
    <w:p w14:paraId="1C8EC4B4" w14:textId="26D3C942" w:rsidR="00F47D8C" w:rsidRPr="004C144F" w:rsidRDefault="002945F7" w:rsidP="00665238">
      <w:pPr>
        <w:spacing w:line="360" w:lineRule="auto"/>
      </w:pPr>
      <w:r w:rsidRPr="004C144F">
        <w:t xml:space="preserve">The application </w:t>
      </w:r>
      <w:r w:rsidR="00F86EDB">
        <w:t>shall</w:t>
      </w:r>
      <w:r w:rsidRPr="004C144F">
        <w:t xml:space="preserve"> contain the following parts and documents:</w:t>
      </w:r>
    </w:p>
    <w:tbl>
      <w:tblPr>
        <w:tblStyle w:val="Listetabell3uthevingsfarge5"/>
        <w:tblW w:w="8640" w:type="dxa"/>
        <w:tblLayout w:type="fixed"/>
        <w:tblLook w:val="04A0" w:firstRow="1" w:lastRow="0" w:firstColumn="1" w:lastColumn="0" w:noHBand="0" w:noVBand="1"/>
      </w:tblPr>
      <w:tblGrid>
        <w:gridCol w:w="840"/>
        <w:gridCol w:w="7800"/>
      </w:tblGrid>
      <w:tr w:rsidR="00EE2B78" w:rsidRPr="004C144F" w14:paraId="0ABED524" w14:textId="77777777" w:rsidTr="00883D50">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840" w:type="dxa"/>
            <w:shd w:val="clear" w:color="auto" w:fill="260859" w:themeFill="text2"/>
          </w:tcPr>
          <w:p w14:paraId="3B0A7BEE" w14:textId="77777777" w:rsidR="00EE2B78" w:rsidRPr="004C144F" w:rsidRDefault="00EE2B78" w:rsidP="005345F9">
            <w:pPr>
              <w:pStyle w:val="Tekst"/>
              <w:jc w:val="center"/>
              <w:rPr>
                <w:rFonts w:asciiTheme="minorHAnsi" w:hAnsiTheme="minorHAnsi" w:cs="Arial"/>
              </w:rPr>
            </w:pPr>
            <w:r w:rsidRPr="004C144F">
              <w:rPr>
                <w:rFonts w:asciiTheme="minorHAnsi" w:hAnsiTheme="minorHAnsi" w:cs="Arial"/>
              </w:rPr>
              <w:t>Part</w:t>
            </w:r>
          </w:p>
        </w:tc>
        <w:tc>
          <w:tcPr>
            <w:tcW w:w="7800" w:type="dxa"/>
            <w:shd w:val="clear" w:color="auto" w:fill="260859" w:themeFill="text2"/>
          </w:tcPr>
          <w:p w14:paraId="1C412896" w14:textId="77777777" w:rsidR="00EE2B78" w:rsidRPr="004C144F" w:rsidRDefault="00EE2B78" w:rsidP="00EE2B78">
            <w:pPr>
              <w:pStyle w:val="Tekst"/>
              <w:cnfStyle w:val="100000000000" w:firstRow="1" w:lastRow="0" w:firstColumn="0" w:lastColumn="0" w:oddVBand="0" w:evenVBand="0" w:oddHBand="0" w:evenHBand="0" w:firstRowFirstColumn="0" w:firstRowLastColumn="0" w:lastRowFirstColumn="0" w:lastRowLastColumn="0"/>
              <w:rPr>
                <w:rFonts w:asciiTheme="minorHAnsi" w:hAnsiTheme="minorHAnsi" w:cs="Arial"/>
              </w:rPr>
            </w:pPr>
            <w:r w:rsidRPr="004C144F">
              <w:rPr>
                <w:rFonts w:asciiTheme="minorHAnsi" w:hAnsiTheme="minorHAnsi" w:cs="Arial"/>
              </w:rPr>
              <w:t>Description</w:t>
            </w:r>
          </w:p>
        </w:tc>
      </w:tr>
      <w:tr w:rsidR="00EE2B78" w:rsidRPr="004C144F" w14:paraId="44ED6EF9" w14:textId="77777777" w:rsidTr="31283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0" w:type="dxa"/>
          </w:tcPr>
          <w:p w14:paraId="560386F7" w14:textId="3A693A69" w:rsidR="00EE2B78" w:rsidRPr="004C144F" w:rsidRDefault="005345F9" w:rsidP="005345F9">
            <w:pPr>
              <w:pStyle w:val="Tekst"/>
              <w:jc w:val="center"/>
              <w:rPr>
                <w:rFonts w:asciiTheme="minorHAnsi" w:hAnsiTheme="minorHAnsi" w:cs="Arial"/>
                <w:sz w:val="22"/>
              </w:rPr>
            </w:pPr>
            <w:r>
              <w:rPr>
                <w:rFonts w:asciiTheme="minorHAnsi" w:hAnsiTheme="minorHAnsi" w:cs="Arial"/>
                <w:sz w:val="22"/>
              </w:rPr>
              <w:t>1</w:t>
            </w:r>
          </w:p>
        </w:tc>
        <w:tc>
          <w:tcPr>
            <w:tcW w:w="7800" w:type="dxa"/>
          </w:tcPr>
          <w:p w14:paraId="57DC992E" w14:textId="04E522E1" w:rsidR="00EE2B78" w:rsidRPr="00D17ED0" w:rsidRDefault="00EE2B78" w:rsidP="0049395E">
            <w:pPr>
              <w:pStyle w:val="Tekst"/>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2"/>
              </w:rPr>
            </w:pPr>
            <w:r w:rsidRPr="00D17ED0">
              <w:rPr>
                <w:rFonts w:asciiTheme="minorHAnsi" w:hAnsiTheme="minorHAnsi" w:cs="Arial"/>
                <w:sz w:val="22"/>
              </w:rPr>
              <w:t>Signed</w:t>
            </w:r>
            <w:r w:rsidR="0049395E" w:rsidRPr="00D17ED0">
              <w:rPr>
                <w:rFonts w:asciiTheme="minorHAnsi" w:hAnsiTheme="minorHAnsi" w:cs="Arial"/>
                <w:sz w:val="22"/>
              </w:rPr>
              <w:t xml:space="preserve"> and filled out </w:t>
            </w:r>
            <w:r w:rsidR="00DD240E" w:rsidRPr="00D17ED0">
              <w:rPr>
                <w:rFonts w:asciiTheme="minorHAnsi" w:hAnsiTheme="minorHAnsi" w:cs="Arial"/>
                <w:sz w:val="22"/>
              </w:rPr>
              <w:t xml:space="preserve">the </w:t>
            </w:r>
            <w:r w:rsidR="00D17ED0" w:rsidRPr="00D17ED0">
              <w:rPr>
                <w:rFonts w:asciiTheme="minorHAnsi" w:hAnsiTheme="minorHAnsi" w:cs="Arial"/>
                <w:sz w:val="22"/>
              </w:rPr>
              <w:t>R</w:t>
            </w:r>
            <w:r w:rsidR="002E62B3" w:rsidRPr="00D17ED0">
              <w:rPr>
                <w:rFonts w:asciiTheme="minorHAnsi" w:hAnsiTheme="minorHAnsi" w:cs="Arial"/>
                <w:sz w:val="22"/>
              </w:rPr>
              <w:t>equest</w:t>
            </w:r>
            <w:r w:rsidR="00DD240E" w:rsidRPr="00D17ED0">
              <w:rPr>
                <w:rFonts w:asciiTheme="minorHAnsi" w:hAnsiTheme="minorHAnsi" w:cs="Arial"/>
                <w:sz w:val="22"/>
              </w:rPr>
              <w:t xml:space="preserve"> for </w:t>
            </w:r>
            <w:r w:rsidR="00195F5D">
              <w:rPr>
                <w:rFonts w:asciiTheme="minorHAnsi" w:hAnsiTheme="minorHAnsi" w:cs="Arial"/>
                <w:sz w:val="22"/>
              </w:rPr>
              <w:t>participation</w:t>
            </w:r>
            <w:r w:rsidR="00DD240E" w:rsidRPr="00D17ED0">
              <w:rPr>
                <w:rFonts w:asciiTheme="minorHAnsi" w:hAnsiTheme="minorHAnsi" w:cs="Arial"/>
                <w:sz w:val="22"/>
              </w:rPr>
              <w:t xml:space="preserve"> </w:t>
            </w:r>
            <w:r w:rsidR="00456392" w:rsidRPr="00D17ED0">
              <w:rPr>
                <w:rFonts w:asciiTheme="minorHAnsi" w:hAnsiTheme="minorHAnsi" w:cs="Arial"/>
                <w:sz w:val="22"/>
              </w:rPr>
              <w:t>(</w:t>
            </w:r>
            <w:r w:rsidR="00CB06EA">
              <w:rPr>
                <w:rFonts w:asciiTheme="minorHAnsi" w:hAnsiTheme="minorHAnsi" w:cs="Arial"/>
                <w:sz w:val="22"/>
              </w:rPr>
              <w:t>ITT-at1</w:t>
            </w:r>
            <w:r w:rsidR="00742F9E" w:rsidRPr="00D17ED0">
              <w:rPr>
                <w:rFonts w:asciiTheme="minorHAnsi" w:hAnsiTheme="minorHAnsi" w:cs="Arial"/>
                <w:sz w:val="22"/>
              </w:rPr>
              <w:t>)</w:t>
            </w:r>
          </w:p>
        </w:tc>
      </w:tr>
      <w:tr w:rsidR="00EE2B78" w:rsidRPr="004C144F" w14:paraId="4867AF91" w14:textId="77777777" w:rsidTr="31283277">
        <w:tc>
          <w:tcPr>
            <w:cnfStyle w:val="001000000000" w:firstRow="0" w:lastRow="0" w:firstColumn="1" w:lastColumn="0" w:oddVBand="0" w:evenVBand="0" w:oddHBand="0" w:evenHBand="0" w:firstRowFirstColumn="0" w:firstRowLastColumn="0" w:lastRowFirstColumn="0" w:lastRowLastColumn="0"/>
            <w:tcW w:w="840" w:type="dxa"/>
          </w:tcPr>
          <w:p w14:paraId="63C72A8F" w14:textId="71F2B132" w:rsidR="00EE2B78" w:rsidRPr="004C144F" w:rsidRDefault="005345F9" w:rsidP="005345F9">
            <w:pPr>
              <w:pStyle w:val="Tekst"/>
              <w:jc w:val="center"/>
              <w:rPr>
                <w:rFonts w:asciiTheme="minorHAnsi" w:hAnsiTheme="minorHAnsi" w:cs="Arial"/>
                <w:sz w:val="22"/>
              </w:rPr>
            </w:pPr>
            <w:r>
              <w:rPr>
                <w:rFonts w:asciiTheme="minorHAnsi" w:hAnsiTheme="minorHAnsi" w:cs="Arial"/>
                <w:sz w:val="22"/>
              </w:rPr>
              <w:t>2</w:t>
            </w:r>
          </w:p>
        </w:tc>
        <w:tc>
          <w:tcPr>
            <w:tcW w:w="7800" w:type="dxa"/>
          </w:tcPr>
          <w:p w14:paraId="6AB8A390" w14:textId="1659AF69" w:rsidR="00EE2B78" w:rsidRPr="004C144F" w:rsidRDefault="00EE2B78" w:rsidP="00EE2B78">
            <w:pPr>
              <w:pStyle w:val="Tekst"/>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rPr>
            </w:pPr>
            <w:r w:rsidRPr="004C144F">
              <w:rPr>
                <w:rFonts w:asciiTheme="minorHAnsi" w:hAnsiTheme="minorHAnsi" w:cs="Arial"/>
                <w:sz w:val="22"/>
              </w:rPr>
              <w:t xml:space="preserve">Signed </w:t>
            </w:r>
            <w:r w:rsidR="00A777C8">
              <w:rPr>
                <w:rFonts w:asciiTheme="minorHAnsi" w:hAnsiTheme="minorHAnsi" w:cs="Arial"/>
                <w:sz w:val="22"/>
              </w:rPr>
              <w:t>D</w:t>
            </w:r>
            <w:r w:rsidRPr="004C144F">
              <w:rPr>
                <w:rFonts w:asciiTheme="minorHAnsi" w:hAnsiTheme="minorHAnsi" w:cs="Arial"/>
                <w:sz w:val="22"/>
              </w:rPr>
              <w:t>eclaration</w:t>
            </w:r>
            <w:r w:rsidR="00664708">
              <w:rPr>
                <w:rFonts w:asciiTheme="minorHAnsi" w:hAnsiTheme="minorHAnsi" w:cs="Arial"/>
                <w:sz w:val="22"/>
              </w:rPr>
              <w:t>(</w:t>
            </w:r>
            <w:r w:rsidRPr="004C144F">
              <w:rPr>
                <w:rFonts w:asciiTheme="minorHAnsi" w:hAnsiTheme="minorHAnsi" w:cs="Arial"/>
                <w:sz w:val="22"/>
              </w:rPr>
              <w:t>s</w:t>
            </w:r>
            <w:r w:rsidR="00664708">
              <w:rPr>
                <w:rFonts w:asciiTheme="minorHAnsi" w:hAnsiTheme="minorHAnsi" w:cs="Arial"/>
                <w:sz w:val="22"/>
              </w:rPr>
              <w:t>)</w:t>
            </w:r>
            <w:r w:rsidRPr="004C144F">
              <w:rPr>
                <w:rFonts w:asciiTheme="minorHAnsi" w:hAnsiTheme="minorHAnsi" w:cs="Arial"/>
                <w:sz w:val="22"/>
              </w:rPr>
              <w:t xml:space="preserve"> of commitment </w:t>
            </w:r>
            <w:r w:rsidR="00C70145">
              <w:rPr>
                <w:rFonts w:asciiTheme="minorHAnsi" w:hAnsiTheme="minorHAnsi" w:cs="Arial"/>
                <w:sz w:val="22"/>
              </w:rPr>
              <w:t>(</w:t>
            </w:r>
            <w:r w:rsidR="00CB06EA">
              <w:rPr>
                <w:rFonts w:asciiTheme="minorHAnsi" w:hAnsiTheme="minorHAnsi" w:cs="Arial"/>
                <w:sz w:val="22"/>
              </w:rPr>
              <w:t>ITT-at3</w:t>
            </w:r>
            <w:r w:rsidR="00834051">
              <w:rPr>
                <w:rFonts w:asciiTheme="minorHAnsi" w:hAnsiTheme="minorHAnsi" w:cs="Arial"/>
                <w:sz w:val="22"/>
              </w:rPr>
              <w:t>)</w:t>
            </w:r>
            <w:r w:rsidR="00C70145">
              <w:rPr>
                <w:rFonts w:asciiTheme="minorHAnsi" w:hAnsiTheme="minorHAnsi" w:cs="Arial"/>
                <w:sz w:val="22"/>
              </w:rPr>
              <w:t xml:space="preserve"> </w:t>
            </w:r>
            <w:r w:rsidRPr="004C144F">
              <w:rPr>
                <w:rFonts w:asciiTheme="minorHAnsi" w:hAnsiTheme="minorHAnsi" w:cs="Arial"/>
                <w:sz w:val="22"/>
              </w:rPr>
              <w:t xml:space="preserve">from any subcontractor/co-operating </w:t>
            </w:r>
            <w:r w:rsidR="00F36CDF">
              <w:rPr>
                <w:rFonts w:asciiTheme="minorHAnsi" w:hAnsiTheme="minorHAnsi" w:cs="Arial"/>
                <w:sz w:val="22"/>
              </w:rPr>
              <w:t xml:space="preserve">third </w:t>
            </w:r>
            <w:r w:rsidRPr="004C144F">
              <w:rPr>
                <w:rFonts w:asciiTheme="minorHAnsi" w:hAnsiTheme="minorHAnsi" w:cs="Arial"/>
                <w:sz w:val="22"/>
              </w:rPr>
              <w:t>parties</w:t>
            </w:r>
            <w:r w:rsidR="00A777C8">
              <w:rPr>
                <w:rFonts w:asciiTheme="minorHAnsi" w:hAnsiTheme="minorHAnsi" w:cs="Arial"/>
                <w:sz w:val="22"/>
              </w:rPr>
              <w:t xml:space="preserve"> that the </w:t>
            </w:r>
            <w:r w:rsidR="002847E9">
              <w:rPr>
                <w:rFonts w:asciiTheme="minorHAnsi" w:hAnsiTheme="minorHAnsi" w:cs="Arial"/>
                <w:sz w:val="22"/>
              </w:rPr>
              <w:t>c</w:t>
            </w:r>
            <w:r w:rsidR="00A777C8">
              <w:rPr>
                <w:rFonts w:asciiTheme="minorHAnsi" w:hAnsiTheme="minorHAnsi" w:cs="Arial"/>
                <w:sz w:val="22"/>
              </w:rPr>
              <w:t xml:space="preserve">ontractor </w:t>
            </w:r>
            <w:r w:rsidR="00C161EA">
              <w:rPr>
                <w:rFonts w:asciiTheme="minorHAnsi" w:hAnsiTheme="minorHAnsi" w:cs="Arial"/>
                <w:sz w:val="22"/>
              </w:rPr>
              <w:t>relies</w:t>
            </w:r>
            <w:r w:rsidR="00A777C8">
              <w:rPr>
                <w:rFonts w:asciiTheme="minorHAnsi" w:hAnsiTheme="minorHAnsi" w:cs="Arial"/>
                <w:sz w:val="22"/>
              </w:rPr>
              <w:t xml:space="preserve"> on for the fulfilment of the qualification criteria.</w:t>
            </w:r>
          </w:p>
        </w:tc>
      </w:tr>
      <w:tr w:rsidR="00C57A85" w:rsidRPr="004C144F" w14:paraId="1F4748A5" w14:textId="77777777" w:rsidTr="31283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0" w:type="dxa"/>
          </w:tcPr>
          <w:p w14:paraId="3E1D404A" w14:textId="0CBAB5B8" w:rsidR="00C57A85" w:rsidRDefault="00C57A85" w:rsidP="005345F9">
            <w:pPr>
              <w:pStyle w:val="Tekst"/>
              <w:jc w:val="center"/>
              <w:rPr>
                <w:rFonts w:asciiTheme="minorHAnsi" w:hAnsiTheme="minorHAnsi" w:cs="Arial"/>
                <w:sz w:val="22"/>
              </w:rPr>
            </w:pPr>
            <w:r>
              <w:rPr>
                <w:rFonts w:asciiTheme="minorHAnsi" w:hAnsiTheme="minorHAnsi" w:cs="Arial"/>
                <w:sz w:val="22"/>
              </w:rPr>
              <w:t>3</w:t>
            </w:r>
          </w:p>
        </w:tc>
        <w:tc>
          <w:tcPr>
            <w:tcW w:w="7800" w:type="dxa"/>
          </w:tcPr>
          <w:p w14:paraId="03383B4A" w14:textId="554270CA" w:rsidR="00C57A85" w:rsidRPr="004C144F" w:rsidRDefault="00C57A85" w:rsidP="00EE2B78">
            <w:pPr>
              <w:pStyle w:val="Tekst"/>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2"/>
              </w:rPr>
            </w:pPr>
            <w:r>
              <w:rPr>
                <w:rFonts w:asciiTheme="minorHAnsi" w:hAnsiTheme="minorHAnsi" w:cs="Arial"/>
                <w:sz w:val="22"/>
              </w:rPr>
              <w:t>Signed Declaration on wage and working conditions (ITT-at6)</w:t>
            </w:r>
          </w:p>
        </w:tc>
      </w:tr>
      <w:tr w:rsidR="00E35A14" w:rsidRPr="004C144F" w14:paraId="35E901C2" w14:textId="77777777" w:rsidTr="31283277">
        <w:tc>
          <w:tcPr>
            <w:cnfStyle w:val="001000000000" w:firstRow="0" w:lastRow="0" w:firstColumn="1" w:lastColumn="0" w:oddVBand="0" w:evenVBand="0" w:oddHBand="0" w:evenHBand="0" w:firstRowFirstColumn="0" w:firstRowLastColumn="0" w:lastRowFirstColumn="0" w:lastRowLastColumn="0"/>
            <w:tcW w:w="840" w:type="dxa"/>
          </w:tcPr>
          <w:p w14:paraId="6943B3FD" w14:textId="52779C0F" w:rsidR="00E35A14" w:rsidRPr="004C144F" w:rsidRDefault="00C57A85" w:rsidP="005345F9">
            <w:pPr>
              <w:pStyle w:val="Tekst"/>
              <w:jc w:val="center"/>
              <w:rPr>
                <w:rFonts w:asciiTheme="minorHAnsi" w:hAnsiTheme="minorHAnsi" w:cs="Arial"/>
                <w:sz w:val="22"/>
              </w:rPr>
            </w:pPr>
            <w:r>
              <w:rPr>
                <w:rFonts w:asciiTheme="minorHAnsi" w:hAnsiTheme="minorHAnsi" w:cs="Arial"/>
                <w:sz w:val="22"/>
              </w:rPr>
              <w:t>4</w:t>
            </w:r>
          </w:p>
        </w:tc>
        <w:tc>
          <w:tcPr>
            <w:tcW w:w="7800" w:type="dxa"/>
          </w:tcPr>
          <w:p w14:paraId="655CD876" w14:textId="79F0591C" w:rsidR="00E35A14" w:rsidRPr="004C144F" w:rsidRDefault="00583E80" w:rsidP="00EE2B78">
            <w:pPr>
              <w:pStyle w:val="Tekst"/>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rPr>
            </w:pPr>
            <w:r w:rsidRPr="00583E80">
              <w:rPr>
                <w:rFonts w:asciiTheme="minorHAnsi" w:hAnsiTheme="minorHAnsi" w:cs="Arial"/>
                <w:sz w:val="22"/>
              </w:rPr>
              <w:t>Validated</w:t>
            </w:r>
            <w:r>
              <w:rPr>
                <w:rFonts w:asciiTheme="minorHAnsi" w:hAnsiTheme="minorHAnsi" w:cs="Arial"/>
                <w:sz w:val="22"/>
              </w:rPr>
              <w:t>/</w:t>
            </w:r>
            <w:r w:rsidRPr="00583E80">
              <w:rPr>
                <w:rFonts w:asciiTheme="minorHAnsi" w:hAnsiTheme="minorHAnsi" w:cs="Arial"/>
                <w:sz w:val="22"/>
              </w:rPr>
              <w:t xml:space="preserve">filled out the ESPD form in </w:t>
            </w:r>
            <w:proofErr w:type="spellStart"/>
            <w:r w:rsidRPr="00583E80">
              <w:rPr>
                <w:rFonts w:asciiTheme="minorHAnsi" w:hAnsiTheme="minorHAnsi" w:cs="Arial"/>
                <w:sz w:val="22"/>
              </w:rPr>
              <w:t>Mercell</w:t>
            </w:r>
            <w:proofErr w:type="spellEnd"/>
            <w:r w:rsidRPr="004C144F">
              <w:t>.</w:t>
            </w:r>
            <w:r>
              <w:t xml:space="preserve"> </w:t>
            </w:r>
            <w:r w:rsidRPr="004C144F">
              <w:rPr>
                <w:rFonts w:asciiTheme="minorHAnsi" w:hAnsiTheme="minorHAnsi" w:cs="Arial"/>
                <w:sz w:val="22"/>
              </w:rPr>
              <w:t>cf. sections</w:t>
            </w:r>
            <w:r>
              <w:rPr>
                <w:rFonts w:asciiTheme="minorHAnsi" w:hAnsiTheme="minorHAnsi" w:cs="Arial"/>
                <w:sz w:val="22"/>
              </w:rPr>
              <w:t xml:space="preserve"> </w:t>
            </w:r>
            <w:r w:rsidR="003A11DA">
              <w:rPr>
                <w:rFonts w:asciiTheme="minorHAnsi" w:hAnsiTheme="minorHAnsi" w:cs="Arial"/>
                <w:sz w:val="22"/>
              </w:rPr>
              <w:t>6</w:t>
            </w:r>
            <w:r>
              <w:rPr>
                <w:rFonts w:asciiTheme="minorHAnsi" w:hAnsiTheme="minorHAnsi" w:cs="Arial"/>
                <w:sz w:val="22"/>
              </w:rPr>
              <w:t>.1 – 7.</w:t>
            </w:r>
            <w:r w:rsidR="003A11DA">
              <w:rPr>
                <w:rFonts w:asciiTheme="minorHAnsi" w:hAnsiTheme="minorHAnsi" w:cs="Arial"/>
                <w:sz w:val="22"/>
              </w:rPr>
              <w:t>2</w:t>
            </w:r>
          </w:p>
        </w:tc>
      </w:tr>
      <w:tr w:rsidR="00EE2B78" w:rsidRPr="004C144F" w14:paraId="79A0D241" w14:textId="77777777" w:rsidTr="31283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0" w:type="dxa"/>
          </w:tcPr>
          <w:p w14:paraId="4CC728DD" w14:textId="1EF7FE36" w:rsidR="00EE2B78" w:rsidRPr="004C144F" w:rsidRDefault="00C57A85" w:rsidP="005345F9">
            <w:pPr>
              <w:pStyle w:val="Tekst"/>
              <w:jc w:val="center"/>
              <w:rPr>
                <w:rFonts w:asciiTheme="minorHAnsi" w:hAnsiTheme="minorHAnsi" w:cs="Arial"/>
                <w:sz w:val="22"/>
              </w:rPr>
            </w:pPr>
            <w:r>
              <w:rPr>
                <w:rFonts w:asciiTheme="minorHAnsi" w:hAnsiTheme="minorHAnsi" w:cs="Arial"/>
                <w:sz w:val="22"/>
              </w:rPr>
              <w:t>5</w:t>
            </w:r>
          </w:p>
        </w:tc>
        <w:tc>
          <w:tcPr>
            <w:tcW w:w="7800" w:type="dxa"/>
          </w:tcPr>
          <w:p w14:paraId="6A19C4D3" w14:textId="49B68FE9" w:rsidR="00EE2B78" w:rsidRPr="004C144F" w:rsidRDefault="0065719E" w:rsidP="0065719E">
            <w:pPr>
              <w:pStyle w:val="Tekst"/>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2"/>
              </w:rPr>
            </w:pPr>
            <w:r w:rsidRPr="004C144F">
              <w:rPr>
                <w:rFonts w:asciiTheme="minorHAnsi" w:hAnsiTheme="minorHAnsi" w:cs="Arial"/>
                <w:sz w:val="22"/>
              </w:rPr>
              <w:t xml:space="preserve">Documentation on fulfilment of the </w:t>
            </w:r>
            <w:r>
              <w:rPr>
                <w:rFonts w:asciiTheme="minorHAnsi" w:hAnsiTheme="minorHAnsi" w:cs="Arial"/>
                <w:sz w:val="22"/>
              </w:rPr>
              <w:t xml:space="preserve">mandatory </w:t>
            </w:r>
            <w:r w:rsidRPr="004C144F">
              <w:rPr>
                <w:rFonts w:asciiTheme="minorHAnsi" w:hAnsiTheme="minorHAnsi" w:cs="Arial"/>
                <w:sz w:val="22"/>
              </w:rPr>
              <w:t>requirements</w:t>
            </w:r>
            <w:r w:rsidR="00EE2B78" w:rsidRPr="004C144F">
              <w:rPr>
                <w:rFonts w:asciiTheme="minorHAnsi" w:hAnsiTheme="minorHAnsi" w:cs="Arial"/>
                <w:sz w:val="22"/>
              </w:rPr>
              <w:t>, cf</w:t>
            </w:r>
            <w:r w:rsidR="006E562C" w:rsidRPr="004C144F">
              <w:rPr>
                <w:rFonts w:asciiTheme="minorHAnsi" w:hAnsiTheme="minorHAnsi" w:cs="Arial"/>
                <w:sz w:val="22"/>
              </w:rPr>
              <w:t>.</w:t>
            </w:r>
            <w:r w:rsidR="00EE2B78" w:rsidRPr="004C144F">
              <w:rPr>
                <w:rFonts w:asciiTheme="minorHAnsi" w:hAnsiTheme="minorHAnsi" w:cs="Arial"/>
                <w:sz w:val="22"/>
              </w:rPr>
              <w:t xml:space="preserve"> </w:t>
            </w:r>
            <w:r w:rsidR="006E562C" w:rsidRPr="004C144F">
              <w:rPr>
                <w:rFonts w:asciiTheme="minorHAnsi" w:hAnsiTheme="minorHAnsi" w:cs="Arial"/>
                <w:sz w:val="22"/>
              </w:rPr>
              <w:t>s</w:t>
            </w:r>
            <w:r w:rsidR="00EE2B78" w:rsidRPr="004C144F">
              <w:rPr>
                <w:rFonts w:asciiTheme="minorHAnsi" w:hAnsiTheme="minorHAnsi" w:cs="Arial"/>
                <w:sz w:val="22"/>
              </w:rPr>
              <w:t>ections</w:t>
            </w:r>
            <w:r w:rsidR="00C161EA">
              <w:rPr>
                <w:rFonts w:asciiTheme="minorHAnsi" w:hAnsiTheme="minorHAnsi" w:cs="Arial"/>
                <w:sz w:val="22"/>
              </w:rPr>
              <w:t xml:space="preserve"> </w:t>
            </w:r>
            <w:r w:rsidR="002D3D43" w:rsidRPr="00D06382">
              <w:rPr>
                <w:rFonts w:asciiTheme="minorHAnsi" w:hAnsiTheme="minorHAnsi" w:cs="Arial"/>
                <w:sz w:val="22"/>
              </w:rPr>
              <w:fldChar w:fldCharType="begin"/>
            </w:r>
            <w:r w:rsidR="002D3D43" w:rsidRPr="00D06382">
              <w:rPr>
                <w:rFonts w:asciiTheme="minorHAnsi" w:hAnsiTheme="minorHAnsi" w:cs="Arial"/>
                <w:sz w:val="22"/>
              </w:rPr>
              <w:instrText xml:space="preserve"> REF _Ref535330597 \r \h </w:instrText>
            </w:r>
            <w:r w:rsidR="00664049" w:rsidRPr="00D06382">
              <w:rPr>
                <w:rFonts w:asciiTheme="minorHAnsi" w:hAnsiTheme="minorHAnsi" w:cs="Arial"/>
                <w:sz w:val="22"/>
              </w:rPr>
              <w:instrText xml:space="preserve"> \* MERGEFORMAT </w:instrText>
            </w:r>
            <w:r w:rsidR="002D3D43" w:rsidRPr="00D06382">
              <w:rPr>
                <w:rFonts w:asciiTheme="minorHAnsi" w:hAnsiTheme="minorHAnsi" w:cs="Arial"/>
                <w:sz w:val="22"/>
              </w:rPr>
              <w:fldChar w:fldCharType="separate"/>
            </w:r>
            <w:r w:rsidR="00864178">
              <w:rPr>
                <w:rFonts w:ascii="Times New Roman" w:hAnsi="Times New Roman" w:cs="Arial"/>
                <w:b/>
                <w:bCs/>
                <w:sz w:val="22"/>
                <w:lang w:val="nb-NO"/>
              </w:rPr>
              <w:t>Feil! Fant ikke referansekilden.</w:t>
            </w:r>
            <w:r w:rsidR="002D3D43" w:rsidRPr="00D06382">
              <w:rPr>
                <w:rFonts w:asciiTheme="minorHAnsi" w:hAnsiTheme="minorHAnsi" w:cs="Arial"/>
                <w:sz w:val="22"/>
              </w:rPr>
              <w:fldChar w:fldCharType="end"/>
            </w:r>
            <w:r w:rsidR="002D3D43" w:rsidRPr="00D06382">
              <w:rPr>
                <w:rFonts w:asciiTheme="minorHAnsi" w:hAnsiTheme="minorHAnsi" w:cs="Arial"/>
                <w:sz w:val="22"/>
              </w:rPr>
              <w:t>-</w:t>
            </w:r>
            <w:r w:rsidR="003A11DA">
              <w:rPr>
                <w:rFonts w:asciiTheme="minorHAnsi" w:hAnsiTheme="minorHAnsi" w:cs="Arial"/>
                <w:sz w:val="22"/>
              </w:rPr>
              <w:t>6</w:t>
            </w:r>
            <w:r w:rsidRPr="00D06382">
              <w:rPr>
                <w:rFonts w:asciiTheme="minorHAnsi" w:hAnsiTheme="minorHAnsi" w:cs="Arial"/>
                <w:sz w:val="22"/>
              </w:rPr>
              <w:t>.</w:t>
            </w:r>
            <w:r w:rsidR="003A11DA">
              <w:rPr>
                <w:rFonts w:asciiTheme="minorHAnsi" w:hAnsiTheme="minorHAnsi" w:cs="Arial"/>
                <w:sz w:val="22"/>
              </w:rPr>
              <w:t>8</w:t>
            </w:r>
          </w:p>
        </w:tc>
      </w:tr>
    </w:tbl>
    <w:p w14:paraId="23C1ADCB" w14:textId="77777777" w:rsidR="005D7F26" w:rsidRPr="004C144F" w:rsidRDefault="005D7F26" w:rsidP="00AE798D">
      <w:pPr>
        <w:spacing w:before="120" w:line="360" w:lineRule="auto"/>
      </w:pPr>
      <w:r w:rsidRPr="004C144F">
        <w:t>All electronic application files/documents must be labelled as follows:</w:t>
      </w:r>
    </w:p>
    <w:p w14:paraId="031AD4C5" w14:textId="66C45C4D" w:rsidR="005D7F26" w:rsidRPr="00664049" w:rsidRDefault="005D7F26" w:rsidP="00AE798D">
      <w:pPr>
        <w:spacing w:line="360" w:lineRule="auto"/>
        <w:rPr>
          <w:bCs/>
        </w:rPr>
      </w:pPr>
      <w:r w:rsidRPr="00195F5D">
        <w:rPr>
          <w:bCs/>
        </w:rPr>
        <w:t xml:space="preserve">Example: </w:t>
      </w:r>
      <w:r w:rsidR="005A4254" w:rsidRPr="00195F5D">
        <w:rPr>
          <w:bCs/>
          <w:i/>
          <w:iCs/>
        </w:rPr>
        <w:t>NRK 2024</w:t>
      </w:r>
      <w:r w:rsidR="00195F5D" w:rsidRPr="00195F5D">
        <w:rPr>
          <w:bCs/>
          <w:i/>
          <w:iCs/>
        </w:rPr>
        <w:t>/1330</w:t>
      </w:r>
      <w:r w:rsidR="005A4254" w:rsidRPr="00195F5D">
        <w:rPr>
          <w:bCs/>
          <w:i/>
          <w:iCs/>
        </w:rPr>
        <w:t xml:space="preserve"> </w:t>
      </w:r>
      <w:r w:rsidR="00D17ED0" w:rsidRPr="00195F5D">
        <w:rPr>
          <w:rFonts w:cs="Arial"/>
          <w:bCs/>
          <w:i/>
          <w:iCs/>
        </w:rPr>
        <w:t xml:space="preserve">Request for </w:t>
      </w:r>
      <w:r w:rsidR="00195F5D" w:rsidRPr="00195F5D">
        <w:rPr>
          <w:rFonts w:cs="Arial"/>
          <w:bCs/>
          <w:i/>
          <w:iCs/>
        </w:rPr>
        <w:t>participation</w:t>
      </w:r>
      <w:r w:rsidR="00664049" w:rsidRPr="00195F5D">
        <w:rPr>
          <w:rFonts w:cs="Arial"/>
          <w:bCs/>
          <w:i/>
          <w:iCs/>
        </w:rPr>
        <w:t xml:space="preserve"> -</w:t>
      </w:r>
      <w:r w:rsidR="00D17ED0" w:rsidRPr="00195F5D">
        <w:rPr>
          <w:rFonts w:cs="Arial"/>
          <w:bCs/>
          <w:i/>
          <w:iCs/>
        </w:rPr>
        <w:t xml:space="preserve"> </w:t>
      </w:r>
      <w:r w:rsidR="00664049" w:rsidRPr="00195F5D">
        <w:rPr>
          <w:bCs/>
          <w:i/>
          <w:iCs/>
        </w:rPr>
        <w:t>c</w:t>
      </w:r>
      <w:r w:rsidR="00D17ED0" w:rsidRPr="00195F5D">
        <w:rPr>
          <w:bCs/>
          <w:i/>
          <w:iCs/>
        </w:rPr>
        <w:t>ompany short name</w:t>
      </w:r>
    </w:p>
    <w:p w14:paraId="1DAE8DF5" w14:textId="06FE66F4" w:rsidR="00F86EDB" w:rsidRPr="004C144F" w:rsidRDefault="00F86EDB" w:rsidP="00AE798D">
      <w:pPr>
        <w:spacing w:before="120" w:line="360" w:lineRule="auto"/>
      </w:pPr>
      <w:r w:rsidRPr="004C144F">
        <w:t xml:space="preserve">The </w:t>
      </w:r>
      <w:r w:rsidR="00AE798D">
        <w:t xml:space="preserve">Vendors </w:t>
      </w:r>
      <w:r w:rsidRPr="004C144F">
        <w:t xml:space="preserve">must ensure that the </w:t>
      </w:r>
      <w:r>
        <w:t xml:space="preserve">qualification </w:t>
      </w:r>
      <w:r w:rsidRPr="004C144F">
        <w:t>requirements are sufficiently exhaustive</w:t>
      </w:r>
      <w:r>
        <w:t>ly documented</w:t>
      </w:r>
      <w:r w:rsidRPr="004C144F">
        <w:t xml:space="preserve"> for NRK’s ability to evaluate the </w:t>
      </w:r>
      <w:r w:rsidR="00AE798D">
        <w:t>Vendors</w:t>
      </w:r>
      <w:r w:rsidR="007934FF" w:rsidRPr="004C144F">
        <w:rPr>
          <w:rFonts w:hint="cs"/>
        </w:rPr>
        <w:t>’</w:t>
      </w:r>
      <w:r w:rsidRPr="004C144F">
        <w:t xml:space="preserve"> qualifications, though NRK encourage you to keep responses short and concise. Extensive use of references to brochures or other general information where NRK </w:t>
      </w:r>
      <w:proofErr w:type="gramStart"/>
      <w:r w:rsidRPr="004C144F">
        <w:t>has to</w:t>
      </w:r>
      <w:proofErr w:type="gramEnd"/>
      <w:r w:rsidRPr="004C144F">
        <w:t xml:space="preserve"> search for the necessary information should be avoided. Similarly, any links to external websites cannot be taken into consideration. Failure to abide by these recommendations may </w:t>
      </w:r>
      <w:r>
        <w:t>result in the</w:t>
      </w:r>
      <w:r w:rsidRPr="004C144F">
        <w:t xml:space="preserve"> discarding of the </w:t>
      </w:r>
      <w:r w:rsidR="00AE798D">
        <w:t>Vendor</w:t>
      </w:r>
      <w:r w:rsidRPr="004C144F">
        <w:t xml:space="preserve">’s request for participation. </w:t>
      </w:r>
    </w:p>
    <w:p w14:paraId="638564EF" w14:textId="05369E75" w:rsidR="002945F7" w:rsidRPr="004C144F" w:rsidRDefault="002945F7" w:rsidP="001B6356">
      <w:pPr>
        <w:pStyle w:val="Overskrift2"/>
        <w:spacing w:line="360" w:lineRule="auto"/>
        <w:rPr>
          <w:rFonts w:hint="eastAsia"/>
          <w:lang w:val="en-GB"/>
        </w:rPr>
      </w:pPr>
      <w:bookmarkStart w:id="77" w:name="_Toc178876080"/>
      <w:r>
        <w:t>Submission of request for qualification</w:t>
      </w:r>
      <w:bookmarkEnd w:id="77"/>
    </w:p>
    <w:p w14:paraId="2C63B388" w14:textId="69BA75E4" w:rsidR="009C1F9B" w:rsidRPr="004C144F" w:rsidRDefault="002945F7" w:rsidP="001B6356">
      <w:pPr>
        <w:spacing w:line="360" w:lineRule="auto"/>
      </w:pPr>
      <w:r w:rsidRPr="004C144F">
        <w:t xml:space="preserve">The application shall be delivered electronically via the </w:t>
      </w:r>
      <w:proofErr w:type="spellStart"/>
      <w:r w:rsidRPr="004C144F">
        <w:t>Mercell</w:t>
      </w:r>
      <w:proofErr w:type="spellEnd"/>
      <w:r w:rsidRPr="004C144F">
        <w:t xml:space="preserve">-web portal, no later than the </w:t>
      </w:r>
      <w:r w:rsidR="007934FF">
        <w:t>deadline</w:t>
      </w:r>
      <w:r w:rsidRPr="004C144F">
        <w:t xml:space="preserve"> stated in </w:t>
      </w:r>
      <w:r w:rsidRPr="009761E1">
        <w:t xml:space="preserve">section </w:t>
      </w:r>
      <w:r w:rsidR="007934FF" w:rsidRPr="009761E1">
        <w:fldChar w:fldCharType="begin"/>
      </w:r>
      <w:r w:rsidR="007934FF" w:rsidRPr="009761E1">
        <w:instrText xml:space="preserve"> REF _Ref146628555 \r \h </w:instrText>
      </w:r>
      <w:r w:rsidR="00664049" w:rsidRPr="009761E1">
        <w:instrText xml:space="preserve"> \* MERGEFORMAT </w:instrText>
      </w:r>
      <w:r w:rsidR="007934FF" w:rsidRPr="009761E1">
        <w:fldChar w:fldCharType="separate"/>
      </w:r>
      <w:r w:rsidR="00864178">
        <w:t>0</w:t>
      </w:r>
      <w:r w:rsidR="007934FF" w:rsidRPr="009761E1">
        <w:fldChar w:fldCharType="end"/>
      </w:r>
      <w:r w:rsidR="001129D6" w:rsidRPr="009761E1">
        <w:t>.</w:t>
      </w:r>
    </w:p>
    <w:p w14:paraId="31E30743" w14:textId="5CEC2076" w:rsidR="002945F7" w:rsidRPr="004C144F" w:rsidRDefault="002945F7" w:rsidP="0CF813E4">
      <w:pPr>
        <w:spacing w:line="259" w:lineRule="auto"/>
        <w:rPr>
          <w:rFonts w:ascii="LFT Etica Bk" w:eastAsia="LFT Etica Bk" w:hAnsi="LFT Etica Bk" w:cs="LFT Etica Bk"/>
          <w:b/>
        </w:rPr>
      </w:pPr>
      <w:r w:rsidRPr="0CF813E4">
        <w:rPr>
          <w:rFonts w:ascii="LFT Etica Bk" w:eastAsia="LFT Etica Bk" w:hAnsi="LFT Etica Bk" w:cs="LFT Etica Bk"/>
          <w:b/>
        </w:rPr>
        <w:t xml:space="preserve">Please note that the </w:t>
      </w:r>
      <w:proofErr w:type="spellStart"/>
      <w:r w:rsidRPr="0CF813E4">
        <w:rPr>
          <w:rFonts w:ascii="LFT Etica Bk" w:eastAsia="LFT Etica Bk" w:hAnsi="LFT Etica Bk" w:cs="LFT Etica Bk"/>
          <w:b/>
        </w:rPr>
        <w:t>Mercell</w:t>
      </w:r>
      <w:proofErr w:type="spellEnd"/>
      <w:r w:rsidRPr="0CF813E4">
        <w:rPr>
          <w:rFonts w:ascii="LFT Etica Bk" w:eastAsia="LFT Etica Bk" w:hAnsi="LFT Etica Bk" w:cs="LFT Etica Bk"/>
          <w:b/>
        </w:rPr>
        <w:t xml:space="preserve"> portal will close at </w:t>
      </w:r>
      <w:r w:rsidR="003E7746">
        <w:rPr>
          <w:rFonts w:ascii="LFT Etica Bk" w:eastAsia="LFT Etica Bk" w:hAnsi="LFT Etica Bk" w:cs="LFT Etica Bk"/>
          <w:b/>
        </w:rPr>
        <w:t>submission</w:t>
      </w:r>
      <w:r w:rsidRPr="0CF813E4">
        <w:rPr>
          <w:rFonts w:ascii="LFT Etica Bk" w:eastAsia="LFT Etica Bk" w:hAnsi="LFT Etica Bk" w:cs="LFT Etica Bk"/>
          <w:b/>
        </w:rPr>
        <w:t xml:space="preserve"> deadline.</w:t>
      </w:r>
      <w:r w:rsidR="00603FF1" w:rsidRPr="0CF813E4">
        <w:rPr>
          <w:rFonts w:ascii="LFT Etica Bk" w:eastAsia="LFT Etica Bk" w:hAnsi="LFT Etica Bk" w:cs="LFT Etica Bk"/>
          <w:b/>
        </w:rPr>
        <w:t xml:space="preserve"> </w:t>
      </w:r>
    </w:p>
    <w:p w14:paraId="6D9A5E3E" w14:textId="707772EA" w:rsidR="002945F7" w:rsidRPr="004C144F" w:rsidRDefault="005B6AF5" w:rsidP="002945F7">
      <w:r>
        <w:t>Elect</w:t>
      </w:r>
      <w:r w:rsidR="006C6883">
        <w:t>r</w:t>
      </w:r>
      <w:r>
        <w:t xml:space="preserve">onic signature of the </w:t>
      </w:r>
      <w:r w:rsidR="00561A78">
        <w:t xml:space="preserve">application upon submission in </w:t>
      </w:r>
      <w:proofErr w:type="spellStart"/>
      <w:r w:rsidR="00561A78">
        <w:t>Mercell</w:t>
      </w:r>
      <w:proofErr w:type="spellEnd"/>
      <w:r w:rsidR="00561A78">
        <w:t xml:space="preserve"> </w:t>
      </w:r>
      <w:r w:rsidR="002945F7" w:rsidRPr="004C144F">
        <w:t>will no</w:t>
      </w:r>
      <w:r w:rsidR="00603FF1" w:rsidRPr="004C144F">
        <w:t>t</w:t>
      </w:r>
      <w:r w:rsidR="002945F7" w:rsidRPr="004C144F" w:rsidDel="00603FF1">
        <w:t xml:space="preserve"> </w:t>
      </w:r>
      <w:r w:rsidR="002945F7" w:rsidRPr="004C144F">
        <w:t>be required</w:t>
      </w:r>
      <w:r w:rsidR="00561A78">
        <w:t>.</w:t>
      </w:r>
      <w:r w:rsidR="002945F7" w:rsidRPr="004C144F">
        <w:t xml:space="preserve"> </w:t>
      </w:r>
    </w:p>
    <w:p w14:paraId="561E669C" w14:textId="022154FF" w:rsidR="002945F7" w:rsidRPr="004C144F" w:rsidRDefault="002945F7" w:rsidP="002945F7">
      <w:r w:rsidRPr="004C144F">
        <w:t xml:space="preserve">For further assistance, please contact </w:t>
      </w:r>
      <w:proofErr w:type="spellStart"/>
      <w:r w:rsidRPr="004C144F">
        <w:t>Mercell</w:t>
      </w:r>
      <w:proofErr w:type="spellEnd"/>
      <w:r w:rsidRPr="004C144F">
        <w:t xml:space="preserve"> support at </w:t>
      </w:r>
      <w:hyperlink r:id="rId21" w:history="1">
        <w:r w:rsidR="00EE2B78" w:rsidRPr="004C144F">
          <w:rPr>
            <w:rStyle w:val="Hyperkobling"/>
          </w:rPr>
          <w:t>support@mercell.com</w:t>
        </w:r>
      </w:hyperlink>
      <w:r w:rsidRPr="004C144F">
        <w:t xml:space="preserve"> </w:t>
      </w:r>
      <w:r w:rsidR="00572392" w:rsidRPr="004C144F">
        <w:t>and telephone</w:t>
      </w:r>
      <w:r w:rsidRPr="004C144F">
        <w:t xml:space="preserve"> </w:t>
      </w:r>
      <w:r w:rsidR="003551A1" w:rsidRPr="004C144F">
        <w:br/>
      </w:r>
      <w:r w:rsidRPr="004C144F">
        <w:t>+47 21 01 88 60 / +47 21 01 88 00.</w:t>
      </w:r>
      <w:r w:rsidR="00603FF1" w:rsidRPr="004C144F">
        <w:t xml:space="preserve"> </w:t>
      </w:r>
    </w:p>
    <w:p w14:paraId="675352B3" w14:textId="5D8CC488" w:rsidR="002945F7" w:rsidRPr="004C144F" w:rsidRDefault="002945F7" w:rsidP="001B6356">
      <w:pPr>
        <w:pStyle w:val="Overskrift2"/>
        <w:spacing w:line="360" w:lineRule="auto"/>
        <w:rPr>
          <w:rFonts w:hint="eastAsia"/>
        </w:rPr>
      </w:pPr>
      <w:bookmarkStart w:id="78" w:name="_Toc178876081"/>
      <w:r>
        <w:t>Amendments and recall</w:t>
      </w:r>
      <w:bookmarkEnd w:id="78"/>
    </w:p>
    <w:p w14:paraId="30E673DC" w14:textId="0626DA83" w:rsidR="002945F7" w:rsidRDefault="002945F7" w:rsidP="001B6356">
      <w:pPr>
        <w:spacing w:line="360" w:lineRule="auto"/>
      </w:pPr>
      <w:r w:rsidRPr="004C144F">
        <w:t xml:space="preserve">The request for qualification </w:t>
      </w:r>
      <w:r w:rsidR="00561A78">
        <w:t>may</w:t>
      </w:r>
      <w:r w:rsidRPr="004C144F">
        <w:t xml:space="preserve"> be recalled or changed until the application deadline. Revocation shall be made in writing. Changing the application is considered as a new application and shall be compiled in accordance with the requirements for the application </w:t>
      </w:r>
      <w:r w:rsidR="00ED66ED" w:rsidRPr="004C144F">
        <w:t>as</w:t>
      </w:r>
      <w:r w:rsidRPr="004C144F">
        <w:t xml:space="preserve"> stated above.</w:t>
      </w:r>
    </w:p>
    <w:p w14:paraId="1C10DD92" w14:textId="77777777" w:rsidR="0028115D" w:rsidRDefault="0028115D" w:rsidP="00D06382">
      <w:pPr>
        <w:pStyle w:val="Overskrift1"/>
      </w:pPr>
      <w:bookmarkStart w:id="79" w:name="_Toc532836828"/>
      <w:bookmarkStart w:id="80" w:name="_Toc178876082"/>
      <w:r>
        <w:t>NRK’s processing of requests for qualification</w:t>
      </w:r>
      <w:bookmarkEnd w:id="79"/>
      <w:bookmarkEnd w:id="80"/>
    </w:p>
    <w:p w14:paraId="75B0583B" w14:textId="77777777" w:rsidR="00561A78" w:rsidRPr="004C144F" w:rsidRDefault="00561A78" w:rsidP="007731E5">
      <w:pPr>
        <w:spacing w:line="360" w:lineRule="auto"/>
      </w:pPr>
      <w:r w:rsidRPr="004C144F">
        <w:t xml:space="preserve">Received requests for qualification will be processed in accordance with the provisions set out below. </w:t>
      </w:r>
    </w:p>
    <w:p w14:paraId="34864DDB" w14:textId="023821B1" w:rsidR="002945F7" w:rsidRPr="004C144F" w:rsidRDefault="002945F7" w:rsidP="001B6356">
      <w:pPr>
        <w:pStyle w:val="Overskrift2"/>
        <w:spacing w:line="360" w:lineRule="auto"/>
        <w:rPr>
          <w:rFonts w:hint="eastAsia"/>
          <w:lang w:val="en-GB"/>
        </w:rPr>
      </w:pPr>
      <w:bookmarkStart w:id="81" w:name="_Toc178876083"/>
      <w:r>
        <w:lastRenderedPageBreak/>
        <w:t>Opening</w:t>
      </w:r>
      <w:bookmarkEnd w:id="81"/>
    </w:p>
    <w:p w14:paraId="1F659E7B" w14:textId="368A0A22" w:rsidR="002945F7" w:rsidRPr="004C144F" w:rsidRDefault="002945F7" w:rsidP="001B6356">
      <w:pPr>
        <w:spacing w:line="360" w:lineRule="auto"/>
      </w:pPr>
      <w:r w:rsidRPr="004C144F">
        <w:t xml:space="preserve">Opening of submitted applications will be made in NRKs premises immediately after the submission deadline. </w:t>
      </w:r>
      <w:r w:rsidR="007731E5">
        <w:t>Vendors</w:t>
      </w:r>
      <w:r w:rsidRPr="004C144F">
        <w:t xml:space="preserve"> will not be allowed to be present at the opening.</w:t>
      </w:r>
      <w:r w:rsidR="00ED66ED" w:rsidRPr="004C144F">
        <w:t xml:space="preserve"> </w:t>
      </w:r>
    </w:p>
    <w:p w14:paraId="187D98F2" w14:textId="7CF3B1EB" w:rsidR="002945F7" w:rsidRPr="0028115D" w:rsidRDefault="002945F7" w:rsidP="001B6356">
      <w:pPr>
        <w:pStyle w:val="Overskrift2"/>
        <w:keepLines w:val="0"/>
        <w:spacing w:before="360" w:line="360" w:lineRule="auto"/>
        <w:ind w:left="567" w:hanging="578"/>
        <w:rPr>
          <w:rFonts w:hint="eastAsia"/>
        </w:rPr>
      </w:pPr>
      <w:bookmarkStart w:id="82" w:name="_Toc178876084"/>
      <w:r>
        <w:t>Evaluation of qualifications</w:t>
      </w:r>
      <w:bookmarkEnd w:id="82"/>
    </w:p>
    <w:p w14:paraId="25614199" w14:textId="31D5936E" w:rsidR="002945F7" w:rsidRPr="004C144F" w:rsidRDefault="002945F7" w:rsidP="001B6356">
      <w:pPr>
        <w:spacing w:line="360" w:lineRule="auto"/>
      </w:pPr>
      <w:r w:rsidRPr="004C144F">
        <w:t xml:space="preserve">Properly submitted requests for qualification will be evaluated as to whether the qualification requirements are </w:t>
      </w:r>
      <w:r w:rsidR="001201E5">
        <w:t>fulfilled</w:t>
      </w:r>
      <w:r w:rsidRPr="004C144F">
        <w:t xml:space="preserve">. </w:t>
      </w:r>
      <w:r w:rsidR="007731E5">
        <w:t>Vendors</w:t>
      </w:r>
      <w:r w:rsidRPr="004C144F">
        <w:t xml:space="preserve"> that do not meet the qualification requirements will be rejected in accordance with the provisions set out in the procurement regulations. </w:t>
      </w:r>
    </w:p>
    <w:p w14:paraId="1F1E6193" w14:textId="155BF834" w:rsidR="002945F7" w:rsidRDefault="002945F7" w:rsidP="007731E5">
      <w:pPr>
        <w:spacing w:line="360" w:lineRule="auto"/>
      </w:pPr>
      <w:r w:rsidRPr="004C144F">
        <w:t xml:space="preserve">Similarly, public procurement regulations will be applied for assessment of the </w:t>
      </w:r>
      <w:r w:rsidR="007731E5">
        <w:t>Vendor</w:t>
      </w:r>
      <w:r w:rsidRPr="004C144F">
        <w:t xml:space="preserve"> in general. </w:t>
      </w:r>
    </w:p>
    <w:p w14:paraId="1DD9187F" w14:textId="6413FD8D" w:rsidR="004700C2" w:rsidRPr="004C144F" w:rsidRDefault="00AC6A0C" w:rsidP="007731E5">
      <w:pPr>
        <w:spacing w:line="360" w:lineRule="auto"/>
      </w:pPr>
      <w:r>
        <w:t>P</w:t>
      </w:r>
      <w:r w:rsidRPr="004C144F">
        <w:t xml:space="preserve">rovided that </w:t>
      </w:r>
      <w:proofErr w:type="gramStart"/>
      <w:r w:rsidRPr="004C144F">
        <w:t>a sufficient number of</w:t>
      </w:r>
      <w:proofErr w:type="gramEnd"/>
      <w:r w:rsidRPr="004C144F">
        <w:t xml:space="preserve"> </w:t>
      </w:r>
      <w:r w:rsidR="007731E5">
        <w:t xml:space="preserve">Vendors </w:t>
      </w:r>
      <w:r w:rsidRPr="004C144F">
        <w:t>are qualified</w:t>
      </w:r>
      <w:r w:rsidR="00F96E80">
        <w:t>,</w:t>
      </w:r>
      <w:r w:rsidRPr="004C144F">
        <w:t xml:space="preserve"> NRK will </w:t>
      </w:r>
      <w:r>
        <w:t xml:space="preserve">in accordance with the </w:t>
      </w:r>
      <w:r w:rsidR="007F60F6">
        <w:t xml:space="preserve">objective and non-discriminatory </w:t>
      </w:r>
      <w:r w:rsidR="007731E5">
        <w:t>qualification</w:t>
      </w:r>
      <w:r w:rsidR="007F60F6">
        <w:t xml:space="preserve"> criteria</w:t>
      </w:r>
      <w:r>
        <w:t xml:space="preserve"> as </w:t>
      </w:r>
      <w:r w:rsidR="007F60F6">
        <w:t>specified</w:t>
      </w:r>
      <w:r>
        <w:t xml:space="preserve"> </w:t>
      </w:r>
      <w:r w:rsidRPr="00777FB5">
        <w:t xml:space="preserve">in </w:t>
      </w:r>
      <w:r w:rsidRPr="0000402A">
        <w:t xml:space="preserve">section </w:t>
      </w:r>
      <w:r w:rsidR="007731E5">
        <w:t>6</w:t>
      </w:r>
      <w:r w:rsidR="000C65D3" w:rsidRPr="0000402A">
        <w:t>.</w:t>
      </w:r>
      <w:r w:rsidR="003A11DA">
        <w:t>11</w:t>
      </w:r>
      <w:r>
        <w:t xml:space="preserve"> </w:t>
      </w:r>
      <w:r w:rsidRPr="004C144F">
        <w:t xml:space="preserve">select a minimum of </w:t>
      </w:r>
      <w:r w:rsidRPr="004F293A">
        <w:t xml:space="preserve">three (3) </w:t>
      </w:r>
      <w:r w:rsidR="00E41FF7" w:rsidRPr="004F293A">
        <w:t xml:space="preserve">qualified </w:t>
      </w:r>
      <w:r w:rsidR="007731E5">
        <w:t>Vendors</w:t>
      </w:r>
      <w:r w:rsidR="00E41FF7" w:rsidRPr="004C144F">
        <w:t xml:space="preserve"> to be invited to participate in the </w:t>
      </w:r>
      <w:r w:rsidR="00C669AA">
        <w:t>competition</w:t>
      </w:r>
      <w:r w:rsidR="00E41FF7" w:rsidRPr="004C144F">
        <w:t xml:space="preserve"> stage. </w:t>
      </w:r>
      <w:r w:rsidR="004700C2">
        <w:br w:type="page"/>
      </w:r>
    </w:p>
    <w:p w14:paraId="2B3177C9" w14:textId="387BACCB" w:rsidR="00B4219F" w:rsidRDefault="00B4219F" w:rsidP="00AE515C">
      <w:pPr>
        <w:pStyle w:val="Overskrift1"/>
      </w:pPr>
      <w:bookmarkStart w:id="83" w:name="_Toc112152174"/>
      <w:bookmarkStart w:id="84" w:name="_Ref113519541"/>
      <w:bookmarkStart w:id="85" w:name="_Toc178876085"/>
      <w:r>
        <w:lastRenderedPageBreak/>
        <w:t xml:space="preserve">The structure and content of the </w:t>
      </w:r>
      <w:bookmarkEnd w:id="83"/>
      <w:bookmarkEnd w:id="84"/>
      <w:r w:rsidR="00F16E2E">
        <w:t>proposal</w:t>
      </w:r>
      <w:bookmarkEnd w:id="85"/>
    </w:p>
    <w:p w14:paraId="23CD3715" w14:textId="5CCF1D04" w:rsidR="00B4219F" w:rsidRPr="009915B3" w:rsidRDefault="000F09E5" w:rsidP="001B6356">
      <w:pPr>
        <w:pStyle w:val="Overskrift2"/>
        <w:spacing w:line="360" w:lineRule="auto"/>
        <w:rPr>
          <w:rFonts w:hint="eastAsia"/>
          <w:noProof/>
        </w:rPr>
      </w:pPr>
      <w:bookmarkStart w:id="86" w:name="_Toc178876086"/>
      <w:r w:rsidRPr="009915B3">
        <w:rPr>
          <w:noProof/>
        </w:rPr>
        <w:t>Proposal response structure</w:t>
      </w:r>
      <w:bookmarkEnd w:id="86"/>
    </w:p>
    <w:p w14:paraId="178726B4" w14:textId="4E7B08AF" w:rsidR="00831D44" w:rsidRDefault="001242E7" w:rsidP="002D44A0">
      <w:pPr>
        <w:spacing w:line="360" w:lineRule="auto"/>
        <w:rPr>
          <w:noProof/>
        </w:rPr>
      </w:pPr>
      <w:r>
        <w:rPr>
          <w:noProof/>
        </w:rPr>
        <w:t>For the proposal structure and response format for the different rounds, see ITT-at</w:t>
      </w:r>
      <w:r w:rsidR="00D23503">
        <w:rPr>
          <w:noProof/>
        </w:rPr>
        <w:t>5</w:t>
      </w:r>
      <w:r>
        <w:rPr>
          <w:noProof/>
        </w:rPr>
        <w:t xml:space="preserve"> RFP Document Index.</w:t>
      </w:r>
      <w:r w:rsidR="00AE273A">
        <w:rPr>
          <w:noProof/>
        </w:rPr>
        <w:t xml:space="preserve"> </w:t>
      </w:r>
    </w:p>
    <w:p w14:paraId="79C79D44" w14:textId="213404AC" w:rsidR="00487B7D" w:rsidRPr="009915B3" w:rsidRDefault="00487B7D" w:rsidP="00487B7D">
      <w:pPr>
        <w:pStyle w:val="Overskrift2"/>
        <w:spacing w:line="360" w:lineRule="auto"/>
        <w:rPr>
          <w:rFonts w:hint="eastAsia"/>
          <w:noProof/>
        </w:rPr>
      </w:pPr>
      <w:bookmarkStart w:id="87" w:name="_Toc178876087"/>
      <w:r>
        <w:rPr>
          <w:noProof/>
        </w:rPr>
        <w:t>Contracts and duration</w:t>
      </w:r>
      <w:bookmarkEnd w:id="87"/>
    </w:p>
    <w:p w14:paraId="5EF50B84" w14:textId="7F7C408D" w:rsidR="00487B7D" w:rsidRDefault="008A1E55" w:rsidP="00E0559A">
      <w:pPr>
        <w:pStyle w:val="Listeavsnitt"/>
        <w:rPr>
          <w:noProof/>
        </w:rPr>
      </w:pPr>
      <w:r>
        <w:rPr>
          <w:noProof/>
        </w:rPr>
        <w:t xml:space="preserve">SSALC – entered with </w:t>
      </w:r>
      <w:r w:rsidR="007E423A">
        <w:rPr>
          <w:noProof/>
        </w:rPr>
        <w:t xml:space="preserve">1 or 2 </w:t>
      </w:r>
      <w:r>
        <w:rPr>
          <w:noProof/>
        </w:rPr>
        <w:t>Vendor</w:t>
      </w:r>
      <w:r w:rsidR="007E423A">
        <w:rPr>
          <w:noProof/>
        </w:rPr>
        <w:t>s</w:t>
      </w:r>
      <w:r w:rsidR="00C9032A">
        <w:rPr>
          <w:noProof/>
        </w:rPr>
        <w:t xml:space="preserve"> and regulates Reselling Services.</w:t>
      </w:r>
      <w:r>
        <w:rPr>
          <w:noProof/>
        </w:rPr>
        <w:t xml:space="preserve"> </w:t>
      </w:r>
      <w:r w:rsidR="00C9032A">
        <w:rPr>
          <w:noProof/>
        </w:rPr>
        <w:t>Includes</w:t>
      </w:r>
      <w:r>
        <w:rPr>
          <w:noProof/>
        </w:rPr>
        <w:t xml:space="preserve"> </w:t>
      </w:r>
      <w:r w:rsidR="007A7912">
        <w:rPr>
          <w:noProof/>
        </w:rPr>
        <w:t xml:space="preserve">the Solution through </w:t>
      </w:r>
      <w:r>
        <w:rPr>
          <w:noProof/>
        </w:rPr>
        <w:t>Standard Terms &amp; Conditions</w:t>
      </w:r>
      <w:r w:rsidR="00C9032A">
        <w:rPr>
          <w:noProof/>
        </w:rPr>
        <w:t xml:space="preserve"> in Appendix 10</w:t>
      </w:r>
    </w:p>
    <w:p w14:paraId="36852EB0" w14:textId="0B6AB03D" w:rsidR="00494055" w:rsidRDefault="00494055" w:rsidP="00783934">
      <w:pPr>
        <w:pStyle w:val="Listeavsnitt"/>
        <w:numPr>
          <w:ilvl w:val="1"/>
          <w:numId w:val="38"/>
        </w:numPr>
      </w:pPr>
      <w:r>
        <w:t xml:space="preserve">Duration of SSALC: </w:t>
      </w:r>
      <w:r w:rsidR="005A2649">
        <w:t>Ongoing</w:t>
      </w:r>
      <w:r w:rsidR="00FA6874">
        <w:t xml:space="preserve"> </w:t>
      </w:r>
      <w:r w:rsidR="006C506C">
        <w:t xml:space="preserve">and starts </w:t>
      </w:r>
      <w:r w:rsidR="00CD44DA">
        <w:t>upon signing of the Agreement.</w:t>
      </w:r>
    </w:p>
    <w:p w14:paraId="46B526B1" w14:textId="16F7D952" w:rsidR="00FA6874" w:rsidRDefault="00FA6874" w:rsidP="00783934">
      <w:pPr>
        <w:pStyle w:val="Listeavsnitt"/>
        <w:numPr>
          <w:ilvl w:val="1"/>
          <w:numId w:val="38"/>
        </w:numPr>
      </w:pPr>
      <w:r>
        <w:t>Duration of Standard Terms &amp; Conditions: 5 years</w:t>
      </w:r>
      <w:r w:rsidR="00424AEF">
        <w:t xml:space="preserve"> price committment</w:t>
      </w:r>
      <w:r w:rsidR="00146F28">
        <w:t xml:space="preserve"> as of Commencement Date of Regular Operations</w:t>
      </w:r>
      <w:r w:rsidR="00CD44DA">
        <w:t>.</w:t>
      </w:r>
    </w:p>
    <w:p w14:paraId="7BFF25EF" w14:textId="0CD9CD99" w:rsidR="00FA6874" w:rsidRDefault="00FA6874" w:rsidP="00E0559A">
      <w:pPr>
        <w:pStyle w:val="Listeavsnitt"/>
        <w:rPr>
          <w:noProof/>
        </w:rPr>
      </w:pPr>
      <w:r>
        <w:rPr>
          <w:noProof/>
        </w:rPr>
        <w:t>SSAO – entered with Vendor</w:t>
      </w:r>
      <w:r w:rsidR="006E04D0">
        <w:rPr>
          <w:noProof/>
        </w:rPr>
        <w:t xml:space="preserve"> </w:t>
      </w:r>
      <w:r w:rsidR="00EB6C03">
        <w:rPr>
          <w:noProof/>
        </w:rPr>
        <w:t>and regulating Project Services</w:t>
      </w:r>
    </w:p>
    <w:p w14:paraId="41640192" w14:textId="6395D8DE" w:rsidR="00713A2A" w:rsidRDefault="00EB6C03" w:rsidP="00783934">
      <w:pPr>
        <w:pStyle w:val="Listeavsnitt"/>
        <w:numPr>
          <w:ilvl w:val="1"/>
          <w:numId w:val="38"/>
        </w:numPr>
      </w:pPr>
      <w:r>
        <w:t xml:space="preserve">Duration: Depending on scope of </w:t>
      </w:r>
      <w:r w:rsidR="00060F60">
        <w:t>Project Services</w:t>
      </w:r>
      <w:r w:rsidR="00D233E7">
        <w:t>.</w:t>
      </w:r>
    </w:p>
    <w:p w14:paraId="77B9CDC3" w14:textId="6C31E83F" w:rsidR="00D600E6" w:rsidRDefault="00D600E6" w:rsidP="00D600E6">
      <w:pPr>
        <w:pStyle w:val="Overskrift2"/>
        <w:spacing w:line="360" w:lineRule="auto"/>
        <w:rPr>
          <w:rFonts w:hint="eastAsia"/>
          <w:noProof/>
        </w:rPr>
      </w:pPr>
      <w:bookmarkStart w:id="88" w:name="_Toc178876088"/>
      <w:r>
        <w:rPr>
          <w:noProof/>
        </w:rPr>
        <w:t>Language</w:t>
      </w:r>
      <w:bookmarkEnd w:id="88"/>
    </w:p>
    <w:p w14:paraId="2735BE8E" w14:textId="2E845C07" w:rsidR="00D600E6" w:rsidRPr="00D600E6" w:rsidRDefault="00D600E6" w:rsidP="00D600E6">
      <w:pPr>
        <w:spacing w:line="360" w:lineRule="auto"/>
        <w:rPr>
          <w:lang w:val="en-US"/>
        </w:rPr>
      </w:pPr>
      <w:r>
        <w:rPr>
          <w:lang w:val="en-US"/>
        </w:rPr>
        <w:t>The proposal shall be written in English.</w:t>
      </w:r>
    </w:p>
    <w:p w14:paraId="18C86268" w14:textId="6F922E65" w:rsidR="00B5464D" w:rsidRDefault="00B5464D" w:rsidP="00AB33D8">
      <w:pPr>
        <w:pStyle w:val="Overskrift2"/>
        <w:spacing w:line="360" w:lineRule="auto"/>
        <w:rPr>
          <w:rFonts w:hint="eastAsia"/>
          <w:noProof/>
        </w:rPr>
      </w:pPr>
      <w:bookmarkStart w:id="89" w:name="_Toc178876089"/>
      <w:r>
        <w:rPr>
          <w:noProof/>
        </w:rPr>
        <w:t>Structure of requirements</w:t>
      </w:r>
      <w:bookmarkEnd w:id="89"/>
    </w:p>
    <w:p w14:paraId="7677FA3B" w14:textId="15B16724" w:rsidR="00B5464D" w:rsidRDefault="00AB33D8" w:rsidP="00AB33D8">
      <w:pPr>
        <w:spacing w:line="360" w:lineRule="auto"/>
        <w:rPr>
          <w:lang w:val="en-US"/>
        </w:rPr>
      </w:pPr>
      <w:r>
        <w:rPr>
          <w:lang w:val="en-US"/>
        </w:rPr>
        <w:t>The Customer operates with 4 different requirement types in the RFP:</w:t>
      </w:r>
    </w:p>
    <w:p w14:paraId="7E1A87E8" w14:textId="7D5505B5" w:rsidR="00AB33D8" w:rsidRDefault="00AB33D8" w:rsidP="00E0559A">
      <w:pPr>
        <w:pStyle w:val="Listeavsnitt"/>
      </w:pPr>
      <w:r w:rsidRPr="00AB33D8">
        <w:t>M:</w:t>
      </w:r>
      <w:r>
        <w:t xml:space="preserve"> Mandatory Yes/No, no explanation needed. No will result in exclusion from competition.</w:t>
      </w:r>
    </w:p>
    <w:p w14:paraId="5446BEF5" w14:textId="08B50DF1" w:rsidR="00AB33D8" w:rsidRDefault="00AB33D8" w:rsidP="00E0559A">
      <w:pPr>
        <w:pStyle w:val="Listeavsnitt"/>
      </w:pPr>
      <w:r>
        <w:t xml:space="preserve">O: Optional Yes/No, no explanation needed. </w:t>
      </w:r>
      <w:proofErr w:type="gramStart"/>
      <w:r>
        <w:t>Yes</w:t>
      </w:r>
      <w:proofErr w:type="gramEnd"/>
      <w:r>
        <w:t xml:space="preserve"> </w:t>
      </w:r>
      <w:r w:rsidR="00B05D4E">
        <w:t>will be positively emphasized in the evaluation of the quality award criterion.</w:t>
      </w:r>
    </w:p>
    <w:p w14:paraId="5B799F7B" w14:textId="011EFC99" w:rsidR="00445F14" w:rsidRDefault="00645F35" w:rsidP="00E0559A">
      <w:pPr>
        <w:pStyle w:val="Listeavsnitt"/>
      </w:pPr>
      <w:r>
        <w:t xml:space="preserve">ME: Mandatory Yes/No, explanation needed. </w:t>
      </w:r>
      <w:r w:rsidR="00B05D4E">
        <w:t xml:space="preserve">No will result in exclusion from competition. </w:t>
      </w:r>
      <w:proofErr w:type="gramStart"/>
      <w:r w:rsidR="00B05D4E">
        <w:t>Yes</w:t>
      </w:r>
      <w:proofErr w:type="gramEnd"/>
      <w:r w:rsidR="00B05D4E">
        <w:t xml:space="preserve"> will be positively emphasized in the evaluation of the quality award criterion according to the quality of the explanation. Explain according to instructions.</w:t>
      </w:r>
    </w:p>
    <w:p w14:paraId="6B9391DB" w14:textId="741AF5D5" w:rsidR="00324B63" w:rsidRDefault="00F74C02" w:rsidP="00E0559A">
      <w:pPr>
        <w:pStyle w:val="Listeavsnitt"/>
      </w:pPr>
      <w:r>
        <w:t>OE: Optional Yes/No</w:t>
      </w:r>
      <w:r w:rsidR="00EC48D8">
        <w:t xml:space="preserve">, explanation needed. </w:t>
      </w:r>
      <w:proofErr w:type="gramStart"/>
      <w:r w:rsidR="00FE5CD1">
        <w:t>Yes</w:t>
      </w:r>
      <w:proofErr w:type="gramEnd"/>
      <w:r w:rsidR="00FE5CD1">
        <w:t xml:space="preserve"> will be positively emphasized in the evaluation</w:t>
      </w:r>
      <w:r w:rsidR="00EA26C9">
        <w:t xml:space="preserve"> of the quality award criterion according to the quality of the explanation. Explain according to instructions.</w:t>
      </w:r>
    </w:p>
    <w:p w14:paraId="56A3919B" w14:textId="77777777" w:rsidR="00324B63" w:rsidRDefault="00324B63" w:rsidP="008A1E55">
      <w:pPr>
        <w:ind w:left="720"/>
      </w:pPr>
    </w:p>
    <w:p w14:paraId="62356A9B" w14:textId="51122FC7" w:rsidR="00D57EE7" w:rsidRDefault="00D57EE7" w:rsidP="00324B63">
      <w:pPr>
        <w:spacing w:line="360" w:lineRule="auto"/>
      </w:pPr>
      <w:r>
        <w:t>Some of the requirements are marked</w:t>
      </w:r>
      <w:r w:rsidR="00E506D1">
        <w:t xml:space="preserve"> </w:t>
      </w:r>
      <w:r w:rsidR="001871BD">
        <w:t>“Y” in the Demo column</w:t>
      </w:r>
      <w:r w:rsidR="00E22C2F">
        <w:t>. Th</w:t>
      </w:r>
      <w:r w:rsidR="00EE5780">
        <w:t>ese</w:t>
      </w:r>
      <w:r w:rsidR="00E22C2F">
        <w:t xml:space="preserve"> indicates that the capability must be</w:t>
      </w:r>
      <w:r w:rsidR="00324B63">
        <w:t xml:space="preserve"> demonstrated according to requirements</w:t>
      </w:r>
      <w:r w:rsidR="001304BE">
        <w:t xml:space="preserve"> 4.3.x.</w:t>
      </w:r>
      <w:r w:rsidR="00324B63">
        <w:t xml:space="preserve"> </w:t>
      </w:r>
      <w:r w:rsidR="00DB707E">
        <w:t>Such requirements are referred to as “demonstrable capabilities”. The Customer will use the demonstrated capabilities to verify the offered solution and responses to the requirements.</w:t>
      </w:r>
    </w:p>
    <w:p w14:paraId="7D9266E5" w14:textId="0458455B" w:rsidR="00DB707E" w:rsidRPr="00AB33D8" w:rsidRDefault="00DB707E" w:rsidP="00324B63">
      <w:pPr>
        <w:spacing w:line="360" w:lineRule="auto"/>
      </w:pPr>
      <w:r>
        <w:t xml:space="preserve">For more information, please </w:t>
      </w:r>
      <w:r w:rsidR="001966BE">
        <w:t>see SSALC-ap1-at1 tab 0 “Instructions”.</w:t>
      </w:r>
    </w:p>
    <w:p w14:paraId="2D663341" w14:textId="6EBB24E1" w:rsidR="00B4219F" w:rsidRDefault="00B4219F" w:rsidP="3014F200">
      <w:pPr>
        <w:pStyle w:val="Overskrift2"/>
        <w:keepLines w:val="0"/>
        <w:spacing w:before="360"/>
        <w:ind w:left="567" w:hanging="578"/>
        <w:rPr>
          <w:rFonts w:hint="eastAsia"/>
          <w:noProof/>
        </w:rPr>
      </w:pPr>
      <w:bookmarkStart w:id="90" w:name="_Toc112152176"/>
      <w:bookmarkStart w:id="91" w:name="_Toc178876090"/>
      <w:r w:rsidRPr="3014F200">
        <w:rPr>
          <w:noProof/>
        </w:rPr>
        <w:lastRenderedPageBreak/>
        <w:t xml:space="preserve">Submission of </w:t>
      </w:r>
      <w:bookmarkEnd w:id="90"/>
      <w:r w:rsidR="007F60F6" w:rsidRPr="3014F200">
        <w:rPr>
          <w:noProof/>
        </w:rPr>
        <w:t>proposals</w:t>
      </w:r>
      <w:bookmarkEnd w:id="91"/>
    </w:p>
    <w:p w14:paraId="71716785" w14:textId="70E99121" w:rsidR="00B4219F" w:rsidRDefault="00B4219F" w:rsidP="00BD3096">
      <w:pPr>
        <w:spacing w:line="360" w:lineRule="auto"/>
        <w:rPr>
          <w:noProof/>
        </w:rPr>
      </w:pPr>
      <w:r>
        <w:rPr>
          <w:noProof/>
        </w:rPr>
        <w:t xml:space="preserve">The </w:t>
      </w:r>
      <w:r w:rsidR="007F60F6">
        <w:rPr>
          <w:noProof/>
        </w:rPr>
        <w:t>proposal</w:t>
      </w:r>
      <w:r>
        <w:rPr>
          <w:noProof/>
        </w:rPr>
        <w:t xml:space="preserve"> shall only be delivered electronically via the Mercell-portal no later than </w:t>
      </w:r>
      <w:r w:rsidR="00E01037">
        <w:rPr>
          <w:noProof/>
        </w:rPr>
        <w:t>the</w:t>
      </w:r>
      <w:r>
        <w:rPr>
          <w:noProof/>
        </w:rPr>
        <w:t xml:space="preserve"> deadline as stated in section </w:t>
      </w:r>
      <w:r w:rsidR="00496EF6">
        <w:rPr>
          <w:noProof/>
        </w:rPr>
        <w:fldChar w:fldCharType="begin"/>
      </w:r>
      <w:r w:rsidR="00496EF6">
        <w:rPr>
          <w:noProof/>
        </w:rPr>
        <w:instrText xml:space="preserve"> REF _Ref146628555 \r \h </w:instrText>
      </w:r>
      <w:r w:rsidR="00BD3096">
        <w:rPr>
          <w:noProof/>
        </w:rPr>
        <w:instrText xml:space="preserve"> \* MERGEFORMAT </w:instrText>
      </w:r>
      <w:r w:rsidR="00496EF6">
        <w:rPr>
          <w:noProof/>
        </w:rPr>
      </w:r>
      <w:r w:rsidR="00496EF6">
        <w:rPr>
          <w:noProof/>
        </w:rPr>
        <w:fldChar w:fldCharType="separate"/>
      </w:r>
      <w:r w:rsidR="00864178">
        <w:rPr>
          <w:noProof/>
        </w:rPr>
        <w:t>0</w:t>
      </w:r>
      <w:r w:rsidR="00496EF6">
        <w:rPr>
          <w:noProof/>
        </w:rPr>
        <w:fldChar w:fldCharType="end"/>
      </w:r>
      <w:r w:rsidR="00496EF6">
        <w:rPr>
          <w:noProof/>
        </w:rPr>
        <w:t xml:space="preserve"> </w:t>
      </w:r>
      <w:r>
        <w:rPr>
          <w:noProof/>
        </w:rPr>
        <w:t>above. No paper copies are needed. Please note that the Mercell portal will close at delivery deadline.</w:t>
      </w:r>
    </w:p>
    <w:p w14:paraId="269D418B" w14:textId="36E1CFC4" w:rsidR="00B4219F" w:rsidRDefault="00B4219F" w:rsidP="00BD3096">
      <w:pPr>
        <w:spacing w:line="360" w:lineRule="auto"/>
        <w:rPr>
          <w:noProof/>
        </w:rPr>
      </w:pPr>
      <w:r>
        <w:rPr>
          <w:noProof/>
        </w:rPr>
        <w:t>All electronic documents must be labelled as follows:</w:t>
      </w:r>
    </w:p>
    <w:p w14:paraId="5DB08A28" w14:textId="68EF4B21" w:rsidR="00B4219F" w:rsidRDefault="00B4219F" w:rsidP="00BD3096">
      <w:pPr>
        <w:spacing w:line="360" w:lineRule="auto"/>
        <w:rPr>
          <w:noProof/>
        </w:rPr>
      </w:pPr>
      <w:r w:rsidRPr="00613174">
        <w:rPr>
          <w:noProof/>
        </w:rPr>
        <w:t xml:space="preserve">Example: </w:t>
      </w:r>
      <w:r w:rsidRPr="00613174">
        <w:rPr>
          <w:b/>
          <w:noProof/>
        </w:rPr>
        <w:t>“</w:t>
      </w:r>
      <w:r w:rsidR="00E87129" w:rsidRPr="00613174">
        <w:rPr>
          <w:b/>
          <w:noProof/>
        </w:rPr>
        <w:t>NRK 202</w:t>
      </w:r>
      <w:r w:rsidR="004C6634" w:rsidRPr="00613174">
        <w:rPr>
          <w:b/>
          <w:noProof/>
        </w:rPr>
        <w:t>4</w:t>
      </w:r>
      <w:r w:rsidR="00166061" w:rsidRPr="00613174">
        <w:rPr>
          <w:b/>
          <w:noProof/>
        </w:rPr>
        <w:t>-</w:t>
      </w:r>
      <w:r w:rsidR="00613174" w:rsidRPr="00613174">
        <w:rPr>
          <w:b/>
          <w:noProof/>
        </w:rPr>
        <w:t>1330</w:t>
      </w:r>
      <w:r w:rsidR="000C65D3" w:rsidRPr="00613174">
        <w:rPr>
          <w:b/>
          <w:noProof/>
        </w:rPr>
        <w:t xml:space="preserve"> </w:t>
      </w:r>
      <w:r w:rsidRPr="00613174">
        <w:rPr>
          <w:b/>
          <w:noProof/>
        </w:rPr>
        <w:t>Cover letter</w:t>
      </w:r>
      <w:r w:rsidR="000C65D3" w:rsidRPr="00613174">
        <w:rPr>
          <w:b/>
          <w:noProof/>
        </w:rPr>
        <w:t xml:space="preserve"> </w:t>
      </w:r>
      <w:r w:rsidR="00613174" w:rsidRPr="00613174">
        <w:rPr>
          <w:b/>
          <w:noProof/>
        </w:rPr>
        <w:t>Vendor</w:t>
      </w:r>
      <w:r w:rsidRPr="00613174">
        <w:rPr>
          <w:b/>
          <w:noProof/>
        </w:rPr>
        <w:t xml:space="preserve"> name” and</w:t>
      </w:r>
      <w:r w:rsidR="00166061" w:rsidRPr="00613174">
        <w:rPr>
          <w:b/>
          <w:noProof/>
        </w:rPr>
        <w:t xml:space="preserve"> </w:t>
      </w:r>
      <w:r w:rsidRPr="00613174">
        <w:rPr>
          <w:b/>
          <w:noProof/>
        </w:rPr>
        <w:t>“</w:t>
      </w:r>
      <w:r w:rsidR="00E87129" w:rsidRPr="00613174">
        <w:rPr>
          <w:b/>
          <w:noProof/>
        </w:rPr>
        <w:t>NRK 202</w:t>
      </w:r>
      <w:r w:rsidR="009453DA" w:rsidRPr="00613174">
        <w:rPr>
          <w:b/>
          <w:noProof/>
        </w:rPr>
        <w:t>4</w:t>
      </w:r>
      <w:r w:rsidR="00166061" w:rsidRPr="00613174">
        <w:rPr>
          <w:b/>
          <w:noProof/>
        </w:rPr>
        <w:t>-</w:t>
      </w:r>
      <w:r w:rsidR="00613174" w:rsidRPr="00613174">
        <w:rPr>
          <w:b/>
          <w:noProof/>
        </w:rPr>
        <w:t>1330</w:t>
      </w:r>
      <w:r w:rsidR="009453DA" w:rsidRPr="00613174">
        <w:rPr>
          <w:b/>
          <w:noProof/>
        </w:rPr>
        <w:t xml:space="preserve"> </w:t>
      </w:r>
      <w:r w:rsidRPr="00613174">
        <w:rPr>
          <w:b/>
          <w:noProof/>
        </w:rPr>
        <w:t>SSA</w:t>
      </w:r>
      <w:r w:rsidR="00613174" w:rsidRPr="00613174">
        <w:rPr>
          <w:b/>
          <w:noProof/>
        </w:rPr>
        <w:t>LC-ap2</w:t>
      </w:r>
      <w:r w:rsidR="004C6634" w:rsidRPr="00613174">
        <w:rPr>
          <w:b/>
          <w:noProof/>
        </w:rPr>
        <w:t xml:space="preserve"> </w:t>
      </w:r>
      <w:r w:rsidR="00613174" w:rsidRPr="00613174">
        <w:rPr>
          <w:b/>
          <w:noProof/>
        </w:rPr>
        <w:t>Vendor</w:t>
      </w:r>
      <w:r w:rsidRPr="00613174">
        <w:rPr>
          <w:b/>
          <w:noProof/>
        </w:rPr>
        <w:t xml:space="preserve"> name”</w:t>
      </w:r>
    </w:p>
    <w:p w14:paraId="0FB429E6" w14:textId="721E262A" w:rsidR="00B95E2A" w:rsidRDefault="00B95E2A" w:rsidP="00BD3096">
      <w:pPr>
        <w:spacing w:line="360" w:lineRule="auto"/>
        <w:rPr>
          <w:noProof/>
        </w:rPr>
      </w:pPr>
      <w:r>
        <w:rPr>
          <w:noProof/>
        </w:rPr>
        <w:t xml:space="preserve">The </w:t>
      </w:r>
      <w:r w:rsidR="009C4876">
        <w:rPr>
          <w:noProof/>
        </w:rPr>
        <w:t>Vendors</w:t>
      </w:r>
      <w:r>
        <w:rPr>
          <w:noProof/>
        </w:rPr>
        <w:t xml:space="preserve"> may </w:t>
      </w:r>
      <w:r w:rsidR="00304B9E">
        <w:rPr>
          <w:noProof/>
        </w:rPr>
        <w:t xml:space="preserve">submit </w:t>
      </w:r>
      <w:r w:rsidR="00EA1A7D" w:rsidRPr="00EA1A7D">
        <w:rPr>
          <w:noProof/>
        </w:rPr>
        <w:t>relevant supplementary information as attachment(s) to Appendi</w:t>
      </w:r>
      <w:r w:rsidR="00EA1A7D">
        <w:rPr>
          <w:noProof/>
        </w:rPr>
        <w:t xml:space="preserve">ces </w:t>
      </w:r>
      <w:r w:rsidR="00EA1A7D" w:rsidRPr="00EA1A7D">
        <w:rPr>
          <w:noProof/>
        </w:rPr>
        <w:t>with clear and unambiguous reference.</w:t>
      </w:r>
    </w:p>
    <w:p w14:paraId="58B10C5A" w14:textId="6E027C7C" w:rsidR="00B4219F" w:rsidRDefault="00B4219F" w:rsidP="00BD3096">
      <w:pPr>
        <w:spacing w:line="360" w:lineRule="auto"/>
        <w:rPr>
          <w:noProof/>
        </w:rPr>
      </w:pPr>
      <w:r>
        <w:rPr>
          <w:noProof/>
        </w:rPr>
        <w:t xml:space="preserve">For avoidance of errors in the above-mentioned files, and to help NRK to see the entire proposal layout the way it is intended from the </w:t>
      </w:r>
      <w:r w:rsidR="005C014F">
        <w:rPr>
          <w:noProof/>
        </w:rPr>
        <w:t>Vendor</w:t>
      </w:r>
      <w:r>
        <w:rPr>
          <w:noProof/>
        </w:rPr>
        <w:t>’s point of view, we both want to receive the above files in its original format (e.g. word, excel) individually plus one (1) searchable PDF-binder containing all the individual files.</w:t>
      </w:r>
    </w:p>
    <w:p w14:paraId="6ED2CA5B" w14:textId="242704C8" w:rsidR="009C7CD6" w:rsidRDefault="0062729C" w:rsidP="00BD3096">
      <w:pPr>
        <w:spacing w:line="360" w:lineRule="auto"/>
        <w:rPr>
          <w:noProof/>
        </w:rPr>
      </w:pPr>
      <w:r>
        <w:rPr>
          <w:noProof/>
        </w:rPr>
        <w:t>W</w:t>
      </w:r>
      <w:r w:rsidRPr="0062729C">
        <w:rPr>
          <w:noProof/>
        </w:rPr>
        <w:t xml:space="preserve">e kindly request that you refrain from sending </w:t>
      </w:r>
      <w:r w:rsidR="0064447D">
        <w:rPr>
          <w:noProof/>
        </w:rPr>
        <w:t xml:space="preserve">the </w:t>
      </w:r>
      <w:r w:rsidRPr="0062729C">
        <w:rPr>
          <w:noProof/>
        </w:rPr>
        <w:t>offer</w:t>
      </w:r>
      <w:r w:rsidR="0064447D">
        <w:rPr>
          <w:noProof/>
        </w:rPr>
        <w:t xml:space="preserve"> </w:t>
      </w:r>
      <w:r w:rsidRPr="0062729C">
        <w:rPr>
          <w:noProof/>
        </w:rPr>
        <w:t>in zipped files</w:t>
      </w:r>
      <w:r w:rsidR="009113E2">
        <w:rPr>
          <w:noProof/>
        </w:rPr>
        <w:t>.</w:t>
      </w:r>
    </w:p>
    <w:p w14:paraId="1C823C81" w14:textId="2BB53AD4" w:rsidR="00B4219F" w:rsidRDefault="00B4219F" w:rsidP="00BD3096">
      <w:pPr>
        <w:spacing w:line="360" w:lineRule="auto"/>
        <w:rPr>
          <w:noProof/>
        </w:rPr>
      </w:pPr>
      <w:r>
        <w:rPr>
          <w:noProof/>
        </w:rPr>
        <w:t xml:space="preserve">For further assistance, please contact Mercell support at </w:t>
      </w:r>
      <w:hyperlink r:id="rId22" w:history="1">
        <w:r w:rsidRPr="00E46134">
          <w:rPr>
            <w:rStyle w:val="Hyperkobling"/>
            <w:noProof/>
          </w:rPr>
          <w:t>support@mercell.com</w:t>
        </w:r>
      </w:hyperlink>
      <w:r>
        <w:rPr>
          <w:noProof/>
        </w:rPr>
        <w:t xml:space="preserve"> / +47 21 01 88 60 / +47 21 01 88 00.</w:t>
      </w:r>
    </w:p>
    <w:p w14:paraId="6BB6D1A6" w14:textId="77777777" w:rsidR="00B4219F" w:rsidRDefault="00B4219F" w:rsidP="005A6D42">
      <w:pPr>
        <w:pStyle w:val="Overskrift2"/>
        <w:keepLines w:val="0"/>
        <w:spacing w:before="360" w:line="360" w:lineRule="auto"/>
        <w:ind w:left="567" w:hanging="578"/>
        <w:rPr>
          <w:rFonts w:hint="eastAsia"/>
          <w:noProof/>
        </w:rPr>
      </w:pPr>
      <w:bookmarkStart w:id="92" w:name="_Toc112152178"/>
      <w:bookmarkStart w:id="93" w:name="_Toc178876091"/>
      <w:r w:rsidRPr="3014F200">
        <w:rPr>
          <w:noProof/>
        </w:rPr>
        <w:t>Amendment and withdrawal</w:t>
      </w:r>
      <w:bookmarkEnd w:id="92"/>
      <w:bookmarkEnd w:id="93"/>
    </w:p>
    <w:p w14:paraId="44E3B9F1" w14:textId="57114539" w:rsidR="007501E3" w:rsidRDefault="00C2062F" w:rsidP="005A6D42">
      <w:pPr>
        <w:spacing w:line="360" w:lineRule="auto"/>
        <w:rPr>
          <w:noProof/>
        </w:rPr>
      </w:pPr>
      <w:r>
        <w:rPr>
          <w:noProof/>
        </w:rPr>
        <w:t>Proposals may be withdrawn or amended up to the expiry of the submission deadline.</w:t>
      </w:r>
    </w:p>
    <w:p w14:paraId="0C6DB15B" w14:textId="41C1DA62" w:rsidR="00B4219F" w:rsidRDefault="00B4219F" w:rsidP="005A6D42">
      <w:pPr>
        <w:spacing w:line="360" w:lineRule="auto"/>
        <w:rPr>
          <w:noProof/>
        </w:rPr>
      </w:pPr>
      <w:r>
        <w:rPr>
          <w:noProof/>
        </w:rPr>
        <w:t xml:space="preserve">Amended </w:t>
      </w:r>
      <w:r w:rsidR="00E673D5">
        <w:rPr>
          <w:noProof/>
        </w:rPr>
        <w:t>proposals</w:t>
      </w:r>
      <w:r>
        <w:rPr>
          <w:noProof/>
        </w:rPr>
        <w:t xml:space="preserve"> are to be regarded as new </w:t>
      </w:r>
      <w:r w:rsidR="00E673D5">
        <w:rPr>
          <w:noProof/>
        </w:rPr>
        <w:t>proposals</w:t>
      </w:r>
      <w:r>
        <w:rPr>
          <w:noProof/>
        </w:rPr>
        <w:t xml:space="preserve">, which must be constructed in compliance with the </w:t>
      </w:r>
      <w:r w:rsidR="00E673D5">
        <w:rPr>
          <w:noProof/>
        </w:rPr>
        <w:t>instructions</w:t>
      </w:r>
      <w:r>
        <w:rPr>
          <w:noProof/>
        </w:rPr>
        <w:t xml:space="preserve"> as specified above.</w:t>
      </w:r>
    </w:p>
    <w:p w14:paraId="6739B464" w14:textId="77777777" w:rsidR="00B4219F" w:rsidRDefault="00B4219F" w:rsidP="005A6D42">
      <w:pPr>
        <w:pStyle w:val="Overskrift2"/>
        <w:keepLines w:val="0"/>
        <w:spacing w:before="360" w:line="360" w:lineRule="auto"/>
        <w:ind w:left="567" w:hanging="578"/>
        <w:rPr>
          <w:rFonts w:hint="eastAsia"/>
          <w:noProof/>
        </w:rPr>
      </w:pPr>
      <w:bookmarkStart w:id="94" w:name="_Toc112152179"/>
      <w:bookmarkStart w:id="95" w:name="_Ref146646212"/>
      <w:bookmarkStart w:id="96" w:name="_Toc178876092"/>
      <w:r w:rsidRPr="3014F200">
        <w:rPr>
          <w:noProof/>
        </w:rPr>
        <w:t>Abidance period</w:t>
      </w:r>
      <w:bookmarkEnd w:id="94"/>
      <w:bookmarkEnd w:id="95"/>
      <w:bookmarkEnd w:id="96"/>
    </w:p>
    <w:p w14:paraId="596238E3" w14:textId="7D13668C" w:rsidR="00160ABA" w:rsidRPr="00AD1109" w:rsidRDefault="00B4219F" w:rsidP="005A6D42">
      <w:pPr>
        <w:spacing w:line="360" w:lineRule="auto"/>
        <w:rPr>
          <w:rFonts w:eastAsia="LFT Etica Lt" w:cs="LFT Etica Lt"/>
          <w:b/>
          <w:bCs/>
          <w:u w:val="single"/>
        </w:rPr>
      </w:pPr>
      <w:r>
        <w:rPr>
          <w:noProof/>
        </w:rPr>
        <w:t xml:space="preserve">The period during which the </w:t>
      </w:r>
      <w:r w:rsidR="00F54B32">
        <w:rPr>
          <w:noProof/>
        </w:rPr>
        <w:t>proposal</w:t>
      </w:r>
      <w:r>
        <w:rPr>
          <w:noProof/>
        </w:rPr>
        <w:t xml:space="preserve"> shall be valid</w:t>
      </w:r>
      <w:r w:rsidR="00716C70">
        <w:rPr>
          <w:noProof/>
        </w:rPr>
        <w:t>:</w:t>
      </w:r>
      <w:r w:rsidR="00CA639C">
        <w:rPr>
          <w:noProof/>
        </w:rPr>
        <w:t xml:space="preserve"> </w:t>
      </w:r>
      <w:r w:rsidR="00DE78CD" w:rsidRPr="00613174">
        <w:rPr>
          <w:noProof/>
        </w:rPr>
        <w:t>6</w:t>
      </w:r>
      <w:r w:rsidR="00CA639C" w:rsidRPr="00613174">
        <w:rPr>
          <w:noProof/>
        </w:rPr>
        <w:t xml:space="preserve"> months after BAFO</w:t>
      </w:r>
    </w:p>
    <w:p w14:paraId="0BEC29D8" w14:textId="2CDB2DF5" w:rsidR="00B4219F" w:rsidRPr="00521A80" w:rsidRDefault="00B4219F" w:rsidP="00AE515C">
      <w:pPr>
        <w:pStyle w:val="Overskrift1"/>
      </w:pPr>
      <w:bookmarkStart w:id="97" w:name="_Toc112152180"/>
      <w:bookmarkStart w:id="98" w:name="_Ref113519558"/>
      <w:bookmarkStart w:id="99" w:name="_Toc178876093"/>
      <w:r>
        <w:t>Evaluation</w:t>
      </w:r>
      <w:bookmarkEnd w:id="97"/>
      <w:bookmarkEnd w:id="98"/>
      <w:bookmarkEnd w:id="99"/>
      <w:r>
        <w:t xml:space="preserve"> </w:t>
      </w:r>
    </w:p>
    <w:p w14:paraId="496BBA36" w14:textId="1C4C76CE" w:rsidR="00B4219F" w:rsidRPr="00A711FA" w:rsidRDefault="00DA25C7" w:rsidP="005A6D42">
      <w:pPr>
        <w:pStyle w:val="Overskrift2"/>
        <w:keepLines w:val="0"/>
        <w:spacing w:before="360" w:line="360" w:lineRule="auto"/>
        <w:ind w:left="567" w:hanging="578"/>
        <w:rPr>
          <w:rFonts w:hint="eastAsia"/>
          <w:noProof/>
        </w:rPr>
      </w:pPr>
      <w:bookmarkStart w:id="100" w:name="_Toc112152182"/>
      <w:bookmarkStart w:id="101" w:name="_Toc178876094"/>
      <w:r>
        <w:rPr>
          <w:noProof/>
        </w:rPr>
        <w:t>Award</w:t>
      </w:r>
      <w:r w:rsidR="00B4219F" w:rsidRPr="00A711FA">
        <w:rPr>
          <w:noProof/>
        </w:rPr>
        <w:t xml:space="preserve"> </w:t>
      </w:r>
      <w:bookmarkEnd w:id="100"/>
      <w:r w:rsidR="008C29D4" w:rsidRPr="00A711FA">
        <w:rPr>
          <w:noProof/>
        </w:rPr>
        <w:t>c</w:t>
      </w:r>
      <w:r w:rsidR="00B4219F" w:rsidRPr="00A711FA">
        <w:rPr>
          <w:noProof/>
        </w:rPr>
        <w:t>riteria</w:t>
      </w:r>
      <w:bookmarkEnd w:id="101"/>
    </w:p>
    <w:p w14:paraId="44D397FD" w14:textId="3565D488" w:rsidR="00B4219F" w:rsidRPr="00A711FA" w:rsidRDefault="00B4219F" w:rsidP="005A6D42">
      <w:pPr>
        <w:spacing w:line="360" w:lineRule="auto"/>
      </w:pPr>
      <w:r w:rsidRPr="00A711FA">
        <w:t xml:space="preserve">The evaluation </w:t>
      </w:r>
      <w:r w:rsidR="008C29D4" w:rsidRPr="00A711FA">
        <w:t>of the received proposals</w:t>
      </w:r>
      <w:r w:rsidRPr="00A711FA">
        <w:t xml:space="preserve"> will be based on the </w:t>
      </w:r>
      <w:r w:rsidR="00DA25C7">
        <w:t>award</w:t>
      </w:r>
      <w:r w:rsidRPr="00A711FA">
        <w:t xml:space="preserve"> criteria as set out below.</w:t>
      </w:r>
      <w:r w:rsidRPr="00A711FA">
        <w:rPr>
          <w:noProof/>
        </w:rPr>
        <w:t xml:space="preserve"> </w:t>
      </w:r>
    </w:p>
    <w:p w14:paraId="48836516" w14:textId="7C011022" w:rsidR="00C901BA" w:rsidRPr="00A711FA" w:rsidRDefault="00B4219F" w:rsidP="005B37D0">
      <w:pPr>
        <w:spacing w:line="360" w:lineRule="auto"/>
      </w:pPr>
      <w:r w:rsidRPr="00A711FA">
        <w:t xml:space="preserve">Contract will be awarded to the </w:t>
      </w:r>
      <w:r w:rsidR="00127F50">
        <w:t xml:space="preserve">Vendor </w:t>
      </w:r>
      <w:r w:rsidR="00C372F9" w:rsidRPr="00A711FA">
        <w:rPr>
          <w:rFonts w:cs="Arial"/>
          <w:lang w:val="en-US"/>
        </w:rPr>
        <w:t>having</w:t>
      </w:r>
      <w:r w:rsidRPr="00A711FA">
        <w:rPr>
          <w:rFonts w:cs="Arial"/>
          <w:lang w:val="en-US"/>
        </w:rPr>
        <w:t xml:space="preserve"> submitted </w:t>
      </w:r>
      <w:r w:rsidR="00C372F9" w:rsidRPr="00A711FA">
        <w:rPr>
          <w:rFonts w:cs="Arial"/>
          <w:lang w:val="en-US"/>
        </w:rPr>
        <w:t xml:space="preserve">the proposal with the best quality/price ratio according to the criteria listed </w:t>
      </w:r>
      <w:r w:rsidRPr="00A711FA">
        <w:t>after the conclusion of the negotiations.</w:t>
      </w:r>
      <w:r w:rsidR="00A71B04" w:rsidRPr="00A711FA">
        <w:rPr>
          <w:noProof/>
        </w:rPr>
        <w:t xml:space="preserve"> </w:t>
      </w:r>
    </w:p>
    <w:p w14:paraId="27FF3377" w14:textId="26C52E9D" w:rsidR="00C86957" w:rsidRPr="00A711FA" w:rsidRDefault="00C86957" w:rsidP="005B37D0">
      <w:pPr>
        <w:spacing w:line="360" w:lineRule="auto"/>
      </w:pPr>
      <w:r w:rsidRPr="00A711FA">
        <w:t xml:space="preserve">NRK may ask the </w:t>
      </w:r>
      <w:r w:rsidR="00127F50">
        <w:t>Vendor</w:t>
      </w:r>
      <w:r w:rsidRPr="00A711FA">
        <w:t xml:space="preserve"> to facilitate a demonstration of the </w:t>
      </w:r>
      <w:r w:rsidR="00EF53EB">
        <w:t xml:space="preserve">proposed </w:t>
      </w:r>
      <w:r w:rsidR="00127F50">
        <w:t>S</w:t>
      </w:r>
      <w:r w:rsidR="00EF53EB">
        <w:t>olution</w:t>
      </w:r>
      <w:r w:rsidRPr="00A711FA">
        <w:t xml:space="preserve"> at one of the references</w:t>
      </w:r>
      <w:r w:rsidR="008206BB" w:rsidRPr="00A711FA">
        <w:t xml:space="preserve"> </w:t>
      </w:r>
      <w:r w:rsidR="004F50E3" w:rsidRPr="00A711FA">
        <w:t>to</w:t>
      </w:r>
      <w:r w:rsidR="008206BB" w:rsidRPr="00A711FA">
        <w:t xml:space="preserve"> verify the technical requirements</w:t>
      </w:r>
      <w:r w:rsidRPr="00A711FA">
        <w:t>.</w:t>
      </w:r>
    </w:p>
    <w:p w14:paraId="51231D07" w14:textId="77777777" w:rsidR="00C3122A" w:rsidRPr="00A711FA" w:rsidRDefault="00C3122A" w:rsidP="00B4219F"/>
    <w:tbl>
      <w:tblPr>
        <w:tblStyle w:val="Listetabell3uthevingsfarge5"/>
        <w:tblW w:w="9067" w:type="dxa"/>
        <w:tblLayout w:type="fixed"/>
        <w:tblLook w:val="04A0" w:firstRow="1" w:lastRow="0" w:firstColumn="1" w:lastColumn="0" w:noHBand="0" w:noVBand="1"/>
      </w:tblPr>
      <w:tblGrid>
        <w:gridCol w:w="1696"/>
        <w:gridCol w:w="7371"/>
      </w:tblGrid>
      <w:tr w:rsidR="00B4219F" w:rsidRPr="00A711FA" w14:paraId="5FD56CC6" w14:textId="77777777" w:rsidTr="00747D48">
        <w:trPr>
          <w:cnfStyle w:val="100000000000" w:firstRow="1" w:lastRow="0" w:firstColumn="0" w:lastColumn="0" w:oddVBand="0" w:evenVBand="0" w:oddHBand="0" w:evenHBand="0" w:firstRowFirstColumn="0" w:firstRowLastColumn="0" w:lastRowFirstColumn="0" w:lastRowLastColumn="0"/>
          <w:cantSplit w:val="0"/>
          <w:trHeight w:val="483"/>
          <w:tblHeader/>
        </w:trPr>
        <w:tc>
          <w:tcPr>
            <w:cnfStyle w:val="001000000100" w:firstRow="0" w:lastRow="0" w:firstColumn="1" w:lastColumn="0" w:oddVBand="0" w:evenVBand="0" w:oddHBand="0" w:evenHBand="0" w:firstRowFirstColumn="1" w:firstRowLastColumn="0" w:lastRowFirstColumn="0" w:lastRowLastColumn="0"/>
            <w:tcW w:w="1696" w:type="dxa"/>
            <w:shd w:val="clear" w:color="auto" w:fill="260859" w:themeFill="text2"/>
            <w:noWrap/>
            <w:vAlign w:val="center"/>
          </w:tcPr>
          <w:p w14:paraId="4A1F0C71" w14:textId="5892D0AB" w:rsidR="00B4219F" w:rsidRPr="00A711FA" w:rsidRDefault="00B4219F">
            <w:pPr>
              <w:spacing w:before="60" w:after="60"/>
              <w:rPr>
                <w:rFonts w:eastAsia="Arial Unicode MS" w:cs="Arial"/>
                <w:b w:val="0"/>
              </w:rPr>
            </w:pPr>
            <w:r w:rsidRPr="00A711FA">
              <w:rPr>
                <w:rFonts w:eastAsiaTheme="majorEastAsia" w:cstheme="majorBidi"/>
              </w:rPr>
              <w:lastRenderedPageBreak/>
              <w:t xml:space="preserve">Award </w:t>
            </w:r>
            <w:r w:rsidR="002351FA" w:rsidRPr="00A711FA">
              <w:rPr>
                <w:rFonts w:eastAsiaTheme="majorEastAsia" w:cstheme="majorBidi"/>
              </w:rPr>
              <w:t>c</w:t>
            </w:r>
            <w:r w:rsidR="00294061" w:rsidRPr="00A711FA">
              <w:rPr>
                <w:rFonts w:eastAsiaTheme="majorEastAsia" w:cstheme="majorBidi"/>
              </w:rPr>
              <w:t>riteria</w:t>
            </w:r>
          </w:p>
        </w:tc>
        <w:tc>
          <w:tcPr>
            <w:tcW w:w="7371" w:type="dxa"/>
            <w:shd w:val="clear" w:color="auto" w:fill="260859" w:themeFill="text2"/>
            <w:vAlign w:val="center"/>
          </w:tcPr>
          <w:p w14:paraId="75B5F06D" w14:textId="6F481599" w:rsidR="00B4219F" w:rsidRPr="00A711FA" w:rsidRDefault="00B4219F" w:rsidP="56DD7A0F">
            <w:pPr>
              <w:spacing w:before="60" w:after="60"/>
              <w:cnfStyle w:val="100000000000" w:firstRow="1" w:lastRow="0" w:firstColumn="0" w:lastColumn="0" w:oddVBand="0" w:evenVBand="0" w:oddHBand="0" w:evenHBand="0" w:firstRowFirstColumn="0" w:firstRowLastColumn="0" w:lastRowFirstColumn="0" w:lastRowLastColumn="0"/>
              <w:rPr>
                <w:rFonts w:eastAsiaTheme="majorEastAsia" w:cstheme="majorBidi" w:hint="eastAsia"/>
                <w:b w:val="0"/>
              </w:rPr>
            </w:pPr>
            <w:r w:rsidRPr="00A711FA">
              <w:rPr>
                <w:rFonts w:eastAsiaTheme="majorEastAsia" w:cstheme="majorBidi"/>
              </w:rPr>
              <w:t>Sub-criteria</w:t>
            </w:r>
          </w:p>
        </w:tc>
      </w:tr>
      <w:tr w:rsidR="00B4219F" w:rsidRPr="00A711FA" w14:paraId="5EBB96EA" w14:textId="77777777" w:rsidTr="00747D48">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696" w:type="dxa"/>
            <w:noWrap/>
          </w:tcPr>
          <w:p w14:paraId="6ED5BCC9" w14:textId="77777777" w:rsidR="00294061" w:rsidRPr="00A711FA" w:rsidRDefault="00B4219F">
            <w:pPr>
              <w:rPr>
                <w:rFonts w:eastAsiaTheme="majorEastAsia" w:cstheme="majorBidi" w:hint="eastAsia"/>
                <w:b w:val="0"/>
              </w:rPr>
            </w:pPr>
            <w:r w:rsidRPr="00A711FA">
              <w:rPr>
                <w:rFonts w:eastAsiaTheme="majorEastAsia" w:cstheme="majorBidi"/>
              </w:rPr>
              <w:t>Quality</w:t>
            </w:r>
          </w:p>
          <w:p w14:paraId="19BAC66B" w14:textId="13D8C6FD" w:rsidR="00B4219F" w:rsidRPr="00A711FA" w:rsidRDefault="00294061">
            <w:pPr>
              <w:rPr>
                <w:rFonts w:cs="Arial"/>
                <w:b w:val="0"/>
              </w:rPr>
            </w:pPr>
            <w:r w:rsidRPr="00CA6340">
              <w:rPr>
                <w:rFonts w:eastAsiaTheme="majorEastAsia" w:cstheme="majorBidi"/>
                <w:b w:val="0"/>
              </w:rPr>
              <w:t xml:space="preserve">Weight: </w:t>
            </w:r>
            <w:r w:rsidR="00CA6340">
              <w:rPr>
                <w:rFonts w:eastAsiaTheme="majorEastAsia" w:cstheme="majorBidi"/>
                <w:b w:val="0"/>
              </w:rPr>
              <w:t>60%</w:t>
            </w:r>
          </w:p>
        </w:tc>
        <w:tc>
          <w:tcPr>
            <w:tcW w:w="7371" w:type="dxa"/>
          </w:tcPr>
          <w:p w14:paraId="0A8DC6C6" w14:textId="02A49A76" w:rsidR="00B4219F" w:rsidRPr="00747D48" w:rsidRDefault="00B4219F">
            <w:pPr>
              <w:cnfStyle w:val="000000100000" w:firstRow="0" w:lastRow="0" w:firstColumn="0" w:lastColumn="0" w:oddVBand="0" w:evenVBand="0" w:oddHBand="1" w:evenHBand="0" w:firstRowFirstColumn="0" w:firstRowLastColumn="0" w:lastRowFirstColumn="0" w:lastRowLastColumn="0"/>
              <w:rPr>
                <w:b/>
                <w:sz w:val="20"/>
                <w:szCs w:val="20"/>
                <w:lang w:bidi="en-GB"/>
              </w:rPr>
            </w:pPr>
            <w:r w:rsidRPr="00747D48">
              <w:rPr>
                <w:rFonts w:eastAsia="Arial" w:cs="Arial"/>
                <w:sz w:val="20"/>
                <w:szCs w:val="20"/>
              </w:rPr>
              <w:t xml:space="preserve">The </w:t>
            </w:r>
            <w:r w:rsidR="00570B84" w:rsidRPr="00747D48">
              <w:rPr>
                <w:rFonts w:eastAsia="Arial" w:cs="Arial"/>
                <w:sz w:val="20"/>
                <w:szCs w:val="20"/>
              </w:rPr>
              <w:t>following</w:t>
            </w:r>
            <w:r w:rsidR="000A1971" w:rsidRPr="00747D48">
              <w:rPr>
                <w:rFonts w:eastAsia="Arial" w:cs="Arial"/>
                <w:sz w:val="20"/>
                <w:szCs w:val="20"/>
              </w:rPr>
              <w:t xml:space="preserve"> sub-criteria with associated documentation will be subject to evaluation</w:t>
            </w:r>
            <w:r w:rsidR="00677335" w:rsidRPr="00747D48">
              <w:rPr>
                <w:rFonts w:eastAsia="Arial" w:cs="Arial"/>
                <w:sz w:val="20"/>
                <w:szCs w:val="20"/>
              </w:rPr>
              <w:t xml:space="preserve">. The list is </w:t>
            </w:r>
            <w:r w:rsidR="00E8415F" w:rsidRPr="00747D48">
              <w:rPr>
                <w:rFonts w:eastAsia="Arial" w:cs="Arial"/>
                <w:sz w:val="20"/>
                <w:szCs w:val="20"/>
              </w:rPr>
              <w:t>in a non-prioritized order</w:t>
            </w:r>
            <w:r w:rsidRPr="00747D48">
              <w:rPr>
                <w:rFonts w:eastAsia="Arial" w:cs="Arial"/>
                <w:sz w:val="20"/>
                <w:szCs w:val="20"/>
              </w:rPr>
              <w:t>:</w:t>
            </w:r>
          </w:p>
          <w:p w14:paraId="7A9DF285" w14:textId="50FFF104" w:rsidR="00DF4843" w:rsidRPr="00747D48" w:rsidRDefault="00C076FA" w:rsidP="00E0559A">
            <w:pPr>
              <w:pStyle w:val="Listeavsnitt"/>
              <w:cnfStyle w:val="000000100000" w:firstRow="0" w:lastRow="0" w:firstColumn="0" w:lastColumn="0" w:oddVBand="0" w:evenVBand="0" w:oddHBand="1" w:evenHBand="0" w:firstRowFirstColumn="0" w:firstRowLastColumn="0" w:lastRowFirstColumn="0" w:lastRowLastColumn="0"/>
            </w:pPr>
            <w:r w:rsidRPr="00747D48">
              <w:rPr>
                <w:b/>
              </w:rPr>
              <w:t>The Solution / Office Platform:</w:t>
            </w:r>
            <w:r w:rsidRPr="00747D48">
              <w:t xml:space="preserve"> The overall quality of the proposed technology solution including comprehensiveness of its compliance to SSALC-ap1-at1. The suggested Office Platform shall support NRK’s digital workplace strategy. When evaluating, emphasis will be on responses to the mandatory requirements, and additional points will be given to</w:t>
            </w:r>
            <w:r w:rsidR="003856B8" w:rsidRPr="00747D48">
              <w:t xml:space="preserve"> Solutions for optional</w:t>
            </w:r>
            <w:r w:rsidR="00DF4843" w:rsidRPr="00747D48">
              <w:t xml:space="preserve"> requirements</w:t>
            </w:r>
            <w:r w:rsidR="00ED09C8" w:rsidRPr="00747D48">
              <w:t xml:space="preserve"> (SSALC-ap1-2)</w:t>
            </w:r>
          </w:p>
          <w:p w14:paraId="7797D0D9" w14:textId="422F4207" w:rsidR="00DF4843" w:rsidRPr="00747D48" w:rsidRDefault="00BD1BFC" w:rsidP="00E0559A">
            <w:pPr>
              <w:pStyle w:val="Listeavsnitt"/>
              <w:cnfStyle w:val="000000100000" w:firstRow="0" w:lastRow="0" w:firstColumn="0" w:lastColumn="0" w:oddVBand="0" w:evenVBand="0" w:oddHBand="1" w:evenHBand="0" w:firstRowFirstColumn="0" w:firstRowLastColumn="0" w:lastRowFirstColumn="0" w:lastRowLastColumn="0"/>
            </w:pPr>
            <w:r w:rsidRPr="006C68F3">
              <w:rPr>
                <w:b/>
              </w:rPr>
              <w:t>Reselling Services</w:t>
            </w:r>
            <w:r w:rsidRPr="00747D48">
              <w:t xml:space="preserve">: </w:t>
            </w:r>
            <w:r w:rsidR="005F7986" w:rsidRPr="00747D48">
              <w:t>The overall quality of the</w:t>
            </w:r>
            <w:r w:rsidR="007677ED" w:rsidRPr="00747D48">
              <w:t xml:space="preserve"> services provided by the Vendor, as part of the f</w:t>
            </w:r>
            <w:r w:rsidR="00A604BD" w:rsidRPr="00747D48">
              <w:t>ixed services included in the margin and other available on-demand services</w:t>
            </w:r>
            <w:r w:rsidR="00652465" w:rsidRPr="00747D48">
              <w:t xml:space="preserve"> (SSALC-ap1-2</w:t>
            </w:r>
            <w:r w:rsidR="0071753A" w:rsidRPr="00747D48">
              <w:t xml:space="preserve"> and Reselling Services </w:t>
            </w:r>
            <w:r w:rsidR="00D6649C" w:rsidRPr="00747D48">
              <w:t xml:space="preserve">listed </w:t>
            </w:r>
            <w:r w:rsidR="0071753A" w:rsidRPr="00747D48">
              <w:t>in Price Sheet Complete Offer)</w:t>
            </w:r>
          </w:p>
          <w:p w14:paraId="65233595" w14:textId="28865F9C" w:rsidR="00A604BD" w:rsidRPr="00747D48" w:rsidRDefault="00E5330F" w:rsidP="00E0559A">
            <w:pPr>
              <w:pStyle w:val="Listeavsnitt"/>
              <w:cnfStyle w:val="000000100000" w:firstRow="0" w:lastRow="0" w:firstColumn="0" w:lastColumn="0" w:oddVBand="0" w:evenVBand="0" w:oddHBand="1" w:evenHBand="0" w:firstRowFirstColumn="0" w:firstRowLastColumn="0" w:lastRowFirstColumn="0" w:lastRowLastColumn="0"/>
            </w:pPr>
            <w:r w:rsidRPr="006C68F3">
              <w:rPr>
                <w:b/>
              </w:rPr>
              <w:t>Transition Project</w:t>
            </w:r>
            <w:r w:rsidRPr="00747D48">
              <w:t xml:space="preserve">: </w:t>
            </w:r>
            <w:r w:rsidR="005E6AB5" w:rsidRPr="00747D48">
              <w:t>The overall quality</w:t>
            </w:r>
            <w:r w:rsidR="00745245" w:rsidRPr="00747D48">
              <w:t xml:space="preserve"> of the Transition Project in terms of completeness, compliance to mandatory requirements, and with considered thought to NRK’s change </w:t>
            </w:r>
            <w:r w:rsidR="00E33134" w:rsidRPr="00747D48">
              <w:t>readiness</w:t>
            </w:r>
            <w:r w:rsidR="006D3C79" w:rsidRPr="00747D48">
              <w:t>.</w:t>
            </w:r>
            <w:r w:rsidR="001271E1" w:rsidRPr="00747D48">
              <w:t xml:space="preserve"> Process descriptions and demonstrable experience that reduces the discomfort of change will be evaluated more positively</w:t>
            </w:r>
            <w:r w:rsidR="0071753A" w:rsidRPr="00747D48">
              <w:t xml:space="preserve"> (SSAO-ap1-4)</w:t>
            </w:r>
            <w:r w:rsidR="001271E1" w:rsidRPr="00747D48">
              <w:t>.</w:t>
            </w:r>
          </w:p>
          <w:p w14:paraId="1BA88C66" w14:textId="78A1BBF6" w:rsidR="001271E1" w:rsidRPr="00747D48" w:rsidRDefault="001271E1" w:rsidP="00E0559A">
            <w:pPr>
              <w:pStyle w:val="Listeavsnitt"/>
              <w:cnfStyle w:val="000000100000" w:firstRow="0" w:lastRow="0" w:firstColumn="0" w:lastColumn="0" w:oddVBand="0" w:evenVBand="0" w:oddHBand="1" w:evenHBand="0" w:firstRowFirstColumn="0" w:firstRowLastColumn="0" w:lastRowFirstColumn="0" w:lastRowLastColumn="0"/>
            </w:pPr>
            <w:r w:rsidRPr="00FF6440">
              <w:rPr>
                <w:b/>
              </w:rPr>
              <w:t>Improvements:</w:t>
            </w:r>
            <w:r w:rsidRPr="00747D48">
              <w:t xml:space="preserve"> The overall quality of the Improvements that is funded and executed by the Vendor and</w:t>
            </w:r>
            <w:r w:rsidR="00593492">
              <w:t>/or</w:t>
            </w:r>
            <w:r w:rsidRPr="00747D48">
              <w:t xml:space="preserve"> its Cloud Service Provider</w:t>
            </w:r>
            <w:r w:rsidR="008A23F5" w:rsidRPr="00747D48">
              <w:t xml:space="preserve">, including clear description of efforts from the Customer. </w:t>
            </w:r>
            <w:r w:rsidR="009F3A0F" w:rsidRPr="00747D48">
              <w:t>It will be evaluated based on the description of the outcome and the probability of achieving outcome based on the details in the delivery plans</w:t>
            </w:r>
            <w:r w:rsidR="0071753A" w:rsidRPr="00747D48">
              <w:t xml:space="preserve"> (SSAO-ap1-4</w:t>
            </w:r>
            <w:r w:rsidR="00D6649C" w:rsidRPr="00747D48">
              <w:t>, Improvements listed in Price Sheet Complete Offer)</w:t>
            </w:r>
            <w:r w:rsidR="009F3A0F" w:rsidRPr="00747D48">
              <w:t>.</w:t>
            </w:r>
          </w:p>
          <w:p w14:paraId="4A4E6EE5" w14:textId="28EF1D0D" w:rsidR="009F3A0F" w:rsidRPr="00747D48" w:rsidRDefault="00EB22C2" w:rsidP="00E0559A">
            <w:pPr>
              <w:pStyle w:val="Listeavsnitt"/>
              <w:cnfStyle w:val="000000100000" w:firstRow="0" w:lastRow="0" w:firstColumn="0" w:lastColumn="0" w:oddVBand="0" w:evenVBand="0" w:oddHBand="1" w:evenHBand="0" w:firstRowFirstColumn="0" w:firstRowLastColumn="0" w:lastRowFirstColumn="0" w:lastRowLastColumn="0"/>
            </w:pPr>
            <w:r w:rsidRPr="0010491B">
              <w:rPr>
                <w:b/>
              </w:rPr>
              <w:t>AI Adoption:</w:t>
            </w:r>
            <w:r w:rsidRPr="00747D48">
              <w:t xml:space="preserve"> The overall quality of the AI Adoption delivery plan for running the fixed pilot project. It will be based on the quality of the project plan. The delivery should document the process which will lead NRK to baseline data for performance K</w:t>
            </w:r>
            <w:r w:rsidR="002413D5" w:rsidRPr="00747D48">
              <w:t xml:space="preserve">PIs, to validate the outcome, and to use those KPIs in scaling of AI in workplace. Improvements that </w:t>
            </w:r>
            <w:r w:rsidR="00BF77FF" w:rsidRPr="00747D48">
              <w:t>apply</w:t>
            </w:r>
            <w:r w:rsidR="002413D5" w:rsidRPr="00747D48">
              <w:t xml:space="preserve"> to NRK becoming AI ready or to support in piloting and/or scaling shall be reflected and evaluate</w:t>
            </w:r>
            <w:r w:rsidR="00D77E1C">
              <w:t>d</w:t>
            </w:r>
            <w:r w:rsidR="002413D5" w:rsidRPr="00747D48">
              <w:t xml:space="preserve"> as part of the AI Adoption delivery plan</w:t>
            </w:r>
            <w:r w:rsidR="00951A69" w:rsidRPr="00747D48">
              <w:t xml:space="preserve"> (SSAO-ap2-at2)</w:t>
            </w:r>
          </w:p>
          <w:p w14:paraId="1E8E5C08" w14:textId="0BEEBFD4" w:rsidR="000657CD" w:rsidRPr="00747D48" w:rsidRDefault="000657CD" w:rsidP="00E0559A">
            <w:pPr>
              <w:pStyle w:val="Listeavsnitt"/>
              <w:cnfStyle w:val="000000100000" w:firstRow="0" w:lastRow="0" w:firstColumn="0" w:lastColumn="0" w:oddVBand="0" w:evenVBand="0" w:oddHBand="1" w:evenHBand="0" w:firstRowFirstColumn="0" w:firstRowLastColumn="0" w:lastRowFirstColumn="0" w:lastRowLastColumn="0"/>
            </w:pPr>
            <w:r w:rsidRPr="00D77E1C">
              <w:rPr>
                <w:b/>
              </w:rPr>
              <w:t>Administrative provisions</w:t>
            </w:r>
            <w:r w:rsidRPr="00747D48">
              <w:t>: The overall quality of the Administrative Provisions, emphasizing the vendor landscape, governance and collaboration model, and key personnel.</w:t>
            </w:r>
            <w:r w:rsidR="005E56F0" w:rsidRPr="00747D48">
              <w:t xml:space="preserve"> (SSALC-ap6)</w:t>
            </w:r>
          </w:p>
          <w:p w14:paraId="74DF58CA" w14:textId="63C23407" w:rsidR="00A46601" w:rsidRPr="00747D48" w:rsidRDefault="00D85408" w:rsidP="00E0559A">
            <w:pPr>
              <w:pStyle w:val="Listeavsnitt"/>
              <w:cnfStyle w:val="000000100000" w:firstRow="0" w:lastRow="0" w:firstColumn="0" w:lastColumn="0" w:oddVBand="0" w:evenVBand="0" w:oddHBand="1" w:evenHBand="0" w:firstRowFirstColumn="0" w:firstRowLastColumn="0" w:lastRowFirstColumn="0" w:lastRowLastColumn="0"/>
            </w:pPr>
            <w:r w:rsidRPr="00D77E1C">
              <w:rPr>
                <w:b/>
              </w:rPr>
              <w:lastRenderedPageBreak/>
              <w:t>Exit:</w:t>
            </w:r>
            <w:r w:rsidRPr="00747D48">
              <w:t xml:space="preserve"> The overall quality and compliance with exit requirements providing the Customer with flexible rights to exit from Vendor and/or </w:t>
            </w:r>
            <w:r w:rsidR="00663926" w:rsidRPr="00747D48">
              <w:t>Cloud Service Provider for objective reasons.</w:t>
            </w:r>
            <w:r w:rsidR="006D05D1" w:rsidRPr="00747D48">
              <w:t xml:space="preserve"> (SSALC-ap1 Exit requirements)</w:t>
            </w:r>
          </w:p>
          <w:p w14:paraId="1720FCD3" w14:textId="54911FD3" w:rsidR="00F3793A" w:rsidRPr="00747D48" w:rsidRDefault="00F3793A" w:rsidP="00E0559A">
            <w:pPr>
              <w:pStyle w:val="Listeavsnitt"/>
              <w:cnfStyle w:val="000000100000" w:firstRow="0" w:lastRow="0" w:firstColumn="0" w:lastColumn="0" w:oddVBand="0" w:evenVBand="0" w:oddHBand="1" w:evenHBand="0" w:firstRowFirstColumn="0" w:firstRowLastColumn="0" w:lastRowFirstColumn="0" w:lastRowLastColumn="0"/>
            </w:pPr>
            <w:r w:rsidRPr="00D77E1C">
              <w:rPr>
                <w:b/>
              </w:rPr>
              <w:t>Service levels:</w:t>
            </w:r>
            <w:r w:rsidR="00CC0D62" w:rsidRPr="00747D48">
              <w:t xml:space="preserve"> </w:t>
            </w:r>
            <w:r w:rsidR="002137F3" w:rsidRPr="00747D48">
              <w:t>The overall quality of the offered SLAs in the Agreement</w:t>
            </w:r>
            <w:r w:rsidR="0064589A" w:rsidRPr="00747D48">
              <w:t xml:space="preserve">. Evaluation will focus on the SLAs enhancing user experience </w:t>
            </w:r>
            <w:r w:rsidR="00EA0F78">
              <w:t xml:space="preserve">and </w:t>
            </w:r>
            <w:r w:rsidR="0064589A" w:rsidRPr="00747D48">
              <w:t>reducing efforts on Customer’s end and supporting Customer’s objectives and digital workplace strategy. This refers to both the SLAs of the Cloud Service Provider’s Solution and the SLAs of the Vendor</w:t>
            </w:r>
            <w:r w:rsidR="001E7A37" w:rsidRPr="00747D48">
              <w:t xml:space="preserve"> (SSALC-ap5)</w:t>
            </w:r>
            <w:r w:rsidR="0064589A" w:rsidRPr="00747D48">
              <w:t>.</w:t>
            </w:r>
          </w:p>
          <w:p w14:paraId="1B4FD03B" w14:textId="267FC8F6" w:rsidR="00594331" w:rsidRPr="00783934" w:rsidRDefault="00594331" w:rsidP="00E0559A">
            <w:pPr>
              <w:pStyle w:val="Listeavsnitt"/>
              <w:cnfStyle w:val="000000100000" w:firstRow="0" w:lastRow="0" w:firstColumn="0" w:lastColumn="0" w:oddVBand="0" w:evenVBand="0" w:oddHBand="1" w:evenHBand="0" w:firstRowFirstColumn="0" w:firstRowLastColumn="0" w:lastRowFirstColumn="0" w:lastRowLastColumn="0"/>
              <w:rPr>
                <w:b/>
                <w:bCs/>
              </w:rPr>
            </w:pPr>
            <w:r w:rsidRPr="00783934">
              <w:rPr>
                <w:b/>
                <w:bCs/>
              </w:rPr>
              <w:t>Cloud Service Provider’s</w:t>
            </w:r>
            <w:r w:rsidR="00540988" w:rsidRPr="00783934">
              <w:rPr>
                <w:b/>
                <w:bCs/>
              </w:rPr>
              <w:t xml:space="preserve"> (CSP’s)</w:t>
            </w:r>
            <w:r w:rsidRPr="00783934">
              <w:rPr>
                <w:b/>
                <w:bCs/>
              </w:rPr>
              <w:t xml:space="preserve"> standard terms and conditions:</w:t>
            </w:r>
          </w:p>
          <w:p w14:paraId="5B46B9C3" w14:textId="5C95ADA6" w:rsidR="00B47B01" w:rsidRPr="00747D48" w:rsidRDefault="008A1092" w:rsidP="00783934">
            <w:pPr>
              <w:pStyle w:val="Listeavsnitt"/>
              <w:numPr>
                <w:ilvl w:val="1"/>
                <w:numId w:val="38"/>
              </w:numPr>
              <w:cnfStyle w:val="000000100000" w:firstRow="0" w:lastRow="0" w:firstColumn="0" w:lastColumn="0" w:oddVBand="0" w:evenVBand="0" w:oddHBand="1" w:evenHBand="0" w:firstRowFirstColumn="0" w:firstRowLastColumn="0" w:lastRowFirstColumn="0" w:lastRowLastColumn="0"/>
            </w:pPr>
            <w:r w:rsidRPr="00783934">
              <w:t>Choice of law and jurisdiction</w:t>
            </w:r>
            <w:r w:rsidRPr="00747D48">
              <w:t>: Norwegian law and dispute resolution in Norway will give highest score. Other choices of law and jurisdictions will be evaluated based on how similar they are to Norwegian law and jurisdiction. E.g. Danish law will give a higher score than American law.</w:t>
            </w:r>
          </w:p>
          <w:p w14:paraId="5641E861" w14:textId="446862CF" w:rsidR="008A1092" w:rsidRPr="00747D48" w:rsidRDefault="00120AA6" w:rsidP="00783934">
            <w:pPr>
              <w:pStyle w:val="Listeavsnitt"/>
              <w:numPr>
                <w:ilvl w:val="1"/>
                <w:numId w:val="38"/>
              </w:numPr>
              <w:cnfStyle w:val="000000100000" w:firstRow="0" w:lastRow="0" w:firstColumn="0" w:lastColumn="0" w:oddVBand="0" w:evenVBand="0" w:oddHBand="1" w:evenHBand="0" w:firstRowFirstColumn="0" w:firstRowLastColumn="0" w:lastRowFirstColumn="0" w:lastRowLastColumn="0"/>
            </w:pPr>
            <w:r w:rsidRPr="00783934">
              <w:t>CSP’s</w:t>
            </w:r>
            <w:r w:rsidR="00540988" w:rsidRPr="00783934">
              <w:t xml:space="preserve"> liability in case of breach of contract</w:t>
            </w:r>
            <w:r w:rsidR="00540988" w:rsidRPr="00747D48">
              <w:t>, including limitations of liability. The more responsibility the CSP assume, the higher the score.</w:t>
            </w:r>
          </w:p>
          <w:p w14:paraId="636F8EE5" w14:textId="197E1D3B" w:rsidR="00540988" w:rsidRPr="00747D48" w:rsidRDefault="00540988" w:rsidP="00783934">
            <w:pPr>
              <w:pStyle w:val="Listeavsnitt"/>
              <w:numPr>
                <w:ilvl w:val="1"/>
                <w:numId w:val="38"/>
              </w:numPr>
              <w:cnfStyle w:val="000000100000" w:firstRow="0" w:lastRow="0" w:firstColumn="0" w:lastColumn="0" w:oddVBand="0" w:evenVBand="0" w:oddHBand="1" w:evenHBand="0" w:firstRowFirstColumn="0" w:firstRowLastColumn="0" w:lastRowFirstColumn="0" w:lastRowLastColumn="0"/>
            </w:pPr>
            <w:r w:rsidRPr="00783934">
              <w:t>The CSP’s liability for third party claims</w:t>
            </w:r>
            <w:r w:rsidRPr="00747D48">
              <w:t>. The more responsibility the CSP assumes, the high</w:t>
            </w:r>
            <w:r w:rsidR="00610EA8" w:rsidRPr="00747D48">
              <w:t>er the score.</w:t>
            </w:r>
          </w:p>
          <w:p w14:paraId="695C6740" w14:textId="5AF0689E" w:rsidR="00610EA8" w:rsidRPr="00747D48" w:rsidRDefault="00DA4A31" w:rsidP="00783934">
            <w:pPr>
              <w:pStyle w:val="Listeavsnitt"/>
              <w:numPr>
                <w:ilvl w:val="1"/>
                <w:numId w:val="38"/>
              </w:numPr>
              <w:cnfStyle w:val="000000100000" w:firstRow="0" w:lastRow="0" w:firstColumn="0" w:lastColumn="0" w:oddVBand="0" w:evenVBand="0" w:oddHBand="1" w:evenHBand="0" w:firstRowFirstColumn="0" w:firstRowLastColumn="0" w:lastRowFirstColumn="0" w:lastRowLastColumn="0"/>
            </w:pPr>
            <w:r w:rsidRPr="00783934">
              <w:t>The CSP’s right t</w:t>
            </w:r>
            <w:r w:rsidR="00001F10" w:rsidRPr="00783934">
              <w:t>o change the Solution and the standard terms</w:t>
            </w:r>
            <w:r w:rsidR="00001F10" w:rsidRPr="00747D48">
              <w:t xml:space="preserve"> to the Customer’s disadvantage without Customer’s prior written consent. The wider right to changes for the CSP, the lower the score.</w:t>
            </w:r>
          </w:p>
          <w:p w14:paraId="408C3AE1" w14:textId="039BE2E6" w:rsidR="00D05FBA" w:rsidRPr="00747D48" w:rsidRDefault="00001F10" w:rsidP="00783934">
            <w:pPr>
              <w:pStyle w:val="Listeavsnitt"/>
              <w:numPr>
                <w:ilvl w:val="1"/>
                <w:numId w:val="38"/>
              </w:numPr>
              <w:cnfStyle w:val="000000100000" w:firstRow="0" w:lastRow="0" w:firstColumn="0" w:lastColumn="0" w:oddVBand="0" w:evenVBand="0" w:oddHBand="1" w:evenHBand="0" w:firstRowFirstColumn="0" w:firstRowLastColumn="0" w:lastRowFirstColumn="0" w:lastRowLastColumn="0"/>
            </w:pPr>
            <w:r w:rsidRPr="00783934">
              <w:t>The CSP’s right to adjust the prices</w:t>
            </w:r>
            <w:r w:rsidRPr="00747D48">
              <w:t xml:space="preserve"> during the term of the Agreement. The less right to adjustment and the more predictability for the Customer, the higher the score.</w:t>
            </w:r>
          </w:p>
        </w:tc>
      </w:tr>
      <w:tr w:rsidR="00332674" w:rsidRPr="009A7CA1" w14:paraId="5448E9D5" w14:textId="77777777" w:rsidTr="00747D48">
        <w:trPr>
          <w:trHeight w:val="255"/>
        </w:trPr>
        <w:tc>
          <w:tcPr>
            <w:cnfStyle w:val="001000000000" w:firstRow="0" w:lastRow="0" w:firstColumn="1" w:lastColumn="0" w:oddVBand="0" w:evenVBand="0" w:oddHBand="0" w:evenHBand="0" w:firstRowFirstColumn="0" w:firstRowLastColumn="0" w:lastRowFirstColumn="0" w:lastRowLastColumn="0"/>
            <w:tcW w:w="1696" w:type="dxa"/>
            <w:noWrap/>
          </w:tcPr>
          <w:p w14:paraId="477F7088" w14:textId="77777777" w:rsidR="00332674" w:rsidRPr="00A711FA" w:rsidRDefault="00332674" w:rsidP="00332674">
            <w:pPr>
              <w:rPr>
                <w:rFonts w:eastAsiaTheme="majorEastAsia" w:cstheme="majorBidi" w:hint="eastAsia"/>
                <w:b w:val="0"/>
              </w:rPr>
            </w:pPr>
            <w:r w:rsidRPr="00A711FA">
              <w:rPr>
                <w:rFonts w:eastAsiaTheme="majorEastAsia" w:cstheme="majorBidi"/>
              </w:rPr>
              <w:lastRenderedPageBreak/>
              <w:t>Price</w:t>
            </w:r>
          </w:p>
          <w:p w14:paraId="5D996C4B" w14:textId="5A975999" w:rsidR="00332674" w:rsidRPr="00A711FA" w:rsidRDefault="00332674" w:rsidP="00332674">
            <w:pPr>
              <w:rPr>
                <w:rFonts w:cs="Arial"/>
                <w:b w:val="0"/>
              </w:rPr>
            </w:pPr>
            <w:r w:rsidRPr="00C54512">
              <w:rPr>
                <w:rFonts w:eastAsiaTheme="majorEastAsia" w:cstheme="majorBidi"/>
                <w:b w:val="0"/>
              </w:rPr>
              <w:t xml:space="preserve">Weight: </w:t>
            </w:r>
            <w:r w:rsidR="00CA6340" w:rsidRPr="00C54512">
              <w:rPr>
                <w:rFonts w:eastAsiaTheme="majorEastAsia" w:cstheme="majorBidi"/>
                <w:b w:val="0"/>
              </w:rPr>
              <w:t>40</w:t>
            </w:r>
            <w:r w:rsidRPr="00C54512">
              <w:rPr>
                <w:rFonts w:eastAsiaTheme="majorEastAsia" w:cstheme="majorBidi"/>
                <w:b w:val="0"/>
              </w:rPr>
              <w:t>%</w:t>
            </w:r>
            <w:r w:rsidR="00893833" w:rsidRPr="00C54512">
              <w:rPr>
                <w:rFonts w:eastAsiaTheme="majorEastAsia" w:cstheme="majorBidi"/>
                <w:b w:val="0"/>
              </w:rPr>
              <w:t xml:space="preserve"> </w:t>
            </w:r>
          </w:p>
        </w:tc>
        <w:tc>
          <w:tcPr>
            <w:tcW w:w="7371" w:type="dxa"/>
          </w:tcPr>
          <w:p w14:paraId="09C1A37A" w14:textId="77777777" w:rsidR="003F79B4" w:rsidRPr="00747D48" w:rsidRDefault="003F79B4" w:rsidP="001C7BF2">
            <w:pPr>
              <w:cnfStyle w:val="000000000000" w:firstRow="0" w:lastRow="0" w:firstColumn="0" w:lastColumn="0" w:oddVBand="0" w:evenVBand="0" w:oddHBand="0" w:evenHBand="0" w:firstRowFirstColumn="0" w:firstRowLastColumn="0" w:lastRowFirstColumn="0" w:lastRowLastColumn="0"/>
              <w:rPr>
                <w:sz w:val="20"/>
                <w:szCs w:val="20"/>
              </w:rPr>
            </w:pPr>
          </w:p>
          <w:p w14:paraId="74CB9FCD" w14:textId="2F202A85" w:rsidR="00785D49" w:rsidRDefault="00CA0F0A" w:rsidP="00E0559A">
            <w:pPr>
              <w:pStyle w:val="Listeavsnitt"/>
              <w:cnfStyle w:val="000000000000" w:firstRow="0" w:lastRow="0" w:firstColumn="0" w:lastColumn="0" w:oddVBand="0" w:evenVBand="0" w:oddHBand="0" w:evenHBand="0" w:firstRowFirstColumn="0" w:firstRowLastColumn="0" w:lastRowFirstColumn="0" w:lastRowLastColumn="0"/>
            </w:pPr>
            <w:r w:rsidRPr="00324725">
              <w:rPr>
                <w:b/>
              </w:rPr>
              <w:t xml:space="preserve">Total cost </w:t>
            </w:r>
            <w:r w:rsidR="00C91730" w:rsidRPr="00324725">
              <w:rPr>
                <w:b/>
              </w:rPr>
              <w:t xml:space="preserve">for the </w:t>
            </w:r>
            <w:r w:rsidR="002B49A1" w:rsidRPr="00324725">
              <w:rPr>
                <w:b/>
              </w:rPr>
              <w:t>Solution</w:t>
            </w:r>
            <w:r w:rsidR="00514C0E" w:rsidRPr="00324725">
              <w:rPr>
                <w:b/>
              </w:rPr>
              <w:t xml:space="preserve"> and Additional Services</w:t>
            </w:r>
            <w:r w:rsidR="0064589A" w:rsidRPr="00747D48">
              <w:t>: The simulated Total Cost of Ownership for the Agreement period of 5 years</w:t>
            </w:r>
            <w:r w:rsidR="001E7A37" w:rsidRPr="00747D48">
              <w:t xml:space="preserve"> (Price Sheet Complete Offer)</w:t>
            </w:r>
            <w:r w:rsidR="00E849BD" w:rsidRPr="00747D48">
              <w:t>.</w:t>
            </w:r>
            <w:r w:rsidR="00324725">
              <w:t xml:space="preserve"> </w:t>
            </w:r>
          </w:p>
          <w:p w14:paraId="6522DDEA" w14:textId="65A0EABF" w:rsidR="00FA27F6" w:rsidRDefault="00342C84" w:rsidP="00783934">
            <w:pPr>
              <w:pStyle w:val="Listeavsnitt"/>
              <w:numPr>
                <w:ilvl w:val="1"/>
                <w:numId w:val="38"/>
              </w:numPr>
              <w:cnfStyle w:val="000000000000" w:firstRow="0" w:lastRow="0" w:firstColumn="0" w:lastColumn="0" w:oddVBand="0" w:evenVBand="0" w:oddHBand="0" w:evenHBand="0" w:firstRowFirstColumn="0" w:firstRowLastColumn="0" w:lastRowFirstColumn="0" w:lastRowLastColumn="0"/>
            </w:pPr>
            <w:r>
              <w:t>Cost of 5</w:t>
            </w:r>
            <w:r w:rsidR="00210C6B">
              <w:t>-</w:t>
            </w:r>
            <w:r>
              <w:t>year Office Platform licenses</w:t>
            </w:r>
          </w:p>
          <w:p w14:paraId="38546498" w14:textId="35B45035" w:rsidR="00210C6B" w:rsidRDefault="00210C6B" w:rsidP="00783934">
            <w:pPr>
              <w:pStyle w:val="Listeavsnitt"/>
              <w:numPr>
                <w:ilvl w:val="1"/>
                <w:numId w:val="38"/>
              </w:numPr>
              <w:cnfStyle w:val="000000000000" w:firstRow="0" w:lastRow="0" w:firstColumn="0" w:lastColumn="0" w:oddVBand="0" w:evenVBand="0" w:oddHBand="0" w:evenHBand="0" w:firstRowFirstColumn="0" w:firstRowLastColumn="0" w:lastRowFirstColumn="0" w:lastRowLastColumn="0"/>
            </w:pPr>
            <w:r>
              <w:t>Internal and external Transition costs</w:t>
            </w:r>
          </w:p>
          <w:p w14:paraId="005D652A" w14:textId="620211B4" w:rsidR="00210C6B" w:rsidRDefault="00210C6B" w:rsidP="00783934">
            <w:pPr>
              <w:pStyle w:val="Listeavsnitt"/>
              <w:numPr>
                <w:ilvl w:val="1"/>
                <w:numId w:val="38"/>
              </w:numPr>
              <w:cnfStyle w:val="000000000000" w:firstRow="0" w:lastRow="0" w:firstColumn="0" w:lastColumn="0" w:oddVBand="0" w:evenVBand="0" w:oddHBand="0" w:evenHBand="0" w:firstRowFirstColumn="0" w:firstRowLastColumn="0" w:lastRowFirstColumn="0" w:lastRowLastColumn="0"/>
            </w:pPr>
            <w:r>
              <w:t>Workplace AI licenses adoption scenario</w:t>
            </w:r>
          </w:p>
          <w:p w14:paraId="0E98003E" w14:textId="0F4CE22C" w:rsidR="00210C6B" w:rsidRDefault="00210C6B" w:rsidP="00783934">
            <w:pPr>
              <w:pStyle w:val="Listeavsnitt"/>
              <w:numPr>
                <w:ilvl w:val="1"/>
                <w:numId w:val="38"/>
              </w:numPr>
              <w:cnfStyle w:val="000000000000" w:firstRow="0" w:lastRow="0" w:firstColumn="0" w:lastColumn="0" w:oddVBand="0" w:evenVBand="0" w:oddHBand="0" w:evenHBand="0" w:firstRowFirstColumn="0" w:firstRowLastColumn="0" w:lastRowFirstColumn="0" w:lastRowLastColumn="0"/>
            </w:pPr>
            <w:r>
              <w:t>Value and internal cost of Improvements</w:t>
            </w:r>
          </w:p>
          <w:p w14:paraId="3154FEBB" w14:textId="3DA7F8E0" w:rsidR="00210C6B" w:rsidRDefault="00210C6B" w:rsidP="00783934">
            <w:pPr>
              <w:pStyle w:val="Listeavsnitt"/>
              <w:numPr>
                <w:ilvl w:val="1"/>
                <w:numId w:val="38"/>
              </w:numPr>
              <w:cnfStyle w:val="000000000000" w:firstRow="0" w:lastRow="0" w:firstColumn="0" w:lastColumn="0" w:oddVBand="0" w:evenVBand="0" w:oddHBand="0" w:evenHBand="0" w:firstRowFirstColumn="0" w:firstRowLastColumn="0" w:lastRowFirstColumn="0" w:lastRowLastColumn="0"/>
            </w:pPr>
            <w:r>
              <w:t>Reselling Services</w:t>
            </w:r>
          </w:p>
          <w:p w14:paraId="4ED6C8CB" w14:textId="147CBED5" w:rsidR="00210C6B" w:rsidRDefault="00210C6B" w:rsidP="00783934">
            <w:pPr>
              <w:pStyle w:val="Listeavsnitt"/>
              <w:numPr>
                <w:ilvl w:val="1"/>
                <w:numId w:val="38"/>
              </w:numPr>
              <w:cnfStyle w:val="000000000000" w:firstRow="0" w:lastRow="0" w:firstColumn="0" w:lastColumn="0" w:oddVBand="0" w:evenVBand="0" w:oddHBand="0" w:evenHBand="0" w:firstRowFirstColumn="0" w:firstRowLastColumn="0" w:lastRowFirstColumn="0" w:lastRowLastColumn="0"/>
            </w:pPr>
            <w:r>
              <w:t>AI Adoption pilot project</w:t>
            </w:r>
          </w:p>
          <w:p w14:paraId="32A7392B" w14:textId="7CC3E1F2" w:rsidR="006428D0" w:rsidRPr="008161BF" w:rsidRDefault="001C296C" w:rsidP="008161BF">
            <w:pPr>
              <w:pStyle w:val="Listeavsnitt"/>
              <w:numPr>
                <w:ilvl w:val="1"/>
                <w:numId w:val="38"/>
              </w:numPr>
              <w:cnfStyle w:val="000000000000" w:firstRow="0" w:lastRow="0" w:firstColumn="0" w:lastColumn="0" w:oddVBand="0" w:evenVBand="0" w:oddHBand="0" w:evenHBand="0" w:firstRowFirstColumn="0" w:firstRowLastColumn="0" w:lastRowFirstColumn="0" w:lastRowLastColumn="0"/>
            </w:pPr>
            <w:r>
              <w:t>All other costs</w:t>
            </w:r>
          </w:p>
        </w:tc>
      </w:tr>
    </w:tbl>
    <w:p w14:paraId="152222CA" w14:textId="524229A0" w:rsidR="000C3E02" w:rsidRDefault="000C3E02" w:rsidP="00274E15"/>
    <w:p w14:paraId="6FE42E7B" w14:textId="77777777" w:rsidR="000C3E02" w:rsidRDefault="000C3E02" w:rsidP="00274E15"/>
    <w:sectPr w:rsidR="000C3E02" w:rsidSect="0089119A">
      <w:headerReference w:type="default" r:id="rId23"/>
      <w:footerReference w:type="default" r:id="rId24"/>
      <w:headerReference w:type="first" r:id="rId25"/>
      <w:footerReference w:type="first" r:id="rId26"/>
      <w:pgSz w:w="11906" w:h="16838" w:code="9"/>
      <w:pgMar w:top="1276" w:right="1440" w:bottom="851" w:left="1440" w:header="561" w:footer="3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CF95D" w14:textId="77777777" w:rsidR="00FD6A1E" w:rsidRPr="00417FF4" w:rsidRDefault="00FD6A1E" w:rsidP="00887914">
      <w:r w:rsidRPr="00417FF4">
        <w:separator/>
      </w:r>
    </w:p>
    <w:p w14:paraId="35775A0D" w14:textId="77777777" w:rsidR="00FD6A1E" w:rsidRPr="00417FF4" w:rsidRDefault="00FD6A1E" w:rsidP="00887914"/>
  </w:endnote>
  <w:endnote w:type="continuationSeparator" w:id="0">
    <w:p w14:paraId="5BBC3C7B" w14:textId="77777777" w:rsidR="00FD6A1E" w:rsidRPr="00417FF4" w:rsidRDefault="00FD6A1E" w:rsidP="00887914">
      <w:r w:rsidRPr="00417FF4">
        <w:continuationSeparator/>
      </w:r>
    </w:p>
    <w:p w14:paraId="5F691EF0" w14:textId="77777777" w:rsidR="00FD6A1E" w:rsidRPr="00417FF4" w:rsidRDefault="00FD6A1E" w:rsidP="00887914"/>
  </w:endnote>
  <w:endnote w:type="continuationNotice" w:id="1">
    <w:p w14:paraId="21B216E4" w14:textId="77777777" w:rsidR="00FD6A1E" w:rsidRPr="00417FF4" w:rsidRDefault="00FD6A1E" w:rsidP="00887914"/>
    <w:p w14:paraId="4824DE67" w14:textId="77777777" w:rsidR="00FD6A1E" w:rsidRPr="00417FF4" w:rsidRDefault="00FD6A1E" w:rsidP="00887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FT Etica Bk">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FT Etica S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FT Etica Display Hv">
    <w:altName w:val="Calibri"/>
    <w:panose1 w:val="00000000000000000000"/>
    <w:charset w:val="00"/>
    <w:family w:val="auto"/>
    <w:notTrueType/>
    <w:pitch w:val="variable"/>
    <w:sig w:usb0="80000087" w:usb1="0000006B" w:usb2="00000000" w:usb3="00000000" w:csb0="0000009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FT Etica Display Th">
    <w:altName w:val="Calibri"/>
    <w:panose1 w:val="00000000000000000000"/>
    <w:charset w:val="4D"/>
    <w:family w:val="auto"/>
    <w:notTrueType/>
    <w:pitch w:val="variable"/>
    <w:sig w:usb0="80000087" w:usb1="0000006B" w:usb2="00000000" w:usb3="00000000" w:csb0="00000083"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Arial">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LFT Etica Lt">
    <w:altName w:val="Calibri"/>
    <w:panose1 w:val="00000000000000000000"/>
    <w:charset w:val="4D"/>
    <w:family w:val="auto"/>
    <w:notTrueType/>
    <w:pitch w:val="variable"/>
    <w:sig w:usb0="80000087" w:usb1="0000006B"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0F2C9" w14:textId="04E9B63D" w:rsidR="00EE2B78" w:rsidRPr="00417FF4" w:rsidRDefault="00000000" w:rsidP="00467F92">
    <w:pPr>
      <w:pStyle w:val="Bunntekst"/>
      <w:jc w:val="right"/>
    </w:pPr>
    <w:sdt>
      <w:sdtPr>
        <w:id w:val="-817268541"/>
        <w:docPartObj>
          <w:docPartGallery w:val="Page Numbers (Bottom of Page)"/>
          <w:docPartUnique/>
        </w:docPartObj>
      </w:sdtPr>
      <w:sdtContent>
        <w:r w:rsidR="00EE2B78" w:rsidRPr="00417FF4">
          <w:fldChar w:fldCharType="begin"/>
        </w:r>
        <w:r w:rsidR="00EE2B78" w:rsidRPr="00417FF4">
          <w:instrText xml:space="preserve"> PAGE   \* MERGEFORMAT </w:instrText>
        </w:r>
        <w:r w:rsidR="00EE2B78" w:rsidRPr="00417FF4">
          <w:fldChar w:fldCharType="separate"/>
        </w:r>
        <w:r w:rsidR="00EE2B78" w:rsidRPr="00417FF4">
          <w:t>7</w:t>
        </w:r>
        <w:r w:rsidR="00EE2B78" w:rsidRPr="00417FF4">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009"/>
      <w:gridCol w:w="3009"/>
      <w:gridCol w:w="3009"/>
    </w:tblGrid>
    <w:tr w:rsidR="00EE2B78" w:rsidRPr="00417FF4" w14:paraId="1D2417CF" w14:textId="77777777" w:rsidTr="68074777">
      <w:tc>
        <w:tcPr>
          <w:tcW w:w="3009" w:type="dxa"/>
        </w:tcPr>
        <w:p w14:paraId="18F6E98F" w14:textId="4408EFD6" w:rsidR="00EE2B78" w:rsidRPr="00417FF4" w:rsidRDefault="00EE2B78" w:rsidP="001E668D">
          <w:pPr>
            <w:pStyle w:val="Topptekst"/>
          </w:pPr>
        </w:p>
      </w:tc>
      <w:tc>
        <w:tcPr>
          <w:tcW w:w="3009" w:type="dxa"/>
        </w:tcPr>
        <w:p w14:paraId="3A901A29" w14:textId="4BF9223A" w:rsidR="00EE2B78" w:rsidRPr="00417FF4" w:rsidRDefault="00EE2B78" w:rsidP="001E668D">
          <w:pPr>
            <w:pStyle w:val="Topptekst"/>
          </w:pPr>
        </w:p>
      </w:tc>
      <w:tc>
        <w:tcPr>
          <w:tcW w:w="3009" w:type="dxa"/>
        </w:tcPr>
        <w:p w14:paraId="68221320" w14:textId="033A3AD0" w:rsidR="00EE2B78" w:rsidRPr="00417FF4" w:rsidRDefault="00EE2B78" w:rsidP="001E668D">
          <w:pPr>
            <w:pStyle w:val="Topptekst"/>
          </w:pPr>
        </w:p>
      </w:tc>
    </w:tr>
  </w:tbl>
  <w:p w14:paraId="16995EE5" w14:textId="021D5775" w:rsidR="00EE2B78" w:rsidRPr="00417FF4" w:rsidRDefault="00EE2B7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47F83" w14:textId="77777777" w:rsidR="00FD6A1E" w:rsidRPr="00417FF4" w:rsidRDefault="00FD6A1E" w:rsidP="00887914">
      <w:r w:rsidRPr="00417FF4">
        <w:separator/>
      </w:r>
    </w:p>
    <w:p w14:paraId="167CA22E" w14:textId="77777777" w:rsidR="00FD6A1E" w:rsidRPr="00417FF4" w:rsidRDefault="00FD6A1E" w:rsidP="00887914"/>
  </w:footnote>
  <w:footnote w:type="continuationSeparator" w:id="0">
    <w:p w14:paraId="6276D5C6" w14:textId="77777777" w:rsidR="00FD6A1E" w:rsidRPr="00417FF4" w:rsidRDefault="00FD6A1E" w:rsidP="00887914">
      <w:r w:rsidRPr="00417FF4">
        <w:continuationSeparator/>
      </w:r>
    </w:p>
    <w:p w14:paraId="03F3EDE4" w14:textId="77777777" w:rsidR="00FD6A1E" w:rsidRPr="00417FF4" w:rsidRDefault="00FD6A1E" w:rsidP="00887914"/>
  </w:footnote>
  <w:footnote w:type="continuationNotice" w:id="1">
    <w:p w14:paraId="73D07A29" w14:textId="77777777" w:rsidR="00FD6A1E" w:rsidRPr="00417FF4" w:rsidRDefault="00FD6A1E" w:rsidP="00887914"/>
    <w:p w14:paraId="1FEB68B7" w14:textId="77777777" w:rsidR="00FD6A1E" w:rsidRPr="00417FF4" w:rsidRDefault="00FD6A1E" w:rsidP="008879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F1FF5" w14:textId="18D8174A" w:rsidR="00BA3E37" w:rsidRPr="00417FF4" w:rsidRDefault="00EE2B78">
    <w:pPr>
      <w:pStyle w:val="Topptekst"/>
    </w:pPr>
    <w:r w:rsidRPr="00417FF4">
      <w:t xml:space="preserve">NRK </w:t>
    </w:r>
    <w:r w:rsidR="00A5013F" w:rsidRPr="00417FF4">
      <w:t>202</w:t>
    </w:r>
    <w:r w:rsidR="00254218">
      <w:t>4</w:t>
    </w:r>
    <w:r w:rsidR="00225D29">
      <w:t>-</w:t>
    </w:r>
    <w:r w:rsidR="008453D8">
      <w:t>1330</w:t>
    </w:r>
    <w:r w:rsidR="00254218">
      <w:t xml:space="preserve"> </w:t>
    </w:r>
    <w:r w:rsidR="000E554F">
      <w:t>Office Platform and Additional Services</w:t>
    </w:r>
  </w:p>
  <w:p w14:paraId="1F57356B" w14:textId="5776CD47" w:rsidR="00EE2B78" w:rsidRPr="00417FF4" w:rsidRDefault="00254218">
    <w:pPr>
      <w:pStyle w:val="Topptekst"/>
    </w:pPr>
    <w:r>
      <w:t>Instructions to the tenderer</w:t>
    </w:r>
    <w:r w:rsidR="007908CF" w:rsidRPr="00417FF4">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C1C7A" w14:textId="003C4C13" w:rsidR="00EE2B78" w:rsidRPr="00417FF4" w:rsidRDefault="00440526" w:rsidP="00C065C4">
    <w:pPr>
      <w:pStyle w:val="Topptekst"/>
    </w:pPr>
    <w:r w:rsidRPr="00417FF4">
      <w:rPr>
        <w:noProof/>
        <w:lang w:eastAsia="en-GB"/>
      </w:rPr>
      <mc:AlternateContent>
        <mc:Choice Requires="wps">
          <w:drawing>
            <wp:anchor distT="0" distB="0" distL="114300" distR="114300" simplePos="0" relativeHeight="251658240" behindDoc="1" locked="0" layoutInCell="1" allowOverlap="1" wp14:anchorId="021B0779" wp14:editId="4A04AB3D">
              <wp:simplePos x="0" y="0"/>
              <wp:positionH relativeFrom="page">
                <wp:posOffset>5372099</wp:posOffset>
              </wp:positionH>
              <wp:positionV relativeFrom="page">
                <wp:posOffset>0</wp:posOffset>
              </wp:positionV>
              <wp:extent cx="2187575" cy="9345295"/>
              <wp:effectExtent l="0" t="0" r="0" b="0"/>
              <wp:wrapSquare wrapText="bothSides"/>
              <wp:docPr id="2" name="Rectangle 2"/>
              <wp:cNvGraphicFramePr/>
              <a:graphic xmlns:a="http://schemas.openxmlformats.org/drawingml/2006/main">
                <a:graphicData uri="http://schemas.microsoft.com/office/word/2010/wordprocessingShape">
                  <wps:wsp>
                    <wps:cNvSpPr/>
                    <wps:spPr>
                      <a:xfrm>
                        <a:off x="0" y="0"/>
                        <a:ext cx="2187575" cy="93452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0BA5E7F1">
            <v:rect id="Rectangle 2" style="position:absolute;margin-left:423pt;margin-top:0;width:172.25pt;height:73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ed="f" stroked="f" strokeweight="2pt" w14:anchorId="7D01A9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">
              <w10:wrap type="square" anchorx="page" anchory="page"/>
            </v:rect>
          </w:pict>
        </mc:Fallback>
      </mc:AlternateContent>
    </w:r>
    <w:r w:rsidR="00EE2B78" w:rsidRPr="00417FF4">
      <w:rPr>
        <w:noProof/>
        <w:lang w:eastAsia="en-GB"/>
      </w:rPr>
      <w:drawing>
        <wp:inline distT="0" distB="0" distL="0" distR="0" wp14:anchorId="507D26D2" wp14:editId="340ACCFA">
          <wp:extent cx="942535" cy="345323"/>
          <wp:effectExtent l="0" t="0" r="0" b="0"/>
          <wp:docPr id="114014082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8844" cy="362289"/>
                  </a:xfrm>
                  <a:prstGeom prst="rect">
                    <a:avLst/>
                  </a:prstGeom>
                  <a:noFill/>
                </pic:spPr>
              </pic:pic>
            </a:graphicData>
          </a:graphic>
        </wp:inline>
      </w:drawing>
    </w:r>
    <w:r w:rsidR="00EE2B78" w:rsidRPr="00417FF4">
      <w:rPr>
        <w:noProof/>
        <w:lang w:eastAsia="en-GB"/>
      </w:rPr>
      <w:drawing>
        <wp:anchor distT="0" distB="0" distL="114300" distR="114300" simplePos="0" relativeHeight="251658241" behindDoc="1" locked="0" layoutInCell="1" allowOverlap="1" wp14:anchorId="5AD9F073" wp14:editId="75EA4E15">
          <wp:simplePos x="0" y="0"/>
          <wp:positionH relativeFrom="page">
            <wp:posOffset>0</wp:posOffset>
          </wp:positionH>
          <wp:positionV relativeFrom="page">
            <wp:posOffset>0</wp:posOffset>
          </wp:positionV>
          <wp:extent cx="7564581" cy="10687793"/>
          <wp:effectExtent l="0" t="0" r="0" b="0"/>
          <wp:wrapNone/>
          <wp:docPr id="22388741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mal_forsid.png"/>
                  <pic:cNvPicPr/>
                </pic:nvPicPr>
                <pic:blipFill>
                  <a:blip r:embed="rId2">
                    <a:extLst>
                      <a:ext uri="{28A0092B-C50C-407E-A947-70E740481C1C}">
                        <a14:useLocalDpi xmlns:a14="http://schemas.microsoft.com/office/drawing/2010/main" val="0"/>
                      </a:ext>
                    </a:extLst>
                  </a:blip>
                  <a:stretch>
                    <a:fillRect/>
                  </a:stretch>
                </pic:blipFill>
                <pic:spPr>
                  <a:xfrm>
                    <a:off x="0" y="0"/>
                    <a:ext cx="7564581" cy="10687793"/>
                  </a:xfrm>
                  <a:prstGeom prst="rect">
                    <a:avLst/>
                  </a:prstGeom>
                </pic:spPr>
              </pic:pic>
            </a:graphicData>
          </a:graphic>
        </wp:anchor>
      </w:drawing>
    </w:r>
  </w:p>
  <w:p w14:paraId="06E1C81E" w14:textId="77777777" w:rsidR="00EE2B78" w:rsidRPr="00417FF4" w:rsidRDefault="00EE2B7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F524DAC"/>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0625F99"/>
    <w:multiLevelType w:val="hybridMultilevel"/>
    <w:tmpl w:val="5D40C66A"/>
    <w:name w:val="Overskrifter multilevel nummerert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69C4B65"/>
    <w:multiLevelType w:val="hybridMultilevel"/>
    <w:tmpl w:val="57DCF2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A3D6EAC"/>
    <w:multiLevelType w:val="multilevel"/>
    <w:tmpl w:val="10BC5A26"/>
    <w:lvl w:ilvl="0">
      <w:start w:val="1"/>
      <w:numFmt w:val="decimal"/>
      <w:pStyle w:val="Overskrift1"/>
      <w:lvlText w:val="%1"/>
      <w:lvlJc w:val="left"/>
      <w:pPr>
        <w:ind w:left="432" w:hanging="432"/>
      </w:pPr>
      <w:rPr>
        <w:lang w:val="en-GB"/>
      </w:rPr>
    </w:lvl>
    <w:lvl w:ilvl="1">
      <w:start w:val="1"/>
      <w:numFmt w:val="decimal"/>
      <w:pStyle w:val="Overskrift2"/>
      <w:lvlText w:val="%1.%2"/>
      <w:lvlJc w:val="left"/>
      <w:pPr>
        <w:ind w:left="576" w:hanging="576"/>
      </w:pPr>
      <w:rPr>
        <w:color w:val="auto"/>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rPr>
        <w:lang w:val="en-US"/>
      </w:r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0E1A311E"/>
    <w:multiLevelType w:val="multilevel"/>
    <w:tmpl w:val="0D8CF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F56890"/>
    <w:multiLevelType w:val="hybridMultilevel"/>
    <w:tmpl w:val="280E2B66"/>
    <w:lvl w:ilvl="0" w:tplc="04140013">
      <w:start w:val="1"/>
      <w:numFmt w:val="upperRoman"/>
      <w:lvlText w:val="%1."/>
      <w:lvlJc w:val="right"/>
      <w:pPr>
        <w:tabs>
          <w:tab w:val="num" w:pos="360"/>
        </w:tabs>
        <w:ind w:left="36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1406CB"/>
    <w:multiLevelType w:val="hybridMultilevel"/>
    <w:tmpl w:val="843425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3F43317"/>
    <w:multiLevelType w:val="multilevel"/>
    <w:tmpl w:val="62642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D74554"/>
    <w:multiLevelType w:val="multilevel"/>
    <w:tmpl w:val="EC58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584B23"/>
    <w:multiLevelType w:val="multilevel"/>
    <w:tmpl w:val="90963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8D488E"/>
    <w:multiLevelType w:val="multilevel"/>
    <w:tmpl w:val="6BF06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40693C"/>
    <w:multiLevelType w:val="multilevel"/>
    <w:tmpl w:val="EC4A6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D40DFC"/>
    <w:multiLevelType w:val="hybridMultilevel"/>
    <w:tmpl w:val="C8807848"/>
    <w:lvl w:ilvl="0" w:tplc="B00E7B6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6B33F9"/>
    <w:multiLevelType w:val="hybridMultilevel"/>
    <w:tmpl w:val="1F848EDC"/>
    <w:lvl w:ilvl="0" w:tplc="FC32AC92">
      <w:start w:val="1"/>
      <w:numFmt w:val="bullet"/>
      <w:pStyle w:val="Listeavsnit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56551B"/>
    <w:multiLevelType w:val="hybridMultilevel"/>
    <w:tmpl w:val="DDD85332"/>
    <w:lvl w:ilvl="0" w:tplc="D2E08A6C">
      <w:numFmt w:val="bullet"/>
      <w:lvlText w:val="•"/>
      <w:lvlJc w:val="left"/>
      <w:pPr>
        <w:ind w:left="720" w:hanging="360"/>
      </w:pPr>
      <w:rPr>
        <w:rFonts w:ascii="LFT Etica Bk" w:eastAsiaTheme="minorHAnsi" w:hAnsi="LFT Etica Bk"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5D76713"/>
    <w:multiLevelType w:val="hybridMultilevel"/>
    <w:tmpl w:val="D05295C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8392EF38">
      <w:start w:val="45"/>
      <w:numFmt w:val="bullet"/>
      <w:lvlText w:val="-"/>
      <w:lvlJc w:val="left"/>
      <w:pPr>
        <w:ind w:left="2160" w:hanging="360"/>
      </w:pPr>
      <w:rPr>
        <w:rFonts w:ascii="Calibri" w:eastAsiaTheme="minorHAnsi" w:hAnsi="Calibri" w:cs="Arial"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79A7C12"/>
    <w:multiLevelType w:val="multilevel"/>
    <w:tmpl w:val="0EEE2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980125"/>
    <w:multiLevelType w:val="multilevel"/>
    <w:tmpl w:val="307A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2C662F"/>
    <w:multiLevelType w:val="multilevel"/>
    <w:tmpl w:val="EE200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462346"/>
    <w:multiLevelType w:val="hybridMultilevel"/>
    <w:tmpl w:val="2D08D800"/>
    <w:lvl w:ilvl="0" w:tplc="052E0DB8">
      <w:start w:val="1"/>
      <w:numFmt w:val="bullet"/>
      <w:pStyle w:val="Punktliste2"/>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22" w15:restartNumberingAfterBreak="0">
    <w:nsid w:val="2F952C15"/>
    <w:multiLevelType w:val="multilevel"/>
    <w:tmpl w:val="BDCA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9F009D"/>
    <w:multiLevelType w:val="hybridMultilevel"/>
    <w:tmpl w:val="60D8CA9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0BF533B"/>
    <w:multiLevelType w:val="multilevel"/>
    <w:tmpl w:val="A3185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302AD0"/>
    <w:multiLevelType w:val="multilevel"/>
    <w:tmpl w:val="42CAD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4717AA"/>
    <w:multiLevelType w:val="multilevel"/>
    <w:tmpl w:val="27D6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1E4F60"/>
    <w:multiLevelType w:val="multilevel"/>
    <w:tmpl w:val="ACDE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AD3ABC"/>
    <w:multiLevelType w:val="multilevel"/>
    <w:tmpl w:val="15E0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5250F4"/>
    <w:multiLevelType w:val="hybridMultilevel"/>
    <w:tmpl w:val="C944E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323332"/>
    <w:multiLevelType w:val="multilevel"/>
    <w:tmpl w:val="97448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8D18BD"/>
    <w:multiLevelType w:val="hybridMultilevel"/>
    <w:tmpl w:val="7680869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834F02"/>
    <w:multiLevelType w:val="multilevel"/>
    <w:tmpl w:val="AE2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184935"/>
    <w:multiLevelType w:val="multilevel"/>
    <w:tmpl w:val="7AF8E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285103B"/>
    <w:multiLevelType w:val="multilevel"/>
    <w:tmpl w:val="C78A7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981BB5"/>
    <w:multiLevelType w:val="hybridMultilevel"/>
    <w:tmpl w:val="A4643FC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6F53BF8"/>
    <w:multiLevelType w:val="multilevel"/>
    <w:tmpl w:val="CAA80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91300B"/>
    <w:multiLevelType w:val="multilevel"/>
    <w:tmpl w:val="C3A08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AED7F95"/>
    <w:multiLevelType w:val="multilevel"/>
    <w:tmpl w:val="A566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C740F8E"/>
    <w:multiLevelType w:val="hybridMultilevel"/>
    <w:tmpl w:val="BE1E28C2"/>
    <w:lvl w:ilvl="0" w:tplc="019620F0">
      <w:start w:val="1"/>
      <w:numFmt w:val="bullet"/>
      <w:lvlText w:val=""/>
      <w:lvlJc w:val="left"/>
      <w:pPr>
        <w:ind w:left="720" w:hanging="360"/>
      </w:pPr>
      <w:rPr>
        <w:rFonts w:ascii="Symbol" w:hAnsi="Symbol" w:hint="default"/>
      </w:rPr>
    </w:lvl>
    <w:lvl w:ilvl="1" w:tplc="0622B06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7E0941"/>
    <w:multiLevelType w:val="multilevel"/>
    <w:tmpl w:val="70E81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4872DB"/>
    <w:multiLevelType w:val="hybridMultilevel"/>
    <w:tmpl w:val="7BD29398"/>
    <w:lvl w:ilvl="0" w:tplc="DCAE797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D81811"/>
    <w:multiLevelType w:val="multilevel"/>
    <w:tmpl w:val="E8C4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BE414B"/>
    <w:multiLevelType w:val="multilevel"/>
    <w:tmpl w:val="41C6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5532B3"/>
    <w:multiLevelType w:val="multilevel"/>
    <w:tmpl w:val="62F0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42364060">
    <w:abstractNumId w:val="30"/>
  </w:num>
  <w:num w:numId="2" w16cid:durableId="590898891">
    <w:abstractNumId w:val="21"/>
  </w:num>
  <w:num w:numId="3" w16cid:durableId="196504366">
    <w:abstractNumId w:val="2"/>
  </w:num>
  <w:num w:numId="4" w16cid:durableId="1744714829">
    <w:abstractNumId w:val="0"/>
  </w:num>
  <w:num w:numId="5" w16cid:durableId="312609339">
    <w:abstractNumId w:val="20"/>
  </w:num>
  <w:num w:numId="6" w16cid:durableId="1356074624">
    <w:abstractNumId w:val="7"/>
  </w:num>
  <w:num w:numId="7" w16cid:durableId="803230023">
    <w:abstractNumId w:val="15"/>
  </w:num>
  <w:num w:numId="8" w16cid:durableId="138887078">
    <w:abstractNumId w:val="16"/>
  </w:num>
  <w:num w:numId="9" w16cid:durableId="822233659">
    <w:abstractNumId w:val="6"/>
  </w:num>
  <w:num w:numId="10" w16cid:durableId="1647122232">
    <w:abstractNumId w:val="4"/>
  </w:num>
  <w:num w:numId="11" w16cid:durableId="1829784674">
    <w:abstractNumId w:val="3"/>
  </w:num>
  <w:num w:numId="12" w16cid:durableId="205916105">
    <w:abstractNumId w:val="17"/>
  </w:num>
  <w:num w:numId="13" w16cid:durableId="1268462397">
    <w:abstractNumId w:val="28"/>
  </w:num>
  <w:num w:numId="14" w16cid:durableId="726687272">
    <w:abstractNumId w:val="12"/>
  </w:num>
  <w:num w:numId="15" w16cid:durableId="869756688">
    <w:abstractNumId w:val="39"/>
  </w:num>
  <w:num w:numId="16" w16cid:durableId="1868175340">
    <w:abstractNumId w:val="8"/>
  </w:num>
  <w:num w:numId="17" w16cid:durableId="1302953726">
    <w:abstractNumId w:val="44"/>
  </w:num>
  <w:num w:numId="18" w16cid:durableId="962541464">
    <w:abstractNumId w:val="38"/>
  </w:num>
  <w:num w:numId="19" w16cid:durableId="1504707290">
    <w:abstractNumId w:val="11"/>
  </w:num>
  <w:num w:numId="20" w16cid:durableId="1237128917">
    <w:abstractNumId w:val="37"/>
  </w:num>
  <w:num w:numId="21" w16cid:durableId="2092658460">
    <w:abstractNumId w:val="33"/>
  </w:num>
  <w:num w:numId="22" w16cid:durableId="906843984">
    <w:abstractNumId w:val="41"/>
  </w:num>
  <w:num w:numId="23" w16cid:durableId="2135101018">
    <w:abstractNumId w:val="35"/>
  </w:num>
  <w:num w:numId="24" w16cid:durableId="1900634230">
    <w:abstractNumId w:val="34"/>
  </w:num>
  <w:num w:numId="25" w16cid:durableId="1647738344">
    <w:abstractNumId w:val="24"/>
  </w:num>
  <w:num w:numId="26" w16cid:durableId="337928517">
    <w:abstractNumId w:val="9"/>
  </w:num>
  <w:num w:numId="27" w16cid:durableId="1871261237">
    <w:abstractNumId w:val="26"/>
  </w:num>
  <w:num w:numId="28" w16cid:durableId="983195921">
    <w:abstractNumId w:val="18"/>
  </w:num>
  <w:num w:numId="29" w16cid:durableId="710224055">
    <w:abstractNumId w:val="5"/>
  </w:num>
  <w:num w:numId="30" w16cid:durableId="172650661">
    <w:abstractNumId w:val="27"/>
  </w:num>
  <w:num w:numId="31" w16cid:durableId="1342471681">
    <w:abstractNumId w:val="45"/>
  </w:num>
  <w:num w:numId="32" w16cid:durableId="687829516">
    <w:abstractNumId w:val="43"/>
  </w:num>
  <w:num w:numId="33" w16cid:durableId="850144310">
    <w:abstractNumId w:val="19"/>
  </w:num>
  <w:num w:numId="34" w16cid:durableId="41026631">
    <w:abstractNumId w:val="25"/>
  </w:num>
  <w:num w:numId="35" w16cid:durableId="32773795">
    <w:abstractNumId w:val="31"/>
  </w:num>
  <w:num w:numId="36" w16cid:durableId="170604139">
    <w:abstractNumId w:val="10"/>
  </w:num>
  <w:num w:numId="37" w16cid:durableId="965694713">
    <w:abstractNumId w:val="22"/>
  </w:num>
  <w:num w:numId="38" w16cid:durableId="1792942473">
    <w:abstractNumId w:val="29"/>
  </w:num>
  <w:num w:numId="39" w16cid:durableId="1279095854">
    <w:abstractNumId w:val="40"/>
  </w:num>
  <w:num w:numId="40" w16cid:durableId="1014382356">
    <w:abstractNumId w:val="13"/>
  </w:num>
  <w:num w:numId="41" w16cid:durableId="447701780">
    <w:abstractNumId w:val="42"/>
  </w:num>
  <w:num w:numId="42" w16cid:durableId="763645291">
    <w:abstractNumId w:val="32"/>
  </w:num>
  <w:num w:numId="43" w16cid:durableId="806897669">
    <w:abstractNumId w:val="23"/>
  </w:num>
  <w:num w:numId="44" w16cid:durableId="445002718">
    <w:abstractNumId w:val="14"/>
  </w:num>
  <w:num w:numId="45" w16cid:durableId="278489010">
    <w:abstractNumId w:val="14"/>
  </w:num>
  <w:num w:numId="46" w16cid:durableId="486241016">
    <w:abstractNumId w:val="36"/>
  </w:num>
  <w:num w:numId="47" w16cid:durableId="993412348">
    <w:abstractNumId w:val="14"/>
  </w:num>
  <w:num w:numId="48" w16cid:durableId="1603149081">
    <w:abstractNumId w:val="14"/>
  </w:num>
  <w:num w:numId="49" w16cid:durableId="1224409931">
    <w:abstractNumId w:val="14"/>
  </w:num>
  <w:num w:numId="50" w16cid:durableId="1178540368">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6DA"/>
    <w:rsid w:val="00000154"/>
    <w:rsid w:val="000001FF"/>
    <w:rsid w:val="00000448"/>
    <w:rsid w:val="000005C5"/>
    <w:rsid w:val="000008DA"/>
    <w:rsid w:val="00000E68"/>
    <w:rsid w:val="00000FCB"/>
    <w:rsid w:val="0000118E"/>
    <w:rsid w:val="00001339"/>
    <w:rsid w:val="000016F9"/>
    <w:rsid w:val="00001884"/>
    <w:rsid w:val="000018D4"/>
    <w:rsid w:val="000019CC"/>
    <w:rsid w:val="00001C87"/>
    <w:rsid w:val="00001CBB"/>
    <w:rsid w:val="00001F10"/>
    <w:rsid w:val="00001FDC"/>
    <w:rsid w:val="0000223E"/>
    <w:rsid w:val="00002299"/>
    <w:rsid w:val="00002973"/>
    <w:rsid w:val="00002B95"/>
    <w:rsid w:val="00002F67"/>
    <w:rsid w:val="00003368"/>
    <w:rsid w:val="000034B1"/>
    <w:rsid w:val="000037C0"/>
    <w:rsid w:val="00003A9D"/>
    <w:rsid w:val="00003B05"/>
    <w:rsid w:val="00003B24"/>
    <w:rsid w:val="00003B7C"/>
    <w:rsid w:val="0000402A"/>
    <w:rsid w:val="000040EF"/>
    <w:rsid w:val="0000453D"/>
    <w:rsid w:val="00004A63"/>
    <w:rsid w:val="00004E2B"/>
    <w:rsid w:val="0000507D"/>
    <w:rsid w:val="00005126"/>
    <w:rsid w:val="000054F7"/>
    <w:rsid w:val="00005779"/>
    <w:rsid w:val="000059F1"/>
    <w:rsid w:val="00005A33"/>
    <w:rsid w:val="00005AC3"/>
    <w:rsid w:val="00005CE6"/>
    <w:rsid w:val="00005D77"/>
    <w:rsid w:val="00005E6E"/>
    <w:rsid w:val="00005EE4"/>
    <w:rsid w:val="0000607A"/>
    <w:rsid w:val="000062B0"/>
    <w:rsid w:val="000064C9"/>
    <w:rsid w:val="00006661"/>
    <w:rsid w:val="0000673F"/>
    <w:rsid w:val="0000675D"/>
    <w:rsid w:val="00006813"/>
    <w:rsid w:val="00006FC3"/>
    <w:rsid w:val="00006FE2"/>
    <w:rsid w:val="00007064"/>
    <w:rsid w:val="0000728F"/>
    <w:rsid w:val="00007498"/>
    <w:rsid w:val="0000774A"/>
    <w:rsid w:val="00007753"/>
    <w:rsid w:val="0000785B"/>
    <w:rsid w:val="0000792B"/>
    <w:rsid w:val="00007C3D"/>
    <w:rsid w:val="00007E5E"/>
    <w:rsid w:val="00007EDA"/>
    <w:rsid w:val="00007EED"/>
    <w:rsid w:val="00010274"/>
    <w:rsid w:val="0001047A"/>
    <w:rsid w:val="000105D8"/>
    <w:rsid w:val="00010618"/>
    <w:rsid w:val="0001062D"/>
    <w:rsid w:val="000106FF"/>
    <w:rsid w:val="00010798"/>
    <w:rsid w:val="00010C6F"/>
    <w:rsid w:val="00010DF1"/>
    <w:rsid w:val="00010EEE"/>
    <w:rsid w:val="00010F52"/>
    <w:rsid w:val="0001129F"/>
    <w:rsid w:val="0001145F"/>
    <w:rsid w:val="000116C3"/>
    <w:rsid w:val="00011707"/>
    <w:rsid w:val="000117AE"/>
    <w:rsid w:val="00011995"/>
    <w:rsid w:val="00011B7D"/>
    <w:rsid w:val="00011CA0"/>
    <w:rsid w:val="00011E91"/>
    <w:rsid w:val="000120CC"/>
    <w:rsid w:val="00012203"/>
    <w:rsid w:val="0001226E"/>
    <w:rsid w:val="000122B1"/>
    <w:rsid w:val="0001236F"/>
    <w:rsid w:val="000126A8"/>
    <w:rsid w:val="00012730"/>
    <w:rsid w:val="00012842"/>
    <w:rsid w:val="000129B8"/>
    <w:rsid w:val="00012A0E"/>
    <w:rsid w:val="00012CA5"/>
    <w:rsid w:val="00012DAF"/>
    <w:rsid w:val="00013171"/>
    <w:rsid w:val="000131AC"/>
    <w:rsid w:val="000132C1"/>
    <w:rsid w:val="000133E9"/>
    <w:rsid w:val="000133F3"/>
    <w:rsid w:val="0001373B"/>
    <w:rsid w:val="00013B5B"/>
    <w:rsid w:val="0001402F"/>
    <w:rsid w:val="000142BE"/>
    <w:rsid w:val="000143AE"/>
    <w:rsid w:val="000148D5"/>
    <w:rsid w:val="00014910"/>
    <w:rsid w:val="000149E8"/>
    <w:rsid w:val="00014A0A"/>
    <w:rsid w:val="00014AA0"/>
    <w:rsid w:val="00014BEB"/>
    <w:rsid w:val="00014EEE"/>
    <w:rsid w:val="00015157"/>
    <w:rsid w:val="000151F1"/>
    <w:rsid w:val="00015A34"/>
    <w:rsid w:val="00015C7A"/>
    <w:rsid w:val="00015DF9"/>
    <w:rsid w:val="00015E47"/>
    <w:rsid w:val="00016153"/>
    <w:rsid w:val="0001615B"/>
    <w:rsid w:val="00016406"/>
    <w:rsid w:val="0001676C"/>
    <w:rsid w:val="0001678A"/>
    <w:rsid w:val="000167B8"/>
    <w:rsid w:val="00016841"/>
    <w:rsid w:val="00016983"/>
    <w:rsid w:val="00016E1D"/>
    <w:rsid w:val="00016FB3"/>
    <w:rsid w:val="00017030"/>
    <w:rsid w:val="000171FA"/>
    <w:rsid w:val="0001735F"/>
    <w:rsid w:val="000173AB"/>
    <w:rsid w:val="00017540"/>
    <w:rsid w:val="00017541"/>
    <w:rsid w:val="00017558"/>
    <w:rsid w:val="00017604"/>
    <w:rsid w:val="00017852"/>
    <w:rsid w:val="000178C2"/>
    <w:rsid w:val="00017992"/>
    <w:rsid w:val="000179B1"/>
    <w:rsid w:val="00017B32"/>
    <w:rsid w:val="00017D18"/>
    <w:rsid w:val="00020026"/>
    <w:rsid w:val="0002033D"/>
    <w:rsid w:val="0002044F"/>
    <w:rsid w:val="0002052E"/>
    <w:rsid w:val="000208D9"/>
    <w:rsid w:val="00020A62"/>
    <w:rsid w:val="00021374"/>
    <w:rsid w:val="00021425"/>
    <w:rsid w:val="000214CD"/>
    <w:rsid w:val="000214F7"/>
    <w:rsid w:val="0002178D"/>
    <w:rsid w:val="00021A34"/>
    <w:rsid w:val="00021A96"/>
    <w:rsid w:val="00021B59"/>
    <w:rsid w:val="00021C98"/>
    <w:rsid w:val="00021F0F"/>
    <w:rsid w:val="00021F5D"/>
    <w:rsid w:val="0002229C"/>
    <w:rsid w:val="000224A9"/>
    <w:rsid w:val="000227D9"/>
    <w:rsid w:val="00022B73"/>
    <w:rsid w:val="00022D3C"/>
    <w:rsid w:val="00022D69"/>
    <w:rsid w:val="00022F15"/>
    <w:rsid w:val="00023106"/>
    <w:rsid w:val="0002330C"/>
    <w:rsid w:val="0002378B"/>
    <w:rsid w:val="000237B3"/>
    <w:rsid w:val="00023DC0"/>
    <w:rsid w:val="00023F9E"/>
    <w:rsid w:val="00024242"/>
    <w:rsid w:val="00024698"/>
    <w:rsid w:val="00024857"/>
    <w:rsid w:val="000249B5"/>
    <w:rsid w:val="00024E1E"/>
    <w:rsid w:val="00024F04"/>
    <w:rsid w:val="000250BC"/>
    <w:rsid w:val="000251AF"/>
    <w:rsid w:val="00025787"/>
    <w:rsid w:val="00025CBA"/>
    <w:rsid w:val="00025E61"/>
    <w:rsid w:val="00025EB3"/>
    <w:rsid w:val="00025F63"/>
    <w:rsid w:val="0002602C"/>
    <w:rsid w:val="00026062"/>
    <w:rsid w:val="0002622F"/>
    <w:rsid w:val="000263E2"/>
    <w:rsid w:val="000266E6"/>
    <w:rsid w:val="0002679B"/>
    <w:rsid w:val="00026950"/>
    <w:rsid w:val="00026A8B"/>
    <w:rsid w:val="00026E39"/>
    <w:rsid w:val="000270E8"/>
    <w:rsid w:val="000272F9"/>
    <w:rsid w:val="000274DA"/>
    <w:rsid w:val="000276E1"/>
    <w:rsid w:val="00027887"/>
    <w:rsid w:val="00027898"/>
    <w:rsid w:val="00027970"/>
    <w:rsid w:val="00027A4D"/>
    <w:rsid w:val="00027BB4"/>
    <w:rsid w:val="00027C76"/>
    <w:rsid w:val="00027FAD"/>
    <w:rsid w:val="000303B8"/>
    <w:rsid w:val="00030443"/>
    <w:rsid w:val="000306BB"/>
    <w:rsid w:val="0003076C"/>
    <w:rsid w:val="00030858"/>
    <w:rsid w:val="00030A51"/>
    <w:rsid w:val="00030AF1"/>
    <w:rsid w:val="00030CB0"/>
    <w:rsid w:val="00030CC2"/>
    <w:rsid w:val="00030DB4"/>
    <w:rsid w:val="00030E2D"/>
    <w:rsid w:val="0003110A"/>
    <w:rsid w:val="000311B6"/>
    <w:rsid w:val="000311D7"/>
    <w:rsid w:val="000312BC"/>
    <w:rsid w:val="00031483"/>
    <w:rsid w:val="00031756"/>
    <w:rsid w:val="000318F5"/>
    <w:rsid w:val="00031B0B"/>
    <w:rsid w:val="00031D0D"/>
    <w:rsid w:val="00031E2C"/>
    <w:rsid w:val="0003225D"/>
    <w:rsid w:val="00032465"/>
    <w:rsid w:val="0003263B"/>
    <w:rsid w:val="00032744"/>
    <w:rsid w:val="00032B0B"/>
    <w:rsid w:val="00032B9F"/>
    <w:rsid w:val="00032E58"/>
    <w:rsid w:val="00032F38"/>
    <w:rsid w:val="00033336"/>
    <w:rsid w:val="0003352E"/>
    <w:rsid w:val="00033625"/>
    <w:rsid w:val="00033770"/>
    <w:rsid w:val="00033AB7"/>
    <w:rsid w:val="00033AE3"/>
    <w:rsid w:val="00033CD5"/>
    <w:rsid w:val="00033D5F"/>
    <w:rsid w:val="0003451D"/>
    <w:rsid w:val="0003471D"/>
    <w:rsid w:val="00034A87"/>
    <w:rsid w:val="00034AFE"/>
    <w:rsid w:val="00034B82"/>
    <w:rsid w:val="00034F5D"/>
    <w:rsid w:val="00034F87"/>
    <w:rsid w:val="0003503F"/>
    <w:rsid w:val="00035582"/>
    <w:rsid w:val="00035605"/>
    <w:rsid w:val="000356F6"/>
    <w:rsid w:val="0003574D"/>
    <w:rsid w:val="000358E8"/>
    <w:rsid w:val="00035DBE"/>
    <w:rsid w:val="000360DD"/>
    <w:rsid w:val="00036449"/>
    <w:rsid w:val="000365C7"/>
    <w:rsid w:val="00036C62"/>
    <w:rsid w:val="00036E42"/>
    <w:rsid w:val="00036FEE"/>
    <w:rsid w:val="00036FF0"/>
    <w:rsid w:val="000370E1"/>
    <w:rsid w:val="0003712A"/>
    <w:rsid w:val="00037185"/>
    <w:rsid w:val="000373D3"/>
    <w:rsid w:val="000374E0"/>
    <w:rsid w:val="000375A6"/>
    <w:rsid w:val="00037665"/>
    <w:rsid w:val="000377B5"/>
    <w:rsid w:val="00037BCE"/>
    <w:rsid w:val="00037C9A"/>
    <w:rsid w:val="00037D1C"/>
    <w:rsid w:val="00037D66"/>
    <w:rsid w:val="00040260"/>
    <w:rsid w:val="00040447"/>
    <w:rsid w:val="000405F0"/>
    <w:rsid w:val="00040761"/>
    <w:rsid w:val="00040791"/>
    <w:rsid w:val="00040CDB"/>
    <w:rsid w:val="00040D47"/>
    <w:rsid w:val="00041127"/>
    <w:rsid w:val="000411C2"/>
    <w:rsid w:val="000415EA"/>
    <w:rsid w:val="000418F6"/>
    <w:rsid w:val="000418FE"/>
    <w:rsid w:val="0004198A"/>
    <w:rsid w:val="00041F9B"/>
    <w:rsid w:val="0004208E"/>
    <w:rsid w:val="000420FE"/>
    <w:rsid w:val="00042478"/>
    <w:rsid w:val="00042E48"/>
    <w:rsid w:val="000431DA"/>
    <w:rsid w:val="00043389"/>
    <w:rsid w:val="000435F8"/>
    <w:rsid w:val="00043676"/>
    <w:rsid w:val="00043683"/>
    <w:rsid w:val="0004368F"/>
    <w:rsid w:val="000437BB"/>
    <w:rsid w:val="000438FF"/>
    <w:rsid w:val="00043C43"/>
    <w:rsid w:val="00043EDD"/>
    <w:rsid w:val="00043F1F"/>
    <w:rsid w:val="0004423B"/>
    <w:rsid w:val="0004437B"/>
    <w:rsid w:val="0004441A"/>
    <w:rsid w:val="0004454C"/>
    <w:rsid w:val="000446ED"/>
    <w:rsid w:val="000447EF"/>
    <w:rsid w:val="00044894"/>
    <w:rsid w:val="00044CC6"/>
    <w:rsid w:val="00044FB1"/>
    <w:rsid w:val="00045100"/>
    <w:rsid w:val="000451E1"/>
    <w:rsid w:val="000453FE"/>
    <w:rsid w:val="00045486"/>
    <w:rsid w:val="00045796"/>
    <w:rsid w:val="000457B5"/>
    <w:rsid w:val="00045B4E"/>
    <w:rsid w:val="00045DB7"/>
    <w:rsid w:val="00045E3D"/>
    <w:rsid w:val="000460CB"/>
    <w:rsid w:val="00046303"/>
    <w:rsid w:val="00046498"/>
    <w:rsid w:val="00046663"/>
    <w:rsid w:val="000468A9"/>
    <w:rsid w:val="00046AAC"/>
    <w:rsid w:val="00046C54"/>
    <w:rsid w:val="00046CF0"/>
    <w:rsid w:val="00046F6B"/>
    <w:rsid w:val="00047429"/>
    <w:rsid w:val="000476D1"/>
    <w:rsid w:val="00047866"/>
    <w:rsid w:val="00047C93"/>
    <w:rsid w:val="00047CAC"/>
    <w:rsid w:val="00047EAC"/>
    <w:rsid w:val="00047F8F"/>
    <w:rsid w:val="00050036"/>
    <w:rsid w:val="000501CA"/>
    <w:rsid w:val="00050422"/>
    <w:rsid w:val="00050616"/>
    <w:rsid w:val="00050B83"/>
    <w:rsid w:val="00050FC7"/>
    <w:rsid w:val="00051005"/>
    <w:rsid w:val="000511F8"/>
    <w:rsid w:val="000511FC"/>
    <w:rsid w:val="000512CC"/>
    <w:rsid w:val="0005161B"/>
    <w:rsid w:val="00051696"/>
    <w:rsid w:val="0005178D"/>
    <w:rsid w:val="00051C72"/>
    <w:rsid w:val="00051EF6"/>
    <w:rsid w:val="00051F7B"/>
    <w:rsid w:val="0005204E"/>
    <w:rsid w:val="0005233E"/>
    <w:rsid w:val="000529A5"/>
    <w:rsid w:val="00052A17"/>
    <w:rsid w:val="00052A68"/>
    <w:rsid w:val="00052ACC"/>
    <w:rsid w:val="00052E61"/>
    <w:rsid w:val="00052EE2"/>
    <w:rsid w:val="00053036"/>
    <w:rsid w:val="0005327A"/>
    <w:rsid w:val="000535C9"/>
    <w:rsid w:val="0005362C"/>
    <w:rsid w:val="000536CC"/>
    <w:rsid w:val="00053A06"/>
    <w:rsid w:val="00053A3E"/>
    <w:rsid w:val="00053C69"/>
    <w:rsid w:val="00053D1B"/>
    <w:rsid w:val="00053EAF"/>
    <w:rsid w:val="00053EC2"/>
    <w:rsid w:val="00054024"/>
    <w:rsid w:val="00054215"/>
    <w:rsid w:val="000542F7"/>
    <w:rsid w:val="0005441A"/>
    <w:rsid w:val="000544C9"/>
    <w:rsid w:val="00054672"/>
    <w:rsid w:val="00054717"/>
    <w:rsid w:val="000547E4"/>
    <w:rsid w:val="000549D1"/>
    <w:rsid w:val="00054D78"/>
    <w:rsid w:val="00054FFC"/>
    <w:rsid w:val="000550FC"/>
    <w:rsid w:val="000553AF"/>
    <w:rsid w:val="000553D4"/>
    <w:rsid w:val="000556DC"/>
    <w:rsid w:val="000559FE"/>
    <w:rsid w:val="00055A57"/>
    <w:rsid w:val="00055AB6"/>
    <w:rsid w:val="00055C7D"/>
    <w:rsid w:val="00055CDA"/>
    <w:rsid w:val="00055D5C"/>
    <w:rsid w:val="000561D8"/>
    <w:rsid w:val="000562B0"/>
    <w:rsid w:val="000563F4"/>
    <w:rsid w:val="000564CB"/>
    <w:rsid w:val="000566AD"/>
    <w:rsid w:val="000569E4"/>
    <w:rsid w:val="00056A52"/>
    <w:rsid w:val="00056B6F"/>
    <w:rsid w:val="00056C30"/>
    <w:rsid w:val="00056D76"/>
    <w:rsid w:val="00056E57"/>
    <w:rsid w:val="00056E73"/>
    <w:rsid w:val="00056F8D"/>
    <w:rsid w:val="00056FE9"/>
    <w:rsid w:val="0005755F"/>
    <w:rsid w:val="000575FB"/>
    <w:rsid w:val="00057A4C"/>
    <w:rsid w:val="00057BCA"/>
    <w:rsid w:val="00057BFD"/>
    <w:rsid w:val="00057CD4"/>
    <w:rsid w:val="00057D14"/>
    <w:rsid w:val="00060378"/>
    <w:rsid w:val="0006070F"/>
    <w:rsid w:val="0006075D"/>
    <w:rsid w:val="00060817"/>
    <w:rsid w:val="00060847"/>
    <w:rsid w:val="000608B9"/>
    <w:rsid w:val="000608DD"/>
    <w:rsid w:val="0006092E"/>
    <w:rsid w:val="00060C9A"/>
    <w:rsid w:val="00060E23"/>
    <w:rsid w:val="00060E85"/>
    <w:rsid w:val="00060F60"/>
    <w:rsid w:val="00061000"/>
    <w:rsid w:val="00061243"/>
    <w:rsid w:val="000613E9"/>
    <w:rsid w:val="00061771"/>
    <w:rsid w:val="000619F1"/>
    <w:rsid w:val="00061B1B"/>
    <w:rsid w:val="00061B57"/>
    <w:rsid w:val="00061B85"/>
    <w:rsid w:val="00061D7F"/>
    <w:rsid w:val="00061F65"/>
    <w:rsid w:val="0006228E"/>
    <w:rsid w:val="000626D6"/>
    <w:rsid w:val="00062799"/>
    <w:rsid w:val="00062840"/>
    <w:rsid w:val="00062989"/>
    <w:rsid w:val="000629C6"/>
    <w:rsid w:val="000629CF"/>
    <w:rsid w:val="00062C32"/>
    <w:rsid w:val="00062D50"/>
    <w:rsid w:val="00062D83"/>
    <w:rsid w:val="00062E72"/>
    <w:rsid w:val="0006331D"/>
    <w:rsid w:val="0006345C"/>
    <w:rsid w:val="000635A8"/>
    <w:rsid w:val="000635C1"/>
    <w:rsid w:val="000637D4"/>
    <w:rsid w:val="00063890"/>
    <w:rsid w:val="000638D0"/>
    <w:rsid w:val="0006398C"/>
    <w:rsid w:val="00063D19"/>
    <w:rsid w:val="00063D82"/>
    <w:rsid w:val="0006421F"/>
    <w:rsid w:val="00064413"/>
    <w:rsid w:val="000647E4"/>
    <w:rsid w:val="00064887"/>
    <w:rsid w:val="000649D4"/>
    <w:rsid w:val="00064AAE"/>
    <w:rsid w:val="00064DE2"/>
    <w:rsid w:val="00064E1D"/>
    <w:rsid w:val="0006507E"/>
    <w:rsid w:val="000650B3"/>
    <w:rsid w:val="00065164"/>
    <w:rsid w:val="00065282"/>
    <w:rsid w:val="000657CD"/>
    <w:rsid w:val="00065A90"/>
    <w:rsid w:val="00065B34"/>
    <w:rsid w:val="00065B63"/>
    <w:rsid w:val="00065CDB"/>
    <w:rsid w:val="00065E09"/>
    <w:rsid w:val="00065FC2"/>
    <w:rsid w:val="00065FFD"/>
    <w:rsid w:val="0006600A"/>
    <w:rsid w:val="00066040"/>
    <w:rsid w:val="00066246"/>
    <w:rsid w:val="0006642C"/>
    <w:rsid w:val="0006684E"/>
    <w:rsid w:val="00066907"/>
    <w:rsid w:val="00066998"/>
    <w:rsid w:val="00066C8A"/>
    <w:rsid w:val="00066D4C"/>
    <w:rsid w:val="00066D59"/>
    <w:rsid w:val="00066D9B"/>
    <w:rsid w:val="0006727D"/>
    <w:rsid w:val="0006743B"/>
    <w:rsid w:val="00067777"/>
    <w:rsid w:val="0006781D"/>
    <w:rsid w:val="00067D68"/>
    <w:rsid w:val="00067D83"/>
    <w:rsid w:val="00070218"/>
    <w:rsid w:val="00070404"/>
    <w:rsid w:val="00070582"/>
    <w:rsid w:val="00070739"/>
    <w:rsid w:val="000709E0"/>
    <w:rsid w:val="000709E8"/>
    <w:rsid w:val="00070A57"/>
    <w:rsid w:val="00070B80"/>
    <w:rsid w:val="00070EE3"/>
    <w:rsid w:val="00071134"/>
    <w:rsid w:val="000711CB"/>
    <w:rsid w:val="000711F5"/>
    <w:rsid w:val="00071B3C"/>
    <w:rsid w:val="00071B41"/>
    <w:rsid w:val="00071D6E"/>
    <w:rsid w:val="00072111"/>
    <w:rsid w:val="0007211F"/>
    <w:rsid w:val="00072160"/>
    <w:rsid w:val="00072191"/>
    <w:rsid w:val="000724B6"/>
    <w:rsid w:val="00072627"/>
    <w:rsid w:val="00072A68"/>
    <w:rsid w:val="00072A6F"/>
    <w:rsid w:val="00072EB6"/>
    <w:rsid w:val="000730C7"/>
    <w:rsid w:val="00073284"/>
    <w:rsid w:val="000733C0"/>
    <w:rsid w:val="00073643"/>
    <w:rsid w:val="000737E6"/>
    <w:rsid w:val="00073838"/>
    <w:rsid w:val="00073AE5"/>
    <w:rsid w:val="00073EE5"/>
    <w:rsid w:val="00074076"/>
    <w:rsid w:val="00074147"/>
    <w:rsid w:val="00074227"/>
    <w:rsid w:val="000743E1"/>
    <w:rsid w:val="000744D5"/>
    <w:rsid w:val="0007460C"/>
    <w:rsid w:val="000748A2"/>
    <w:rsid w:val="0007496D"/>
    <w:rsid w:val="00074C3F"/>
    <w:rsid w:val="00074CF9"/>
    <w:rsid w:val="00074E7C"/>
    <w:rsid w:val="0007511C"/>
    <w:rsid w:val="000755E3"/>
    <w:rsid w:val="000759FB"/>
    <w:rsid w:val="00075B74"/>
    <w:rsid w:val="00075F36"/>
    <w:rsid w:val="00076149"/>
    <w:rsid w:val="0007622D"/>
    <w:rsid w:val="000763B1"/>
    <w:rsid w:val="000763C1"/>
    <w:rsid w:val="00076401"/>
    <w:rsid w:val="00076478"/>
    <w:rsid w:val="00077002"/>
    <w:rsid w:val="00077060"/>
    <w:rsid w:val="0007728D"/>
    <w:rsid w:val="00077624"/>
    <w:rsid w:val="000776F5"/>
    <w:rsid w:val="0007776F"/>
    <w:rsid w:val="0007777A"/>
    <w:rsid w:val="00077811"/>
    <w:rsid w:val="00077B14"/>
    <w:rsid w:val="00077C3D"/>
    <w:rsid w:val="00077E38"/>
    <w:rsid w:val="00077FD6"/>
    <w:rsid w:val="00080276"/>
    <w:rsid w:val="00080403"/>
    <w:rsid w:val="0008040F"/>
    <w:rsid w:val="00080EBB"/>
    <w:rsid w:val="000815BD"/>
    <w:rsid w:val="00081835"/>
    <w:rsid w:val="000818FA"/>
    <w:rsid w:val="00081C4F"/>
    <w:rsid w:val="00081CD9"/>
    <w:rsid w:val="000820AB"/>
    <w:rsid w:val="000820D9"/>
    <w:rsid w:val="0008213B"/>
    <w:rsid w:val="00082285"/>
    <w:rsid w:val="000822ED"/>
    <w:rsid w:val="0008234D"/>
    <w:rsid w:val="000824B0"/>
    <w:rsid w:val="000824CE"/>
    <w:rsid w:val="000826DF"/>
    <w:rsid w:val="000827BE"/>
    <w:rsid w:val="00082935"/>
    <w:rsid w:val="00082C99"/>
    <w:rsid w:val="00082F6A"/>
    <w:rsid w:val="00083261"/>
    <w:rsid w:val="00083499"/>
    <w:rsid w:val="000834D2"/>
    <w:rsid w:val="000837D1"/>
    <w:rsid w:val="00083964"/>
    <w:rsid w:val="00083A88"/>
    <w:rsid w:val="00083E23"/>
    <w:rsid w:val="00083E5A"/>
    <w:rsid w:val="0008447E"/>
    <w:rsid w:val="0008448D"/>
    <w:rsid w:val="000846AC"/>
    <w:rsid w:val="000848F7"/>
    <w:rsid w:val="00084A0F"/>
    <w:rsid w:val="00084B03"/>
    <w:rsid w:val="00084EFA"/>
    <w:rsid w:val="0008522C"/>
    <w:rsid w:val="0008524A"/>
    <w:rsid w:val="0008528C"/>
    <w:rsid w:val="00085382"/>
    <w:rsid w:val="0008548B"/>
    <w:rsid w:val="00085878"/>
    <w:rsid w:val="000859D9"/>
    <w:rsid w:val="00085B2A"/>
    <w:rsid w:val="00085DA8"/>
    <w:rsid w:val="00085DE6"/>
    <w:rsid w:val="00085DEF"/>
    <w:rsid w:val="00085ED3"/>
    <w:rsid w:val="0008600B"/>
    <w:rsid w:val="000860C7"/>
    <w:rsid w:val="0008618D"/>
    <w:rsid w:val="00086221"/>
    <w:rsid w:val="00086373"/>
    <w:rsid w:val="000867F2"/>
    <w:rsid w:val="00086C37"/>
    <w:rsid w:val="00086CB2"/>
    <w:rsid w:val="00087185"/>
    <w:rsid w:val="00087240"/>
    <w:rsid w:val="0008733A"/>
    <w:rsid w:val="00087646"/>
    <w:rsid w:val="00087909"/>
    <w:rsid w:val="00087C79"/>
    <w:rsid w:val="00087E8C"/>
    <w:rsid w:val="000902C2"/>
    <w:rsid w:val="00090651"/>
    <w:rsid w:val="00090849"/>
    <w:rsid w:val="0009084D"/>
    <w:rsid w:val="000909EF"/>
    <w:rsid w:val="00090F44"/>
    <w:rsid w:val="000913CB"/>
    <w:rsid w:val="00091577"/>
    <w:rsid w:val="00091797"/>
    <w:rsid w:val="000918D6"/>
    <w:rsid w:val="00091B3F"/>
    <w:rsid w:val="00091D8A"/>
    <w:rsid w:val="00091E55"/>
    <w:rsid w:val="0009219A"/>
    <w:rsid w:val="00092221"/>
    <w:rsid w:val="0009222F"/>
    <w:rsid w:val="00092334"/>
    <w:rsid w:val="0009238B"/>
    <w:rsid w:val="000923E4"/>
    <w:rsid w:val="00092744"/>
    <w:rsid w:val="000927C8"/>
    <w:rsid w:val="00092C4A"/>
    <w:rsid w:val="00092D05"/>
    <w:rsid w:val="00092F22"/>
    <w:rsid w:val="00092FE7"/>
    <w:rsid w:val="000930C7"/>
    <w:rsid w:val="00093482"/>
    <w:rsid w:val="0009421E"/>
    <w:rsid w:val="000942F6"/>
    <w:rsid w:val="00094463"/>
    <w:rsid w:val="000945ED"/>
    <w:rsid w:val="000946F6"/>
    <w:rsid w:val="000947B8"/>
    <w:rsid w:val="00094805"/>
    <w:rsid w:val="00094861"/>
    <w:rsid w:val="00094BA1"/>
    <w:rsid w:val="00094FCC"/>
    <w:rsid w:val="000954D0"/>
    <w:rsid w:val="00095873"/>
    <w:rsid w:val="00095879"/>
    <w:rsid w:val="00095906"/>
    <w:rsid w:val="00095BBF"/>
    <w:rsid w:val="00095E12"/>
    <w:rsid w:val="00096044"/>
    <w:rsid w:val="0009661E"/>
    <w:rsid w:val="00096846"/>
    <w:rsid w:val="000968FF"/>
    <w:rsid w:val="00096BD6"/>
    <w:rsid w:val="00096BFD"/>
    <w:rsid w:val="00096D6B"/>
    <w:rsid w:val="00096E6A"/>
    <w:rsid w:val="00096E6F"/>
    <w:rsid w:val="00096EAF"/>
    <w:rsid w:val="00096FE9"/>
    <w:rsid w:val="00097018"/>
    <w:rsid w:val="00097067"/>
    <w:rsid w:val="000972EA"/>
    <w:rsid w:val="00097365"/>
    <w:rsid w:val="000974E5"/>
    <w:rsid w:val="00097576"/>
    <w:rsid w:val="00097671"/>
    <w:rsid w:val="0009770C"/>
    <w:rsid w:val="00097964"/>
    <w:rsid w:val="00097D17"/>
    <w:rsid w:val="00097E33"/>
    <w:rsid w:val="000A00E2"/>
    <w:rsid w:val="000A010B"/>
    <w:rsid w:val="000A060D"/>
    <w:rsid w:val="000A0623"/>
    <w:rsid w:val="000A093D"/>
    <w:rsid w:val="000A0F5F"/>
    <w:rsid w:val="000A0FAA"/>
    <w:rsid w:val="000A10B1"/>
    <w:rsid w:val="000A111E"/>
    <w:rsid w:val="000A14AF"/>
    <w:rsid w:val="000A1971"/>
    <w:rsid w:val="000A1B63"/>
    <w:rsid w:val="000A1C55"/>
    <w:rsid w:val="000A1E35"/>
    <w:rsid w:val="000A216E"/>
    <w:rsid w:val="000A21E9"/>
    <w:rsid w:val="000A22A0"/>
    <w:rsid w:val="000A2395"/>
    <w:rsid w:val="000A24C0"/>
    <w:rsid w:val="000A281F"/>
    <w:rsid w:val="000A2C15"/>
    <w:rsid w:val="000A2CC8"/>
    <w:rsid w:val="000A2D55"/>
    <w:rsid w:val="000A31F8"/>
    <w:rsid w:val="000A322E"/>
    <w:rsid w:val="000A3238"/>
    <w:rsid w:val="000A3283"/>
    <w:rsid w:val="000A32A7"/>
    <w:rsid w:val="000A3392"/>
    <w:rsid w:val="000A33A3"/>
    <w:rsid w:val="000A356A"/>
    <w:rsid w:val="000A35E9"/>
    <w:rsid w:val="000A3689"/>
    <w:rsid w:val="000A3841"/>
    <w:rsid w:val="000A38ED"/>
    <w:rsid w:val="000A3AE7"/>
    <w:rsid w:val="000A411E"/>
    <w:rsid w:val="000A4169"/>
    <w:rsid w:val="000A4241"/>
    <w:rsid w:val="000A4472"/>
    <w:rsid w:val="000A463D"/>
    <w:rsid w:val="000A468E"/>
    <w:rsid w:val="000A49AB"/>
    <w:rsid w:val="000A49FA"/>
    <w:rsid w:val="000A4A94"/>
    <w:rsid w:val="000A4B31"/>
    <w:rsid w:val="000A4D1B"/>
    <w:rsid w:val="000A4D9A"/>
    <w:rsid w:val="000A4F6C"/>
    <w:rsid w:val="000A5022"/>
    <w:rsid w:val="000A50DA"/>
    <w:rsid w:val="000A51E2"/>
    <w:rsid w:val="000A52D3"/>
    <w:rsid w:val="000A5357"/>
    <w:rsid w:val="000A5702"/>
    <w:rsid w:val="000A5B8E"/>
    <w:rsid w:val="000A5DD3"/>
    <w:rsid w:val="000A5E54"/>
    <w:rsid w:val="000A5E9F"/>
    <w:rsid w:val="000A5FA7"/>
    <w:rsid w:val="000A641D"/>
    <w:rsid w:val="000A6559"/>
    <w:rsid w:val="000A69EB"/>
    <w:rsid w:val="000A6CDF"/>
    <w:rsid w:val="000A6D2A"/>
    <w:rsid w:val="000A723E"/>
    <w:rsid w:val="000A7716"/>
    <w:rsid w:val="000A790A"/>
    <w:rsid w:val="000A7963"/>
    <w:rsid w:val="000A79C6"/>
    <w:rsid w:val="000B00E6"/>
    <w:rsid w:val="000B0185"/>
    <w:rsid w:val="000B0339"/>
    <w:rsid w:val="000B062A"/>
    <w:rsid w:val="000B0727"/>
    <w:rsid w:val="000B0772"/>
    <w:rsid w:val="000B0A20"/>
    <w:rsid w:val="000B0B0F"/>
    <w:rsid w:val="000B0BAF"/>
    <w:rsid w:val="000B0E49"/>
    <w:rsid w:val="000B1023"/>
    <w:rsid w:val="000B13B4"/>
    <w:rsid w:val="000B1604"/>
    <w:rsid w:val="000B1801"/>
    <w:rsid w:val="000B1A32"/>
    <w:rsid w:val="000B1A34"/>
    <w:rsid w:val="000B1B6E"/>
    <w:rsid w:val="000B1F90"/>
    <w:rsid w:val="000B203B"/>
    <w:rsid w:val="000B2155"/>
    <w:rsid w:val="000B21FD"/>
    <w:rsid w:val="000B28FD"/>
    <w:rsid w:val="000B2950"/>
    <w:rsid w:val="000B2970"/>
    <w:rsid w:val="000B2AD5"/>
    <w:rsid w:val="000B2E44"/>
    <w:rsid w:val="000B2ED6"/>
    <w:rsid w:val="000B35D9"/>
    <w:rsid w:val="000B3C61"/>
    <w:rsid w:val="000B3C84"/>
    <w:rsid w:val="000B4049"/>
    <w:rsid w:val="000B43E5"/>
    <w:rsid w:val="000B4430"/>
    <w:rsid w:val="000B47E5"/>
    <w:rsid w:val="000B4945"/>
    <w:rsid w:val="000B4BA2"/>
    <w:rsid w:val="000B4CB2"/>
    <w:rsid w:val="000B4CE5"/>
    <w:rsid w:val="000B500F"/>
    <w:rsid w:val="000B5157"/>
    <w:rsid w:val="000B5783"/>
    <w:rsid w:val="000B57E7"/>
    <w:rsid w:val="000B59B4"/>
    <w:rsid w:val="000B5B52"/>
    <w:rsid w:val="000B5BBA"/>
    <w:rsid w:val="000B5CB1"/>
    <w:rsid w:val="000B5D75"/>
    <w:rsid w:val="000B602A"/>
    <w:rsid w:val="000B60C6"/>
    <w:rsid w:val="000B6295"/>
    <w:rsid w:val="000B67D6"/>
    <w:rsid w:val="000B6A9D"/>
    <w:rsid w:val="000B6CEA"/>
    <w:rsid w:val="000B6D24"/>
    <w:rsid w:val="000B73A1"/>
    <w:rsid w:val="000B73DD"/>
    <w:rsid w:val="000B7557"/>
    <w:rsid w:val="000B773E"/>
    <w:rsid w:val="000B79EA"/>
    <w:rsid w:val="000B7D55"/>
    <w:rsid w:val="000B7F49"/>
    <w:rsid w:val="000C020F"/>
    <w:rsid w:val="000C0246"/>
    <w:rsid w:val="000C03B1"/>
    <w:rsid w:val="000C03DD"/>
    <w:rsid w:val="000C0579"/>
    <w:rsid w:val="000C0770"/>
    <w:rsid w:val="000C0A78"/>
    <w:rsid w:val="000C0C26"/>
    <w:rsid w:val="000C0CEA"/>
    <w:rsid w:val="000C0FDB"/>
    <w:rsid w:val="000C0FE2"/>
    <w:rsid w:val="000C0FF9"/>
    <w:rsid w:val="000C1028"/>
    <w:rsid w:val="000C10F5"/>
    <w:rsid w:val="000C16A9"/>
    <w:rsid w:val="000C16BB"/>
    <w:rsid w:val="000C16CA"/>
    <w:rsid w:val="000C1791"/>
    <w:rsid w:val="000C19C1"/>
    <w:rsid w:val="000C19D8"/>
    <w:rsid w:val="000C1B1D"/>
    <w:rsid w:val="000C1F4B"/>
    <w:rsid w:val="000C200B"/>
    <w:rsid w:val="000C205D"/>
    <w:rsid w:val="000C217C"/>
    <w:rsid w:val="000C21B4"/>
    <w:rsid w:val="000C22E0"/>
    <w:rsid w:val="000C253F"/>
    <w:rsid w:val="000C2737"/>
    <w:rsid w:val="000C2780"/>
    <w:rsid w:val="000C27E6"/>
    <w:rsid w:val="000C2838"/>
    <w:rsid w:val="000C2FD5"/>
    <w:rsid w:val="000C31FE"/>
    <w:rsid w:val="000C32B3"/>
    <w:rsid w:val="000C3476"/>
    <w:rsid w:val="000C34A3"/>
    <w:rsid w:val="000C36CD"/>
    <w:rsid w:val="000C3C0D"/>
    <w:rsid w:val="000C3E02"/>
    <w:rsid w:val="000C3F4E"/>
    <w:rsid w:val="000C3FFF"/>
    <w:rsid w:val="000C4294"/>
    <w:rsid w:val="000C4392"/>
    <w:rsid w:val="000C4711"/>
    <w:rsid w:val="000C4ABE"/>
    <w:rsid w:val="000C4C1B"/>
    <w:rsid w:val="000C4C29"/>
    <w:rsid w:val="000C4CFD"/>
    <w:rsid w:val="000C4D47"/>
    <w:rsid w:val="000C4E3A"/>
    <w:rsid w:val="000C50C1"/>
    <w:rsid w:val="000C521C"/>
    <w:rsid w:val="000C5222"/>
    <w:rsid w:val="000C573D"/>
    <w:rsid w:val="000C58A1"/>
    <w:rsid w:val="000C5E0F"/>
    <w:rsid w:val="000C6092"/>
    <w:rsid w:val="000C60C6"/>
    <w:rsid w:val="000C61EB"/>
    <w:rsid w:val="000C62DE"/>
    <w:rsid w:val="000C65D3"/>
    <w:rsid w:val="000C697A"/>
    <w:rsid w:val="000C6A0E"/>
    <w:rsid w:val="000C6BA2"/>
    <w:rsid w:val="000C6C14"/>
    <w:rsid w:val="000C6D78"/>
    <w:rsid w:val="000C6E15"/>
    <w:rsid w:val="000C6FF7"/>
    <w:rsid w:val="000C7160"/>
    <w:rsid w:val="000C73EC"/>
    <w:rsid w:val="000C7477"/>
    <w:rsid w:val="000C74E7"/>
    <w:rsid w:val="000C7D47"/>
    <w:rsid w:val="000C7D66"/>
    <w:rsid w:val="000D02ED"/>
    <w:rsid w:val="000D03A3"/>
    <w:rsid w:val="000D0584"/>
    <w:rsid w:val="000D06E3"/>
    <w:rsid w:val="000D0734"/>
    <w:rsid w:val="000D0BDF"/>
    <w:rsid w:val="000D0F9B"/>
    <w:rsid w:val="000D0FA7"/>
    <w:rsid w:val="000D1043"/>
    <w:rsid w:val="000D1082"/>
    <w:rsid w:val="000D1261"/>
    <w:rsid w:val="000D134B"/>
    <w:rsid w:val="000D144B"/>
    <w:rsid w:val="000D155E"/>
    <w:rsid w:val="000D16A3"/>
    <w:rsid w:val="000D1A9E"/>
    <w:rsid w:val="000D22C3"/>
    <w:rsid w:val="000D2861"/>
    <w:rsid w:val="000D29FF"/>
    <w:rsid w:val="000D2CCD"/>
    <w:rsid w:val="000D2D11"/>
    <w:rsid w:val="000D2D7F"/>
    <w:rsid w:val="000D2E8A"/>
    <w:rsid w:val="000D302F"/>
    <w:rsid w:val="000D30E5"/>
    <w:rsid w:val="000D3205"/>
    <w:rsid w:val="000D3446"/>
    <w:rsid w:val="000D3574"/>
    <w:rsid w:val="000D3812"/>
    <w:rsid w:val="000D3953"/>
    <w:rsid w:val="000D3D0B"/>
    <w:rsid w:val="000D403C"/>
    <w:rsid w:val="000D44AD"/>
    <w:rsid w:val="000D4993"/>
    <w:rsid w:val="000D4FAC"/>
    <w:rsid w:val="000D5813"/>
    <w:rsid w:val="000D59D8"/>
    <w:rsid w:val="000D5B3C"/>
    <w:rsid w:val="000D5D42"/>
    <w:rsid w:val="000D5E5A"/>
    <w:rsid w:val="000D6093"/>
    <w:rsid w:val="000D6389"/>
    <w:rsid w:val="000D67E4"/>
    <w:rsid w:val="000D6923"/>
    <w:rsid w:val="000D6A44"/>
    <w:rsid w:val="000D6A6A"/>
    <w:rsid w:val="000D6CEF"/>
    <w:rsid w:val="000D6D6B"/>
    <w:rsid w:val="000D6E6D"/>
    <w:rsid w:val="000D6E6E"/>
    <w:rsid w:val="000D6E7E"/>
    <w:rsid w:val="000D70D8"/>
    <w:rsid w:val="000D7190"/>
    <w:rsid w:val="000D7346"/>
    <w:rsid w:val="000D7354"/>
    <w:rsid w:val="000D74CF"/>
    <w:rsid w:val="000D7794"/>
    <w:rsid w:val="000D77AE"/>
    <w:rsid w:val="000D7A4E"/>
    <w:rsid w:val="000D7ED3"/>
    <w:rsid w:val="000D7FC4"/>
    <w:rsid w:val="000E0228"/>
    <w:rsid w:val="000E03CA"/>
    <w:rsid w:val="000E04A6"/>
    <w:rsid w:val="000E0595"/>
    <w:rsid w:val="000E079C"/>
    <w:rsid w:val="000E0A90"/>
    <w:rsid w:val="000E0C56"/>
    <w:rsid w:val="000E0D4C"/>
    <w:rsid w:val="000E102E"/>
    <w:rsid w:val="000E10F1"/>
    <w:rsid w:val="000E12A4"/>
    <w:rsid w:val="000E1539"/>
    <w:rsid w:val="000E1F8D"/>
    <w:rsid w:val="000E223E"/>
    <w:rsid w:val="000E2575"/>
    <w:rsid w:val="000E26B5"/>
    <w:rsid w:val="000E2765"/>
    <w:rsid w:val="000E2859"/>
    <w:rsid w:val="000E297C"/>
    <w:rsid w:val="000E2C19"/>
    <w:rsid w:val="000E2CAE"/>
    <w:rsid w:val="000E2DF1"/>
    <w:rsid w:val="000E2E55"/>
    <w:rsid w:val="000E2FE7"/>
    <w:rsid w:val="000E32CD"/>
    <w:rsid w:val="000E3369"/>
    <w:rsid w:val="000E3467"/>
    <w:rsid w:val="000E3491"/>
    <w:rsid w:val="000E34D4"/>
    <w:rsid w:val="000E3C1E"/>
    <w:rsid w:val="000E3C4C"/>
    <w:rsid w:val="000E3D0D"/>
    <w:rsid w:val="000E3E17"/>
    <w:rsid w:val="000E3EA1"/>
    <w:rsid w:val="000E4188"/>
    <w:rsid w:val="000E45D3"/>
    <w:rsid w:val="000E4961"/>
    <w:rsid w:val="000E49D9"/>
    <w:rsid w:val="000E4A5E"/>
    <w:rsid w:val="000E4CC2"/>
    <w:rsid w:val="000E4CC4"/>
    <w:rsid w:val="000E4D22"/>
    <w:rsid w:val="000E4EAF"/>
    <w:rsid w:val="000E4F69"/>
    <w:rsid w:val="000E5283"/>
    <w:rsid w:val="000E530C"/>
    <w:rsid w:val="000E539C"/>
    <w:rsid w:val="000E5431"/>
    <w:rsid w:val="000E5533"/>
    <w:rsid w:val="000E554F"/>
    <w:rsid w:val="000E5657"/>
    <w:rsid w:val="000E5663"/>
    <w:rsid w:val="000E59F2"/>
    <w:rsid w:val="000E5A03"/>
    <w:rsid w:val="000E5B92"/>
    <w:rsid w:val="000E5BDD"/>
    <w:rsid w:val="000E5C3D"/>
    <w:rsid w:val="000E5F2B"/>
    <w:rsid w:val="000E5F9E"/>
    <w:rsid w:val="000E6374"/>
    <w:rsid w:val="000E63A0"/>
    <w:rsid w:val="000E64B7"/>
    <w:rsid w:val="000E65E9"/>
    <w:rsid w:val="000E65F5"/>
    <w:rsid w:val="000E68D7"/>
    <w:rsid w:val="000E6DC0"/>
    <w:rsid w:val="000E7189"/>
    <w:rsid w:val="000E722E"/>
    <w:rsid w:val="000E750E"/>
    <w:rsid w:val="000E76B8"/>
    <w:rsid w:val="000E78E2"/>
    <w:rsid w:val="000E7BD1"/>
    <w:rsid w:val="000E7C9B"/>
    <w:rsid w:val="000E7D27"/>
    <w:rsid w:val="000E7EC5"/>
    <w:rsid w:val="000E7FE6"/>
    <w:rsid w:val="000E7FE8"/>
    <w:rsid w:val="000F003C"/>
    <w:rsid w:val="000F0115"/>
    <w:rsid w:val="000F09E5"/>
    <w:rsid w:val="000F0A3B"/>
    <w:rsid w:val="000F0A48"/>
    <w:rsid w:val="000F0C2B"/>
    <w:rsid w:val="000F0CB9"/>
    <w:rsid w:val="000F0D97"/>
    <w:rsid w:val="000F0DCA"/>
    <w:rsid w:val="000F1152"/>
    <w:rsid w:val="000F13E5"/>
    <w:rsid w:val="000F1419"/>
    <w:rsid w:val="000F1445"/>
    <w:rsid w:val="000F1520"/>
    <w:rsid w:val="000F1652"/>
    <w:rsid w:val="000F17B6"/>
    <w:rsid w:val="000F1D24"/>
    <w:rsid w:val="000F1D59"/>
    <w:rsid w:val="000F1FD7"/>
    <w:rsid w:val="000F20D8"/>
    <w:rsid w:val="000F2447"/>
    <w:rsid w:val="000F25D2"/>
    <w:rsid w:val="000F2710"/>
    <w:rsid w:val="000F28EB"/>
    <w:rsid w:val="000F28F4"/>
    <w:rsid w:val="000F2B37"/>
    <w:rsid w:val="000F2F0D"/>
    <w:rsid w:val="000F30AA"/>
    <w:rsid w:val="000F34F1"/>
    <w:rsid w:val="000F36B4"/>
    <w:rsid w:val="000F36D5"/>
    <w:rsid w:val="000F37F3"/>
    <w:rsid w:val="000F3A05"/>
    <w:rsid w:val="000F3C3B"/>
    <w:rsid w:val="000F3D0B"/>
    <w:rsid w:val="000F3E5F"/>
    <w:rsid w:val="000F3F40"/>
    <w:rsid w:val="000F3FD8"/>
    <w:rsid w:val="000F3FFE"/>
    <w:rsid w:val="000F400E"/>
    <w:rsid w:val="000F4157"/>
    <w:rsid w:val="000F4519"/>
    <w:rsid w:val="000F453A"/>
    <w:rsid w:val="000F4751"/>
    <w:rsid w:val="000F4A5D"/>
    <w:rsid w:val="000F55B8"/>
    <w:rsid w:val="000F5687"/>
    <w:rsid w:val="000F5A29"/>
    <w:rsid w:val="000F5BF4"/>
    <w:rsid w:val="000F5C0A"/>
    <w:rsid w:val="000F5CFF"/>
    <w:rsid w:val="000F5E0B"/>
    <w:rsid w:val="000F60F9"/>
    <w:rsid w:val="000F614F"/>
    <w:rsid w:val="000F6540"/>
    <w:rsid w:val="000F66EE"/>
    <w:rsid w:val="000F6902"/>
    <w:rsid w:val="000F697A"/>
    <w:rsid w:val="000F7078"/>
    <w:rsid w:val="000F7292"/>
    <w:rsid w:val="000F7319"/>
    <w:rsid w:val="000F74A4"/>
    <w:rsid w:val="000F74EF"/>
    <w:rsid w:val="000F7855"/>
    <w:rsid w:val="000F7931"/>
    <w:rsid w:val="000F7AB3"/>
    <w:rsid w:val="000F7BC3"/>
    <w:rsid w:val="000F7BCF"/>
    <w:rsid w:val="000F7CDF"/>
    <w:rsid w:val="00100207"/>
    <w:rsid w:val="001002A7"/>
    <w:rsid w:val="001002D5"/>
    <w:rsid w:val="00100326"/>
    <w:rsid w:val="0010047D"/>
    <w:rsid w:val="00100762"/>
    <w:rsid w:val="00100964"/>
    <w:rsid w:val="00100B36"/>
    <w:rsid w:val="00100BF6"/>
    <w:rsid w:val="001011D2"/>
    <w:rsid w:val="00101276"/>
    <w:rsid w:val="00101486"/>
    <w:rsid w:val="0010176E"/>
    <w:rsid w:val="00101B95"/>
    <w:rsid w:val="00101BDA"/>
    <w:rsid w:val="00102019"/>
    <w:rsid w:val="001021B7"/>
    <w:rsid w:val="0010270B"/>
    <w:rsid w:val="0010292A"/>
    <w:rsid w:val="0010296F"/>
    <w:rsid w:val="001029BE"/>
    <w:rsid w:val="00102C9A"/>
    <w:rsid w:val="00102D31"/>
    <w:rsid w:val="00102E46"/>
    <w:rsid w:val="00103056"/>
    <w:rsid w:val="00103322"/>
    <w:rsid w:val="00103326"/>
    <w:rsid w:val="001036B2"/>
    <w:rsid w:val="00103876"/>
    <w:rsid w:val="00103884"/>
    <w:rsid w:val="00103A13"/>
    <w:rsid w:val="00103EE7"/>
    <w:rsid w:val="00103F49"/>
    <w:rsid w:val="00104030"/>
    <w:rsid w:val="0010417C"/>
    <w:rsid w:val="00104225"/>
    <w:rsid w:val="001046A1"/>
    <w:rsid w:val="0010491B"/>
    <w:rsid w:val="00104A5F"/>
    <w:rsid w:val="00104A83"/>
    <w:rsid w:val="00104B9A"/>
    <w:rsid w:val="00104C4F"/>
    <w:rsid w:val="00104F20"/>
    <w:rsid w:val="00104F3B"/>
    <w:rsid w:val="00105192"/>
    <w:rsid w:val="001055A0"/>
    <w:rsid w:val="00105A5B"/>
    <w:rsid w:val="00105B89"/>
    <w:rsid w:val="00105C17"/>
    <w:rsid w:val="0010653E"/>
    <w:rsid w:val="00106600"/>
    <w:rsid w:val="00106AD2"/>
    <w:rsid w:val="00106B8E"/>
    <w:rsid w:val="00106CDD"/>
    <w:rsid w:val="00107147"/>
    <w:rsid w:val="00107413"/>
    <w:rsid w:val="00107460"/>
    <w:rsid w:val="0010756F"/>
    <w:rsid w:val="00107929"/>
    <w:rsid w:val="001079D4"/>
    <w:rsid w:val="00107C0E"/>
    <w:rsid w:val="00107D3A"/>
    <w:rsid w:val="0011007F"/>
    <w:rsid w:val="0011009A"/>
    <w:rsid w:val="001101EF"/>
    <w:rsid w:val="001103B6"/>
    <w:rsid w:val="00110564"/>
    <w:rsid w:val="001105D4"/>
    <w:rsid w:val="00110731"/>
    <w:rsid w:val="001107A3"/>
    <w:rsid w:val="001109E0"/>
    <w:rsid w:val="00110BFB"/>
    <w:rsid w:val="00110C14"/>
    <w:rsid w:val="00110C1E"/>
    <w:rsid w:val="00110E05"/>
    <w:rsid w:val="00110FB0"/>
    <w:rsid w:val="00110FC3"/>
    <w:rsid w:val="001111A6"/>
    <w:rsid w:val="001111D6"/>
    <w:rsid w:val="001111EA"/>
    <w:rsid w:val="001112A9"/>
    <w:rsid w:val="001113A6"/>
    <w:rsid w:val="0011148A"/>
    <w:rsid w:val="0011166E"/>
    <w:rsid w:val="00111DE1"/>
    <w:rsid w:val="00111EA9"/>
    <w:rsid w:val="00111FA2"/>
    <w:rsid w:val="001124A4"/>
    <w:rsid w:val="0011265A"/>
    <w:rsid w:val="001126BB"/>
    <w:rsid w:val="001128A2"/>
    <w:rsid w:val="001129D6"/>
    <w:rsid w:val="00112CF1"/>
    <w:rsid w:val="00112F0D"/>
    <w:rsid w:val="001130A6"/>
    <w:rsid w:val="00113179"/>
    <w:rsid w:val="0011317E"/>
    <w:rsid w:val="00113376"/>
    <w:rsid w:val="001133EA"/>
    <w:rsid w:val="00113470"/>
    <w:rsid w:val="001134AF"/>
    <w:rsid w:val="001138E9"/>
    <w:rsid w:val="001139B2"/>
    <w:rsid w:val="00113B54"/>
    <w:rsid w:val="00113BA4"/>
    <w:rsid w:val="00113C1E"/>
    <w:rsid w:val="00113C2C"/>
    <w:rsid w:val="00113DD5"/>
    <w:rsid w:val="00113DF4"/>
    <w:rsid w:val="00114235"/>
    <w:rsid w:val="001147DB"/>
    <w:rsid w:val="0011493A"/>
    <w:rsid w:val="001149B7"/>
    <w:rsid w:val="00114ADF"/>
    <w:rsid w:val="00114B20"/>
    <w:rsid w:val="00114FAB"/>
    <w:rsid w:val="00115162"/>
    <w:rsid w:val="001152DB"/>
    <w:rsid w:val="00115335"/>
    <w:rsid w:val="00115480"/>
    <w:rsid w:val="001156C9"/>
    <w:rsid w:val="0011598C"/>
    <w:rsid w:val="00115D3F"/>
    <w:rsid w:val="00115FA8"/>
    <w:rsid w:val="00115FC9"/>
    <w:rsid w:val="001169DD"/>
    <w:rsid w:val="00116B22"/>
    <w:rsid w:val="00116CD7"/>
    <w:rsid w:val="00116EB5"/>
    <w:rsid w:val="00117029"/>
    <w:rsid w:val="001170C6"/>
    <w:rsid w:val="00117410"/>
    <w:rsid w:val="0011757A"/>
    <w:rsid w:val="00117630"/>
    <w:rsid w:val="001176DF"/>
    <w:rsid w:val="0011770F"/>
    <w:rsid w:val="00117749"/>
    <w:rsid w:val="00117874"/>
    <w:rsid w:val="00117B92"/>
    <w:rsid w:val="00117C83"/>
    <w:rsid w:val="00117F03"/>
    <w:rsid w:val="001201E5"/>
    <w:rsid w:val="0012056E"/>
    <w:rsid w:val="001205D8"/>
    <w:rsid w:val="00120AA6"/>
    <w:rsid w:val="00120AFD"/>
    <w:rsid w:val="00120D3D"/>
    <w:rsid w:val="00120F88"/>
    <w:rsid w:val="001210A7"/>
    <w:rsid w:val="001212B8"/>
    <w:rsid w:val="00121485"/>
    <w:rsid w:val="00121502"/>
    <w:rsid w:val="00121593"/>
    <w:rsid w:val="00121646"/>
    <w:rsid w:val="00121773"/>
    <w:rsid w:val="001219D8"/>
    <w:rsid w:val="00121A29"/>
    <w:rsid w:val="00121B68"/>
    <w:rsid w:val="00121BFD"/>
    <w:rsid w:val="00121D36"/>
    <w:rsid w:val="00121F9B"/>
    <w:rsid w:val="0012204E"/>
    <w:rsid w:val="0012231C"/>
    <w:rsid w:val="001224F9"/>
    <w:rsid w:val="001227D6"/>
    <w:rsid w:val="00122AF2"/>
    <w:rsid w:val="00122CE8"/>
    <w:rsid w:val="00122D09"/>
    <w:rsid w:val="00123188"/>
    <w:rsid w:val="00123561"/>
    <w:rsid w:val="0012389A"/>
    <w:rsid w:val="00123ABF"/>
    <w:rsid w:val="00123BFD"/>
    <w:rsid w:val="00123C78"/>
    <w:rsid w:val="00123EFC"/>
    <w:rsid w:val="00123F41"/>
    <w:rsid w:val="00123F94"/>
    <w:rsid w:val="001242E7"/>
    <w:rsid w:val="00124642"/>
    <w:rsid w:val="00124757"/>
    <w:rsid w:val="00124835"/>
    <w:rsid w:val="0012493E"/>
    <w:rsid w:val="001249E4"/>
    <w:rsid w:val="00124D14"/>
    <w:rsid w:val="00124D6A"/>
    <w:rsid w:val="00124DFD"/>
    <w:rsid w:val="0012512D"/>
    <w:rsid w:val="00125274"/>
    <w:rsid w:val="0012573C"/>
    <w:rsid w:val="00125763"/>
    <w:rsid w:val="001257A1"/>
    <w:rsid w:val="0012580A"/>
    <w:rsid w:val="001259B1"/>
    <w:rsid w:val="00125BA8"/>
    <w:rsid w:val="00125BC2"/>
    <w:rsid w:val="00125DCB"/>
    <w:rsid w:val="001261FF"/>
    <w:rsid w:val="00126204"/>
    <w:rsid w:val="00126725"/>
    <w:rsid w:val="00126795"/>
    <w:rsid w:val="001267E9"/>
    <w:rsid w:val="00126CD0"/>
    <w:rsid w:val="00127011"/>
    <w:rsid w:val="0012701D"/>
    <w:rsid w:val="001271E1"/>
    <w:rsid w:val="00127239"/>
    <w:rsid w:val="00127392"/>
    <w:rsid w:val="001273E0"/>
    <w:rsid w:val="001276C0"/>
    <w:rsid w:val="00127755"/>
    <w:rsid w:val="001277F3"/>
    <w:rsid w:val="00127F50"/>
    <w:rsid w:val="00130125"/>
    <w:rsid w:val="00130230"/>
    <w:rsid w:val="0013027F"/>
    <w:rsid w:val="00130377"/>
    <w:rsid w:val="00130385"/>
    <w:rsid w:val="00130468"/>
    <w:rsid w:val="001304BE"/>
    <w:rsid w:val="001304EA"/>
    <w:rsid w:val="001306A6"/>
    <w:rsid w:val="0013078E"/>
    <w:rsid w:val="001308C3"/>
    <w:rsid w:val="001308DC"/>
    <w:rsid w:val="00130976"/>
    <w:rsid w:val="00130B57"/>
    <w:rsid w:val="00130D99"/>
    <w:rsid w:val="00130D9B"/>
    <w:rsid w:val="00130EE8"/>
    <w:rsid w:val="00130EEB"/>
    <w:rsid w:val="00131052"/>
    <w:rsid w:val="00131161"/>
    <w:rsid w:val="00131282"/>
    <w:rsid w:val="001316A9"/>
    <w:rsid w:val="00131865"/>
    <w:rsid w:val="00131C99"/>
    <w:rsid w:val="00131D37"/>
    <w:rsid w:val="00131E50"/>
    <w:rsid w:val="0013224C"/>
    <w:rsid w:val="001322D1"/>
    <w:rsid w:val="00132346"/>
    <w:rsid w:val="00132540"/>
    <w:rsid w:val="00132899"/>
    <w:rsid w:val="00132B0E"/>
    <w:rsid w:val="00132B50"/>
    <w:rsid w:val="00132B84"/>
    <w:rsid w:val="00132C7B"/>
    <w:rsid w:val="00132D08"/>
    <w:rsid w:val="00132F32"/>
    <w:rsid w:val="00132FE2"/>
    <w:rsid w:val="00133441"/>
    <w:rsid w:val="001335E1"/>
    <w:rsid w:val="00133683"/>
    <w:rsid w:val="0013371B"/>
    <w:rsid w:val="00133922"/>
    <w:rsid w:val="00133BED"/>
    <w:rsid w:val="00133DC6"/>
    <w:rsid w:val="00134293"/>
    <w:rsid w:val="001345C5"/>
    <w:rsid w:val="0013479A"/>
    <w:rsid w:val="0013482F"/>
    <w:rsid w:val="00134980"/>
    <w:rsid w:val="00134A07"/>
    <w:rsid w:val="00134A6E"/>
    <w:rsid w:val="00134E32"/>
    <w:rsid w:val="00134EB0"/>
    <w:rsid w:val="0013515C"/>
    <w:rsid w:val="00135160"/>
    <w:rsid w:val="001358BF"/>
    <w:rsid w:val="001359D9"/>
    <w:rsid w:val="00135A23"/>
    <w:rsid w:val="00135A31"/>
    <w:rsid w:val="00135A7C"/>
    <w:rsid w:val="00135AEF"/>
    <w:rsid w:val="00135E43"/>
    <w:rsid w:val="00135FF3"/>
    <w:rsid w:val="00136009"/>
    <w:rsid w:val="00136233"/>
    <w:rsid w:val="00136639"/>
    <w:rsid w:val="001367AA"/>
    <w:rsid w:val="00136A9D"/>
    <w:rsid w:val="00136D94"/>
    <w:rsid w:val="00136E20"/>
    <w:rsid w:val="0013704F"/>
    <w:rsid w:val="00137634"/>
    <w:rsid w:val="00137955"/>
    <w:rsid w:val="001379C6"/>
    <w:rsid w:val="00137B5C"/>
    <w:rsid w:val="00137C44"/>
    <w:rsid w:val="00137E39"/>
    <w:rsid w:val="00140094"/>
    <w:rsid w:val="001402E1"/>
    <w:rsid w:val="00140317"/>
    <w:rsid w:val="00140534"/>
    <w:rsid w:val="001405CF"/>
    <w:rsid w:val="00140713"/>
    <w:rsid w:val="0014080C"/>
    <w:rsid w:val="00140855"/>
    <w:rsid w:val="00140866"/>
    <w:rsid w:val="00140A02"/>
    <w:rsid w:val="00140CDD"/>
    <w:rsid w:val="00140E24"/>
    <w:rsid w:val="00140EB6"/>
    <w:rsid w:val="00140F12"/>
    <w:rsid w:val="00141260"/>
    <w:rsid w:val="001414AC"/>
    <w:rsid w:val="001414C6"/>
    <w:rsid w:val="001417AF"/>
    <w:rsid w:val="001417F3"/>
    <w:rsid w:val="00141812"/>
    <w:rsid w:val="0014185D"/>
    <w:rsid w:val="0014186E"/>
    <w:rsid w:val="001418F8"/>
    <w:rsid w:val="001419B6"/>
    <w:rsid w:val="001419BF"/>
    <w:rsid w:val="00141B6B"/>
    <w:rsid w:val="00141C59"/>
    <w:rsid w:val="00141CF2"/>
    <w:rsid w:val="001421B1"/>
    <w:rsid w:val="00142313"/>
    <w:rsid w:val="00142456"/>
    <w:rsid w:val="001425EB"/>
    <w:rsid w:val="001429B4"/>
    <w:rsid w:val="001429F4"/>
    <w:rsid w:val="00142ADF"/>
    <w:rsid w:val="00142C20"/>
    <w:rsid w:val="00142EB4"/>
    <w:rsid w:val="00142F95"/>
    <w:rsid w:val="0014332D"/>
    <w:rsid w:val="001436C7"/>
    <w:rsid w:val="00143B7B"/>
    <w:rsid w:val="00143BF0"/>
    <w:rsid w:val="00143C7E"/>
    <w:rsid w:val="00143E1D"/>
    <w:rsid w:val="00143F5D"/>
    <w:rsid w:val="00144015"/>
    <w:rsid w:val="00144058"/>
    <w:rsid w:val="00144383"/>
    <w:rsid w:val="00144574"/>
    <w:rsid w:val="0014474A"/>
    <w:rsid w:val="00144985"/>
    <w:rsid w:val="00144A08"/>
    <w:rsid w:val="00144BD6"/>
    <w:rsid w:val="00144C57"/>
    <w:rsid w:val="00144D1D"/>
    <w:rsid w:val="00144D42"/>
    <w:rsid w:val="00144DE1"/>
    <w:rsid w:val="001452BD"/>
    <w:rsid w:val="00145656"/>
    <w:rsid w:val="0014598A"/>
    <w:rsid w:val="00145B47"/>
    <w:rsid w:val="00145F27"/>
    <w:rsid w:val="0014603D"/>
    <w:rsid w:val="00146689"/>
    <w:rsid w:val="00146C7F"/>
    <w:rsid w:val="00146F28"/>
    <w:rsid w:val="00146F7F"/>
    <w:rsid w:val="00147012"/>
    <w:rsid w:val="001472A7"/>
    <w:rsid w:val="001479D8"/>
    <w:rsid w:val="00147B57"/>
    <w:rsid w:val="00147CB0"/>
    <w:rsid w:val="00147D51"/>
    <w:rsid w:val="00147D56"/>
    <w:rsid w:val="00147E00"/>
    <w:rsid w:val="00150307"/>
    <w:rsid w:val="001507E1"/>
    <w:rsid w:val="0015094B"/>
    <w:rsid w:val="00150CA7"/>
    <w:rsid w:val="00150CC5"/>
    <w:rsid w:val="00150D19"/>
    <w:rsid w:val="0015108D"/>
    <w:rsid w:val="0015126A"/>
    <w:rsid w:val="001512EE"/>
    <w:rsid w:val="00151596"/>
    <w:rsid w:val="001517C0"/>
    <w:rsid w:val="00151847"/>
    <w:rsid w:val="0015199A"/>
    <w:rsid w:val="00151A94"/>
    <w:rsid w:val="00151AD3"/>
    <w:rsid w:val="00151C9A"/>
    <w:rsid w:val="00151CB2"/>
    <w:rsid w:val="00151DBB"/>
    <w:rsid w:val="00151E01"/>
    <w:rsid w:val="00151E5C"/>
    <w:rsid w:val="00152212"/>
    <w:rsid w:val="001525FA"/>
    <w:rsid w:val="00152AD0"/>
    <w:rsid w:val="00152ADE"/>
    <w:rsid w:val="00152BC5"/>
    <w:rsid w:val="00152D03"/>
    <w:rsid w:val="00153101"/>
    <w:rsid w:val="00153442"/>
    <w:rsid w:val="0015355B"/>
    <w:rsid w:val="001536BF"/>
    <w:rsid w:val="00153876"/>
    <w:rsid w:val="00153948"/>
    <w:rsid w:val="00153BF2"/>
    <w:rsid w:val="00153F1F"/>
    <w:rsid w:val="00154129"/>
    <w:rsid w:val="00154179"/>
    <w:rsid w:val="001543AB"/>
    <w:rsid w:val="001548C0"/>
    <w:rsid w:val="001548D1"/>
    <w:rsid w:val="00154913"/>
    <w:rsid w:val="00155096"/>
    <w:rsid w:val="001550C1"/>
    <w:rsid w:val="00155309"/>
    <w:rsid w:val="00155862"/>
    <w:rsid w:val="00155D0E"/>
    <w:rsid w:val="00155DD2"/>
    <w:rsid w:val="001561D7"/>
    <w:rsid w:val="001561F4"/>
    <w:rsid w:val="00156311"/>
    <w:rsid w:val="00156D13"/>
    <w:rsid w:val="00156E9A"/>
    <w:rsid w:val="001570FF"/>
    <w:rsid w:val="00157263"/>
    <w:rsid w:val="001572A8"/>
    <w:rsid w:val="00157872"/>
    <w:rsid w:val="00157966"/>
    <w:rsid w:val="00157BFD"/>
    <w:rsid w:val="00157D89"/>
    <w:rsid w:val="00157E44"/>
    <w:rsid w:val="00157F8C"/>
    <w:rsid w:val="00157F98"/>
    <w:rsid w:val="001600F5"/>
    <w:rsid w:val="001603B4"/>
    <w:rsid w:val="00160429"/>
    <w:rsid w:val="001604CD"/>
    <w:rsid w:val="00160769"/>
    <w:rsid w:val="00160ABA"/>
    <w:rsid w:val="00160D7A"/>
    <w:rsid w:val="00160DA2"/>
    <w:rsid w:val="00160F7F"/>
    <w:rsid w:val="001610D0"/>
    <w:rsid w:val="00161134"/>
    <w:rsid w:val="00161156"/>
    <w:rsid w:val="001611B7"/>
    <w:rsid w:val="00161349"/>
    <w:rsid w:val="0016146F"/>
    <w:rsid w:val="0016148C"/>
    <w:rsid w:val="0016156B"/>
    <w:rsid w:val="001615C6"/>
    <w:rsid w:val="00161934"/>
    <w:rsid w:val="001619E1"/>
    <w:rsid w:val="00161D73"/>
    <w:rsid w:val="00162008"/>
    <w:rsid w:val="001625AD"/>
    <w:rsid w:val="001629E7"/>
    <w:rsid w:val="00162D65"/>
    <w:rsid w:val="00162E82"/>
    <w:rsid w:val="001630EB"/>
    <w:rsid w:val="001633E7"/>
    <w:rsid w:val="001635DC"/>
    <w:rsid w:val="001636AA"/>
    <w:rsid w:val="00164063"/>
    <w:rsid w:val="0016413E"/>
    <w:rsid w:val="001641E6"/>
    <w:rsid w:val="00164213"/>
    <w:rsid w:val="00164342"/>
    <w:rsid w:val="001643B2"/>
    <w:rsid w:val="00164421"/>
    <w:rsid w:val="00164521"/>
    <w:rsid w:val="00164682"/>
    <w:rsid w:val="00164970"/>
    <w:rsid w:val="00164A5F"/>
    <w:rsid w:val="00164B23"/>
    <w:rsid w:val="00164E50"/>
    <w:rsid w:val="00165071"/>
    <w:rsid w:val="00165142"/>
    <w:rsid w:val="00165220"/>
    <w:rsid w:val="00165418"/>
    <w:rsid w:val="0016547C"/>
    <w:rsid w:val="00165860"/>
    <w:rsid w:val="001658C7"/>
    <w:rsid w:val="00165A55"/>
    <w:rsid w:val="00165CFA"/>
    <w:rsid w:val="00165ECD"/>
    <w:rsid w:val="00165FB3"/>
    <w:rsid w:val="00166061"/>
    <w:rsid w:val="001660A2"/>
    <w:rsid w:val="001660E0"/>
    <w:rsid w:val="00166149"/>
    <w:rsid w:val="0016627B"/>
    <w:rsid w:val="001663BD"/>
    <w:rsid w:val="00166465"/>
    <w:rsid w:val="0016665C"/>
    <w:rsid w:val="00166687"/>
    <w:rsid w:val="00166821"/>
    <w:rsid w:val="0016690D"/>
    <w:rsid w:val="00166AE1"/>
    <w:rsid w:val="00166BA9"/>
    <w:rsid w:val="00166BCC"/>
    <w:rsid w:val="00166D29"/>
    <w:rsid w:val="00167406"/>
    <w:rsid w:val="001676A5"/>
    <w:rsid w:val="00167743"/>
    <w:rsid w:val="00167A32"/>
    <w:rsid w:val="00167A59"/>
    <w:rsid w:val="00167C7B"/>
    <w:rsid w:val="00167DF1"/>
    <w:rsid w:val="001704DD"/>
    <w:rsid w:val="001704EE"/>
    <w:rsid w:val="0017064B"/>
    <w:rsid w:val="001709B8"/>
    <w:rsid w:val="001709D9"/>
    <w:rsid w:val="00170A07"/>
    <w:rsid w:val="00170DBF"/>
    <w:rsid w:val="00170DDB"/>
    <w:rsid w:val="00170E06"/>
    <w:rsid w:val="00171031"/>
    <w:rsid w:val="001710B0"/>
    <w:rsid w:val="0017153C"/>
    <w:rsid w:val="00171854"/>
    <w:rsid w:val="00171880"/>
    <w:rsid w:val="001719A6"/>
    <w:rsid w:val="001719AF"/>
    <w:rsid w:val="00171D8C"/>
    <w:rsid w:val="00172234"/>
    <w:rsid w:val="001723F8"/>
    <w:rsid w:val="00172702"/>
    <w:rsid w:val="00172923"/>
    <w:rsid w:val="00172B54"/>
    <w:rsid w:val="00172EBF"/>
    <w:rsid w:val="0017302F"/>
    <w:rsid w:val="0017344F"/>
    <w:rsid w:val="001735B4"/>
    <w:rsid w:val="001737CD"/>
    <w:rsid w:val="001737D3"/>
    <w:rsid w:val="00173B64"/>
    <w:rsid w:val="00173C39"/>
    <w:rsid w:val="00173C6E"/>
    <w:rsid w:val="001740B1"/>
    <w:rsid w:val="0017459A"/>
    <w:rsid w:val="0017459D"/>
    <w:rsid w:val="0017474F"/>
    <w:rsid w:val="00174A95"/>
    <w:rsid w:val="00174ADE"/>
    <w:rsid w:val="00174C69"/>
    <w:rsid w:val="00174D42"/>
    <w:rsid w:val="00175535"/>
    <w:rsid w:val="00175543"/>
    <w:rsid w:val="00175D51"/>
    <w:rsid w:val="00175E52"/>
    <w:rsid w:val="00175E8B"/>
    <w:rsid w:val="00176495"/>
    <w:rsid w:val="001764F8"/>
    <w:rsid w:val="00176507"/>
    <w:rsid w:val="001767AA"/>
    <w:rsid w:val="00177048"/>
    <w:rsid w:val="001770B9"/>
    <w:rsid w:val="00177195"/>
    <w:rsid w:val="0017736C"/>
    <w:rsid w:val="00177590"/>
    <w:rsid w:val="00177812"/>
    <w:rsid w:val="00177AF0"/>
    <w:rsid w:val="00177CC6"/>
    <w:rsid w:val="00177D2F"/>
    <w:rsid w:val="0018006B"/>
    <w:rsid w:val="00180187"/>
    <w:rsid w:val="001801C3"/>
    <w:rsid w:val="001802F1"/>
    <w:rsid w:val="00180356"/>
    <w:rsid w:val="00180450"/>
    <w:rsid w:val="0018087A"/>
    <w:rsid w:val="00180B3A"/>
    <w:rsid w:val="00180B98"/>
    <w:rsid w:val="00180C4C"/>
    <w:rsid w:val="0018165E"/>
    <w:rsid w:val="001818B6"/>
    <w:rsid w:val="00181AA7"/>
    <w:rsid w:val="00181F13"/>
    <w:rsid w:val="00181FE8"/>
    <w:rsid w:val="00182320"/>
    <w:rsid w:val="001823B2"/>
    <w:rsid w:val="001826EA"/>
    <w:rsid w:val="0018287D"/>
    <w:rsid w:val="001829B9"/>
    <w:rsid w:val="00182A17"/>
    <w:rsid w:val="00182A82"/>
    <w:rsid w:val="00182AAE"/>
    <w:rsid w:val="00182CBC"/>
    <w:rsid w:val="0018304C"/>
    <w:rsid w:val="0018305C"/>
    <w:rsid w:val="0018344E"/>
    <w:rsid w:val="00183575"/>
    <w:rsid w:val="00183A25"/>
    <w:rsid w:val="00183DF6"/>
    <w:rsid w:val="00183FC3"/>
    <w:rsid w:val="00184238"/>
    <w:rsid w:val="001843F7"/>
    <w:rsid w:val="00184439"/>
    <w:rsid w:val="0018447C"/>
    <w:rsid w:val="001844A2"/>
    <w:rsid w:val="0018469D"/>
    <w:rsid w:val="001846BD"/>
    <w:rsid w:val="0018488D"/>
    <w:rsid w:val="00184976"/>
    <w:rsid w:val="00184B77"/>
    <w:rsid w:val="00184B82"/>
    <w:rsid w:val="00184C34"/>
    <w:rsid w:val="00184D00"/>
    <w:rsid w:val="00184D7F"/>
    <w:rsid w:val="00184F78"/>
    <w:rsid w:val="00184FC8"/>
    <w:rsid w:val="00184FD5"/>
    <w:rsid w:val="00184FDA"/>
    <w:rsid w:val="00185145"/>
    <w:rsid w:val="0018518D"/>
    <w:rsid w:val="001851D2"/>
    <w:rsid w:val="001853FD"/>
    <w:rsid w:val="00185A36"/>
    <w:rsid w:val="00185C8A"/>
    <w:rsid w:val="001860BC"/>
    <w:rsid w:val="0018631B"/>
    <w:rsid w:val="00186356"/>
    <w:rsid w:val="0018651A"/>
    <w:rsid w:val="001867A9"/>
    <w:rsid w:val="00186937"/>
    <w:rsid w:val="00186BA9"/>
    <w:rsid w:val="00186DC3"/>
    <w:rsid w:val="00186F81"/>
    <w:rsid w:val="001871BD"/>
    <w:rsid w:val="00187486"/>
    <w:rsid w:val="00187496"/>
    <w:rsid w:val="001875B1"/>
    <w:rsid w:val="00187644"/>
    <w:rsid w:val="0018778F"/>
    <w:rsid w:val="00187877"/>
    <w:rsid w:val="001878F8"/>
    <w:rsid w:val="00187CF6"/>
    <w:rsid w:val="00187D7C"/>
    <w:rsid w:val="00187F87"/>
    <w:rsid w:val="00190113"/>
    <w:rsid w:val="00190542"/>
    <w:rsid w:val="001906B7"/>
    <w:rsid w:val="001906C8"/>
    <w:rsid w:val="00190760"/>
    <w:rsid w:val="00190A1E"/>
    <w:rsid w:val="00190A7A"/>
    <w:rsid w:val="00190BEA"/>
    <w:rsid w:val="00190BF6"/>
    <w:rsid w:val="00191013"/>
    <w:rsid w:val="001910E0"/>
    <w:rsid w:val="001911AE"/>
    <w:rsid w:val="001912F2"/>
    <w:rsid w:val="00191416"/>
    <w:rsid w:val="001914CE"/>
    <w:rsid w:val="00191721"/>
    <w:rsid w:val="00191F97"/>
    <w:rsid w:val="00192081"/>
    <w:rsid w:val="001920E4"/>
    <w:rsid w:val="0019222B"/>
    <w:rsid w:val="00192253"/>
    <w:rsid w:val="00192341"/>
    <w:rsid w:val="001924EB"/>
    <w:rsid w:val="00192577"/>
    <w:rsid w:val="0019263A"/>
    <w:rsid w:val="00192C82"/>
    <w:rsid w:val="00193185"/>
    <w:rsid w:val="0019385E"/>
    <w:rsid w:val="0019398A"/>
    <w:rsid w:val="00193AE3"/>
    <w:rsid w:val="00193B87"/>
    <w:rsid w:val="00193BE2"/>
    <w:rsid w:val="00193CA1"/>
    <w:rsid w:val="00193F27"/>
    <w:rsid w:val="00194000"/>
    <w:rsid w:val="0019429D"/>
    <w:rsid w:val="001942D4"/>
    <w:rsid w:val="00194569"/>
    <w:rsid w:val="00194586"/>
    <w:rsid w:val="00194A75"/>
    <w:rsid w:val="00194C09"/>
    <w:rsid w:val="00194CD6"/>
    <w:rsid w:val="00194DCA"/>
    <w:rsid w:val="00194E64"/>
    <w:rsid w:val="00194EB1"/>
    <w:rsid w:val="0019529A"/>
    <w:rsid w:val="001953FF"/>
    <w:rsid w:val="00195414"/>
    <w:rsid w:val="00195639"/>
    <w:rsid w:val="001958E3"/>
    <w:rsid w:val="00195C35"/>
    <w:rsid w:val="00195E19"/>
    <w:rsid w:val="00195E45"/>
    <w:rsid w:val="00195F5D"/>
    <w:rsid w:val="001960C4"/>
    <w:rsid w:val="001963D0"/>
    <w:rsid w:val="00196412"/>
    <w:rsid w:val="001964F8"/>
    <w:rsid w:val="00196557"/>
    <w:rsid w:val="00196561"/>
    <w:rsid w:val="00196688"/>
    <w:rsid w:val="00196691"/>
    <w:rsid w:val="001966BE"/>
    <w:rsid w:val="001966FA"/>
    <w:rsid w:val="001970FC"/>
    <w:rsid w:val="0019713E"/>
    <w:rsid w:val="0019767B"/>
    <w:rsid w:val="0019768D"/>
    <w:rsid w:val="00197931"/>
    <w:rsid w:val="00197D50"/>
    <w:rsid w:val="00197FC6"/>
    <w:rsid w:val="00197FE0"/>
    <w:rsid w:val="00197FFD"/>
    <w:rsid w:val="001A02B8"/>
    <w:rsid w:val="001A0AAE"/>
    <w:rsid w:val="001A0BCC"/>
    <w:rsid w:val="001A0CBE"/>
    <w:rsid w:val="001A0D91"/>
    <w:rsid w:val="001A109F"/>
    <w:rsid w:val="001A139D"/>
    <w:rsid w:val="001A1685"/>
    <w:rsid w:val="001A18BA"/>
    <w:rsid w:val="001A1AC3"/>
    <w:rsid w:val="001A1B65"/>
    <w:rsid w:val="001A1E10"/>
    <w:rsid w:val="001A1F88"/>
    <w:rsid w:val="001A20A6"/>
    <w:rsid w:val="001A2128"/>
    <w:rsid w:val="001A215E"/>
    <w:rsid w:val="001A2195"/>
    <w:rsid w:val="001A2249"/>
    <w:rsid w:val="001A24D4"/>
    <w:rsid w:val="001A2511"/>
    <w:rsid w:val="001A2A8D"/>
    <w:rsid w:val="001A2B01"/>
    <w:rsid w:val="001A2D62"/>
    <w:rsid w:val="001A2D80"/>
    <w:rsid w:val="001A3199"/>
    <w:rsid w:val="001A31D2"/>
    <w:rsid w:val="001A3255"/>
    <w:rsid w:val="001A3320"/>
    <w:rsid w:val="001A3664"/>
    <w:rsid w:val="001A3776"/>
    <w:rsid w:val="001A37C8"/>
    <w:rsid w:val="001A38C9"/>
    <w:rsid w:val="001A39A5"/>
    <w:rsid w:val="001A39F7"/>
    <w:rsid w:val="001A3B87"/>
    <w:rsid w:val="001A3CD8"/>
    <w:rsid w:val="001A3F49"/>
    <w:rsid w:val="001A4405"/>
    <w:rsid w:val="001A47B8"/>
    <w:rsid w:val="001A48BB"/>
    <w:rsid w:val="001A48F8"/>
    <w:rsid w:val="001A49E6"/>
    <w:rsid w:val="001A4F78"/>
    <w:rsid w:val="001A5000"/>
    <w:rsid w:val="001A50A6"/>
    <w:rsid w:val="001A54AF"/>
    <w:rsid w:val="001A56E0"/>
    <w:rsid w:val="001A57D7"/>
    <w:rsid w:val="001A5886"/>
    <w:rsid w:val="001A5897"/>
    <w:rsid w:val="001A5EF9"/>
    <w:rsid w:val="001A65FE"/>
    <w:rsid w:val="001A6C2F"/>
    <w:rsid w:val="001A7218"/>
    <w:rsid w:val="001A72C9"/>
    <w:rsid w:val="001A734F"/>
    <w:rsid w:val="001A737B"/>
    <w:rsid w:val="001A7684"/>
    <w:rsid w:val="001A76D8"/>
    <w:rsid w:val="001A77D4"/>
    <w:rsid w:val="001A7E62"/>
    <w:rsid w:val="001A7E6D"/>
    <w:rsid w:val="001B0703"/>
    <w:rsid w:val="001B076F"/>
    <w:rsid w:val="001B08C5"/>
    <w:rsid w:val="001B08D5"/>
    <w:rsid w:val="001B0D25"/>
    <w:rsid w:val="001B0DD2"/>
    <w:rsid w:val="001B112F"/>
    <w:rsid w:val="001B1215"/>
    <w:rsid w:val="001B131B"/>
    <w:rsid w:val="001B1489"/>
    <w:rsid w:val="001B1808"/>
    <w:rsid w:val="001B182A"/>
    <w:rsid w:val="001B1A7D"/>
    <w:rsid w:val="001B1A8E"/>
    <w:rsid w:val="001B1B40"/>
    <w:rsid w:val="001B1CE0"/>
    <w:rsid w:val="001B22E7"/>
    <w:rsid w:val="001B2319"/>
    <w:rsid w:val="001B2329"/>
    <w:rsid w:val="001B2547"/>
    <w:rsid w:val="001B3330"/>
    <w:rsid w:val="001B3443"/>
    <w:rsid w:val="001B3481"/>
    <w:rsid w:val="001B35C8"/>
    <w:rsid w:val="001B35D8"/>
    <w:rsid w:val="001B3875"/>
    <w:rsid w:val="001B38CC"/>
    <w:rsid w:val="001B39BF"/>
    <w:rsid w:val="001B422E"/>
    <w:rsid w:val="001B4479"/>
    <w:rsid w:val="001B44BC"/>
    <w:rsid w:val="001B4583"/>
    <w:rsid w:val="001B466F"/>
    <w:rsid w:val="001B485B"/>
    <w:rsid w:val="001B48FF"/>
    <w:rsid w:val="001B4B86"/>
    <w:rsid w:val="001B4BAB"/>
    <w:rsid w:val="001B4D10"/>
    <w:rsid w:val="001B4DA2"/>
    <w:rsid w:val="001B55B3"/>
    <w:rsid w:val="001B565C"/>
    <w:rsid w:val="001B56F5"/>
    <w:rsid w:val="001B57DE"/>
    <w:rsid w:val="001B5BA5"/>
    <w:rsid w:val="001B5CA4"/>
    <w:rsid w:val="001B5FFA"/>
    <w:rsid w:val="001B604D"/>
    <w:rsid w:val="001B610D"/>
    <w:rsid w:val="001B6356"/>
    <w:rsid w:val="001B6731"/>
    <w:rsid w:val="001B6AD9"/>
    <w:rsid w:val="001B6C50"/>
    <w:rsid w:val="001B6D59"/>
    <w:rsid w:val="001B6F48"/>
    <w:rsid w:val="001B749E"/>
    <w:rsid w:val="001B754C"/>
    <w:rsid w:val="001B7565"/>
    <w:rsid w:val="001B76B7"/>
    <w:rsid w:val="001B7823"/>
    <w:rsid w:val="001B7852"/>
    <w:rsid w:val="001B7C50"/>
    <w:rsid w:val="001B7D2B"/>
    <w:rsid w:val="001C05F5"/>
    <w:rsid w:val="001C0A38"/>
    <w:rsid w:val="001C0A4D"/>
    <w:rsid w:val="001C0A52"/>
    <w:rsid w:val="001C0A5F"/>
    <w:rsid w:val="001C0C4E"/>
    <w:rsid w:val="001C0D1B"/>
    <w:rsid w:val="001C0EC2"/>
    <w:rsid w:val="001C0F78"/>
    <w:rsid w:val="001C1346"/>
    <w:rsid w:val="001C14E7"/>
    <w:rsid w:val="001C1924"/>
    <w:rsid w:val="001C19B1"/>
    <w:rsid w:val="001C1A8E"/>
    <w:rsid w:val="001C1AC2"/>
    <w:rsid w:val="001C1C5C"/>
    <w:rsid w:val="001C1C98"/>
    <w:rsid w:val="001C1CC5"/>
    <w:rsid w:val="001C1D9E"/>
    <w:rsid w:val="001C1EB5"/>
    <w:rsid w:val="001C1FBF"/>
    <w:rsid w:val="001C22B9"/>
    <w:rsid w:val="001C24DF"/>
    <w:rsid w:val="001C296C"/>
    <w:rsid w:val="001C29C5"/>
    <w:rsid w:val="001C2BE7"/>
    <w:rsid w:val="001C2D74"/>
    <w:rsid w:val="001C3063"/>
    <w:rsid w:val="001C3419"/>
    <w:rsid w:val="001C36AD"/>
    <w:rsid w:val="001C3877"/>
    <w:rsid w:val="001C39DE"/>
    <w:rsid w:val="001C3C54"/>
    <w:rsid w:val="001C3F1A"/>
    <w:rsid w:val="001C3FA1"/>
    <w:rsid w:val="001C402C"/>
    <w:rsid w:val="001C4135"/>
    <w:rsid w:val="001C41D7"/>
    <w:rsid w:val="001C42E0"/>
    <w:rsid w:val="001C436F"/>
    <w:rsid w:val="001C4378"/>
    <w:rsid w:val="001C443E"/>
    <w:rsid w:val="001C44C1"/>
    <w:rsid w:val="001C455E"/>
    <w:rsid w:val="001C469C"/>
    <w:rsid w:val="001C46C8"/>
    <w:rsid w:val="001C4A97"/>
    <w:rsid w:val="001C4B9C"/>
    <w:rsid w:val="001C4D6F"/>
    <w:rsid w:val="001C50D5"/>
    <w:rsid w:val="001C50EB"/>
    <w:rsid w:val="001C5335"/>
    <w:rsid w:val="001C559E"/>
    <w:rsid w:val="001C58C4"/>
    <w:rsid w:val="001C5BDD"/>
    <w:rsid w:val="001C5D17"/>
    <w:rsid w:val="001C5D1B"/>
    <w:rsid w:val="001C5E3A"/>
    <w:rsid w:val="001C60C2"/>
    <w:rsid w:val="001C62A4"/>
    <w:rsid w:val="001C6775"/>
    <w:rsid w:val="001C69D3"/>
    <w:rsid w:val="001C6BA3"/>
    <w:rsid w:val="001C6C5C"/>
    <w:rsid w:val="001C6D7F"/>
    <w:rsid w:val="001C6FF7"/>
    <w:rsid w:val="001C7175"/>
    <w:rsid w:val="001C7294"/>
    <w:rsid w:val="001C7527"/>
    <w:rsid w:val="001C7542"/>
    <w:rsid w:val="001C75E2"/>
    <w:rsid w:val="001C76D1"/>
    <w:rsid w:val="001C77FE"/>
    <w:rsid w:val="001C78B7"/>
    <w:rsid w:val="001C791E"/>
    <w:rsid w:val="001C7BE7"/>
    <w:rsid w:val="001C7BF2"/>
    <w:rsid w:val="001C7DB2"/>
    <w:rsid w:val="001D00B1"/>
    <w:rsid w:val="001D0278"/>
    <w:rsid w:val="001D0531"/>
    <w:rsid w:val="001D069C"/>
    <w:rsid w:val="001D06F3"/>
    <w:rsid w:val="001D07EB"/>
    <w:rsid w:val="001D0BAA"/>
    <w:rsid w:val="001D0C11"/>
    <w:rsid w:val="001D0F09"/>
    <w:rsid w:val="001D0F98"/>
    <w:rsid w:val="001D1077"/>
    <w:rsid w:val="001D107D"/>
    <w:rsid w:val="001D12DE"/>
    <w:rsid w:val="001D1354"/>
    <w:rsid w:val="001D14CA"/>
    <w:rsid w:val="001D16F5"/>
    <w:rsid w:val="001D1AA8"/>
    <w:rsid w:val="001D1B59"/>
    <w:rsid w:val="001D1BF8"/>
    <w:rsid w:val="001D1DB2"/>
    <w:rsid w:val="001D1E37"/>
    <w:rsid w:val="001D2307"/>
    <w:rsid w:val="001D2542"/>
    <w:rsid w:val="001D2896"/>
    <w:rsid w:val="001D28A7"/>
    <w:rsid w:val="001D299F"/>
    <w:rsid w:val="001D29FE"/>
    <w:rsid w:val="001D2B06"/>
    <w:rsid w:val="001D2DE4"/>
    <w:rsid w:val="001D2FB6"/>
    <w:rsid w:val="001D3161"/>
    <w:rsid w:val="001D3364"/>
    <w:rsid w:val="001D387D"/>
    <w:rsid w:val="001D3B5F"/>
    <w:rsid w:val="001D3BD9"/>
    <w:rsid w:val="001D3C00"/>
    <w:rsid w:val="001D3D96"/>
    <w:rsid w:val="001D3DE4"/>
    <w:rsid w:val="001D3F90"/>
    <w:rsid w:val="001D401B"/>
    <w:rsid w:val="001D4072"/>
    <w:rsid w:val="001D40C6"/>
    <w:rsid w:val="001D4598"/>
    <w:rsid w:val="001D4AEF"/>
    <w:rsid w:val="001D4B51"/>
    <w:rsid w:val="001D4C2C"/>
    <w:rsid w:val="001D4D3B"/>
    <w:rsid w:val="001D4D56"/>
    <w:rsid w:val="001D4F15"/>
    <w:rsid w:val="001D5172"/>
    <w:rsid w:val="001D5239"/>
    <w:rsid w:val="001D5296"/>
    <w:rsid w:val="001D52B4"/>
    <w:rsid w:val="001D5A02"/>
    <w:rsid w:val="001D5C9B"/>
    <w:rsid w:val="001D5D3E"/>
    <w:rsid w:val="001D5F37"/>
    <w:rsid w:val="001D5F5F"/>
    <w:rsid w:val="001D61FE"/>
    <w:rsid w:val="001D6530"/>
    <w:rsid w:val="001D65DA"/>
    <w:rsid w:val="001D6786"/>
    <w:rsid w:val="001D681A"/>
    <w:rsid w:val="001D6826"/>
    <w:rsid w:val="001D684E"/>
    <w:rsid w:val="001D69C8"/>
    <w:rsid w:val="001D6A00"/>
    <w:rsid w:val="001D6B04"/>
    <w:rsid w:val="001D6C97"/>
    <w:rsid w:val="001D739E"/>
    <w:rsid w:val="001D7470"/>
    <w:rsid w:val="001D755A"/>
    <w:rsid w:val="001D789C"/>
    <w:rsid w:val="001D78CA"/>
    <w:rsid w:val="001D7C32"/>
    <w:rsid w:val="001D7C73"/>
    <w:rsid w:val="001D7D47"/>
    <w:rsid w:val="001D7D62"/>
    <w:rsid w:val="001D7DB5"/>
    <w:rsid w:val="001D7E71"/>
    <w:rsid w:val="001D7F04"/>
    <w:rsid w:val="001E009D"/>
    <w:rsid w:val="001E00CF"/>
    <w:rsid w:val="001E0232"/>
    <w:rsid w:val="001E0597"/>
    <w:rsid w:val="001E05B5"/>
    <w:rsid w:val="001E078C"/>
    <w:rsid w:val="001E0A38"/>
    <w:rsid w:val="001E0D14"/>
    <w:rsid w:val="001E0FB0"/>
    <w:rsid w:val="001E17AD"/>
    <w:rsid w:val="001E1B38"/>
    <w:rsid w:val="001E1C94"/>
    <w:rsid w:val="001E1C9C"/>
    <w:rsid w:val="001E1DB2"/>
    <w:rsid w:val="001E1DC7"/>
    <w:rsid w:val="001E1E33"/>
    <w:rsid w:val="001E22C4"/>
    <w:rsid w:val="001E2A9F"/>
    <w:rsid w:val="001E2DAE"/>
    <w:rsid w:val="001E2E4A"/>
    <w:rsid w:val="001E32F8"/>
    <w:rsid w:val="001E352B"/>
    <w:rsid w:val="001E37B2"/>
    <w:rsid w:val="001E3BBB"/>
    <w:rsid w:val="001E3DFF"/>
    <w:rsid w:val="001E3E5A"/>
    <w:rsid w:val="001E3F7B"/>
    <w:rsid w:val="001E41F0"/>
    <w:rsid w:val="001E4459"/>
    <w:rsid w:val="001E4488"/>
    <w:rsid w:val="001E4AD3"/>
    <w:rsid w:val="001E4ECB"/>
    <w:rsid w:val="001E5797"/>
    <w:rsid w:val="001E5949"/>
    <w:rsid w:val="001E5A6A"/>
    <w:rsid w:val="001E5CC7"/>
    <w:rsid w:val="001E5EDE"/>
    <w:rsid w:val="001E5F22"/>
    <w:rsid w:val="001E61E1"/>
    <w:rsid w:val="001E6278"/>
    <w:rsid w:val="001E668D"/>
    <w:rsid w:val="001E6793"/>
    <w:rsid w:val="001E6807"/>
    <w:rsid w:val="001E6839"/>
    <w:rsid w:val="001E6A02"/>
    <w:rsid w:val="001E6AE2"/>
    <w:rsid w:val="001E6C77"/>
    <w:rsid w:val="001E6E21"/>
    <w:rsid w:val="001E7090"/>
    <w:rsid w:val="001E73E7"/>
    <w:rsid w:val="001E749E"/>
    <w:rsid w:val="001E74BD"/>
    <w:rsid w:val="001E76AD"/>
    <w:rsid w:val="001E76E9"/>
    <w:rsid w:val="001E7A37"/>
    <w:rsid w:val="001E7A76"/>
    <w:rsid w:val="001E7B25"/>
    <w:rsid w:val="001E7E57"/>
    <w:rsid w:val="001E7F02"/>
    <w:rsid w:val="001F0561"/>
    <w:rsid w:val="001F05ED"/>
    <w:rsid w:val="001F06FC"/>
    <w:rsid w:val="001F0786"/>
    <w:rsid w:val="001F0788"/>
    <w:rsid w:val="001F0A83"/>
    <w:rsid w:val="001F0DEB"/>
    <w:rsid w:val="001F0E6B"/>
    <w:rsid w:val="001F1480"/>
    <w:rsid w:val="001F14F6"/>
    <w:rsid w:val="001F15D6"/>
    <w:rsid w:val="001F1667"/>
    <w:rsid w:val="001F1B25"/>
    <w:rsid w:val="001F1B3A"/>
    <w:rsid w:val="001F1B92"/>
    <w:rsid w:val="001F1BAA"/>
    <w:rsid w:val="001F1D8D"/>
    <w:rsid w:val="001F1DDD"/>
    <w:rsid w:val="001F20B7"/>
    <w:rsid w:val="001F21A6"/>
    <w:rsid w:val="001F2283"/>
    <w:rsid w:val="001F23AD"/>
    <w:rsid w:val="001F2543"/>
    <w:rsid w:val="001F26A9"/>
    <w:rsid w:val="001F271B"/>
    <w:rsid w:val="001F2894"/>
    <w:rsid w:val="001F2D4D"/>
    <w:rsid w:val="001F307C"/>
    <w:rsid w:val="001F3231"/>
    <w:rsid w:val="001F323E"/>
    <w:rsid w:val="001F3369"/>
    <w:rsid w:val="001F33C5"/>
    <w:rsid w:val="001F38E0"/>
    <w:rsid w:val="001F3AC4"/>
    <w:rsid w:val="001F3AED"/>
    <w:rsid w:val="001F3C1B"/>
    <w:rsid w:val="001F3D32"/>
    <w:rsid w:val="001F4328"/>
    <w:rsid w:val="001F4A4C"/>
    <w:rsid w:val="001F4C46"/>
    <w:rsid w:val="001F4C67"/>
    <w:rsid w:val="001F4D07"/>
    <w:rsid w:val="001F4EC9"/>
    <w:rsid w:val="001F4F54"/>
    <w:rsid w:val="001F501A"/>
    <w:rsid w:val="001F533C"/>
    <w:rsid w:val="001F5718"/>
    <w:rsid w:val="001F593F"/>
    <w:rsid w:val="001F5A3B"/>
    <w:rsid w:val="001F5AE2"/>
    <w:rsid w:val="001F5D23"/>
    <w:rsid w:val="001F5E87"/>
    <w:rsid w:val="001F6318"/>
    <w:rsid w:val="001F63D7"/>
    <w:rsid w:val="001F6731"/>
    <w:rsid w:val="001F6828"/>
    <w:rsid w:val="001F687D"/>
    <w:rsid w:val="001F68E7"/>
    <w:rsid w:val="001F6A43"/>
    <w:rsid w:val="001F6E15"/>
    <w:rsid w:val="001F6FF5"/>
    <w:rsid w:val="001F7041"/>
    <w:rsid w:val="001F7383"/>
    <w:rsid w:val="001F75CC"/>
    <w:rsid w:val="001F75F7"/>
    <w:rsid w:val="001F76EA"/>
    <w:rsid w:val="001F78A3"/>
    <w:rsid w:val="001F78D3"/>
    <w:rsid w:val="001F7998"/>
    <w:rsid w:val="001F7A4F"/>
    <w:rsid w:val="001F7C32"/>
    <w:rsid w:val="002002E9"/>
    <w:rsid w:val="0020030E"/>
    <w:rsid w:val="002003AB"/>
    <w:rsid w:val="00200609"/>
    <w:rsid w:val="0020095E"/>
    <w:rsid w:val="00200C6B"/>
    <w:rsid w:val="00200DCB"/>
    <w:rsid w:val="00200DF5"/>
    <w:rsid w:val="00200E77"/>
    <w:rsid w:val="00201153"/>
    <w:rsid w:val="002011D0"/>
    <w:rsid w:val="00201801"/>
    <w:rsid w:val="00201B5D"/>
    <w:rsid w:val="00201C39"/>
    <w:rsid w:val="0020213E"/>
    <w:rsid w:val="002022DA"/>
    <w:rsid w:val="002023DC"/>
    <w:rsid w:val="0020254A"/>
    <w:rsid w:val="00202596"/>
    <w:rsid w:val="00202766"/>
    <w:rsid w:val="002029BB"/>
    <w:rsid w:val="00202A92"/>
    <w:rsid w:val="00202B0D"/>
    <w:rsid w:val="00202BFD"/>
    <w:rsid w:val="00202C08"/>
    <w:rsid w:val="00202F44"/>
    <w:rsid w:val="00202F50"/>
    <w:rsid w:val="002030F1"/>
    <w:rsid w:val="002037B8"/>
    <w:rsid w:val="002037C9"/>
    <w:rsid w:val="00203D34"/>
    <w:rsid w:val="00203F02"/>
    <w:rsid w:val="00203FA4"/>
    <w:rsid w:val="002041B4"/>
    <w:rsid w:val="00204256"/>
    <w:rsid w:val="00204279"/>
    <w:rsid w:val="002042FF"/>
    <w:rsid w:val="002045B0"/>
    <w:rsid w:val="00204700"/>
    <w:rsid w:val="00204754"/>
    <w:rsid w:val="0020489F"/>
    <w:rsid w:val="00204A51"/>
    <w:rsid w:val="00204AE1"/>
    <w:rsid w:val="00204BD6"/>
    <w:rsid w:val="00204FFC"/>
    <w:rsid w:val="00205007"/>
    <w:rsid w:val="0020527B"/>
    <w:rsid w:val="002053AD"/>
    <w:rsid w:val="0020542E"/>
    <w:rsid w:val="00205691"/>
    <w:rsid w:val="002057EA"/>
    <w:rsid w:val="00205A09"/>
    <w:rsid w:val="00205DD0"/>
    <w:rsid w:val="00205FD0"/>
    <w:rsid w:val="0020613C"/>
    <w:rsid w:val="00206389"/>
    <w:rsid w:val="00206649"/>
    <w:rsid w:val="002067C3"/>
    <w:rsid w:val="00206864"/>
    <w:rsid w:val="002068C0"/>
    <w:rsid w:val="00206961"/>
    <w:rsid w:val="00206D2F"/>
    <w:rsid w:val="002071F3"/>
    <w:rsid w:val="00207260"/>
    <w:rsid w:val="002074E7"/>
    <w:rsid w:val="002076C1"/>
    <w:rsid w:val="002078B7"/>
    <w:rsid w:val="00207C85"/>
    <w:rsid w:val="00207DA0"/>
    <w:rsid w:val="00207ED4"/>
    <w:rsid w:val="00210368"/>
    <w:rsid w:val="002103A8"/>
    <w:rsid w:val="00210695"/>
    <w:rsid w:val="002106BB"/>
    <w:rsid w:val="00210785"/>
    <w:rsid w:val="002107E2"/>
    <w:rsid w:val="00210B24"/>
    <w:rsid w:val="00210C6B"/>
    <w:rsid w:val="00210E18"/>
    <w:rsid w:val="00210F5E"/>
    <w:rsid w:val="00211406"/>
    <w:rsid w:val="002114B0"/>
    <w:rsid w:val="002117DF"/>
    <w:rsid w:val="00211D1E"/>
    <w:rsid w:val="00212213"/>
    <w:rsid w:val="002122D8"/>
    <w:rsid w:val="0021239E"/>
    <w:rsid w:val="00212418"/>
    <w:rsid w:val="0021253B"/>
    <w:rsid w:val="00212738"/>
    <w:rsid w:val="0021277D"/>
    <w:rsid w:val="002127BF"/>
    <w:rsid w:val="0021280F"/>
    <w:rsid w:val="00212816"/>
    <w:rsid w:val="002128C9"/>
    <w:rsid w:val="002128E6"/>
    <w:rsid w:val="002129FC"/>
    <w:rsid w:val="00212B3E"/>
    <w:rsid w:val="00212DB1"/>
    <w:rsid w:val="00212F8C"/>
    <w:rsid w:val="00213142"/>
    <w:rsid w:val="00213728"/>
    <w:rsid w:val="00213795"/>
    <w:rsid w:val="002137F3"/>
    <w:rsid w:val="00213937"/>
    <w:rsid w:val="00213A91"/>
    <w:rsid w:val="00213C9D"/>
    <w:rsid w:val="00213D84"/>
    <w:rsid w:val="002140C0"/>
    <w:rsid w:val="002140FC"/>
    <w:rsid w:val="00214130"/>
    <w:rsid w:val="002141A0"/>
    <w:rsid w:val="002141EF"/>
    <w:rsid w:val="00214266"/>
    <w:rsid w:val="00214671"/>
    <w:rsid w:val="002146EA"/>
    <w:rsid w:val="00214878"/>
    <w:rsid w:val="0021494B"/>
    <w:rsid w:val="00215004"/>
    <w:rsid w:val="00215022"/>
    <w:rsid w:val="002150F2"/>
    <w:rsid w:val="00215826"/>
    <w:rsid w:val="002159B4"/>
    <w:rsid w:val="00215CF3"/>
    <w:rsid w:val="002161A3"/>
    <w:rsid w:val="002161A7"/>
    <w:rsid w:val="002167F9"/>
    <w:rsid w:val="002167FA"/>
    <w:rsid w:val="00216A74"/>
    <w:rsid w:val="00216FE1"/>
    <w:rsid w:val="002171C2"/>
    <w:rsid w:val="00217545"/>
    <w:rsid w:val="00217682"/>
    <w:rsid w:val="002178F5"/>
    <w:rsid w:val="00217984"/>
    <w:rsid w:val="00217CE1"/>
    <w:rsid w:val="00217CED"/>
    <w:rsid w:val="00217D9F"/>
    <w:rsid w:val="00217DE9"/>
    <w:rsid w:val="00220096"/>
    <w:rsid w:val="0022022E"/>
    <w:rsid w:val="00220367"/>
    <w:rsid w:val="002203DE"/>
    <w:rsid w:val="002203F9"/>
    <w:rsid w:val="0022043F"/>
    <w:rsid w:val="00220497"/>
    <w:rsid w:val="00220AEF"/>
    <w:rsid w:val="00220F7A"/>
    <w:rsid w:val="00220FE7"/>
    <w:rsid w:val="00221095"/>
    <w:rsid w:val="00221163"/>
    <w:rsid w:val="00221480"/>
    <w:rsid w:val="00221581"/>
    <w:rsid w:val="002216DB"/>
    <w:rsid w:val="00221914"/>
    <w:rsid w:val="00221C40"/>
    <w:rsid w:val="00221ED5"/>
    <w:rsid w:val="002220D6"/>
    <w:rsid w:val="0022278C"/>
    <w:rsid w:val="002228DB"/>
    <w:rsid w:val="00222AFE"/>
    <w:rsid w:val="00222BE9"/>
    <w:rsid w:val="00222D05"/>
    <w:rsid w:val="00222F4C"/>
    <w:rsid w:val="0022319C"/>
    <w:rsid w:val="002233C2"/>
    <w:rsid w:val="00223B16"/>
    <w:rsid w:val="00223D18"/>
    <w:rsid w:val="00223E79"/>
    <w:rsid w:val="00223E82"/>
    <w:rsid w:val="002240A6"/>
    <w:rsid w:val="002240D8"/>
    <w:rsid w:val="00224204"/>
    <w:rsid w:val="002242A6"/>
    <w:rsid w:val="002242BE"/>
    <w:rsid w:val="002244CC"/>
    <w:rsid w:val="002245B4"/>
    <w:rsid w:val="00224683"/>
    <w:rsid w:val="00224C32"/>
    <w:rsid w:val="00224C7A"/>
    <w:rsid w:val="00224C87"/>
    <w:rsid w:val="00224E23"/>
    <w:rsid w:val="00224F4F"/>
    <w:rsid w:val="00224F61"/>
    <w:rsid w:val="00224F7D"/>
    <w:rsid w:val="00225111"/>
    <w:rsid w:val="002251FE"/>
    <w:rsid w:val="00225208"/>
    <w:rsid w:val="002252EE"/>
    <w:rsid w:val="002253D9"/>
    <w:rsid w:val="002258AE"/>
    <w:rsid w:val="0022593B"/>
    <w:rsid w:val="00225D29"/>
    <w:rsid w:val="00225D61"/>
    <w:rsid w:val="00225D62"/>
    <w:rsid w:val="002262F4"/>
    <w:rsid w:val="0022638D"/>
    <w:rsid w:val="00226B39"/>
    <w:rsid w:val="00226CAC"/>
    <w:rsid w:val="00226E63"/>
    <w:rsid w:val="00226F72"/>
    <w:rsid w:val="0022712F"/>
    <w:rsid w:val="00227138"/>
    <w:rsid w:val="00227220"/>
    <w:rsid w:val="00227247"/>
    <w:rsid w:val="00227303"/>
    <w:rsid w:val="002274B3"/>
    <w:rsid w:val="002279E1"/>
    <w:rsid w:val="00227A41"/>
    <w:rsid w:val="00227B2D"/>
    <w:rsid w:val="00227B9F"/>
    <w:rsid w:val="00227CCE"/>
    <w:rsid w:val="00227D17"/>
    <w:rsid w:val="00227F2B"/>
    <w:rsid w:val="00227F99"/>
    <w:rsid w:val="00227FE6"/>
    <w:rsid w:val="0023001C"/>
    <w:rsid w:val="00230221"/>
    <w:rsid w:val="002304AA"/>
    <w:rsid w:val="0023060A"/>
    <w:rsid w:val="0023080A"/>
    <w:rsid w:val="00230871"/>
    <w:rsid w:val="00230953"/>
    <w:rsid w:val="00230A2D"/>
    <w:rsid w:val="00230CED"/>
    <w:rsid w:val="00230DC2"/>
    <w:rsid w:val="00230DCA"/>
    <w:rsid w:val="002313F4"/>
    <w:rsid w:val="002313FB"/>
    <w:rsid w:val="002314CB"/>
    <w:rsid w:val="0023159F"/>
    <w:rsid w:val="00231786"/>
    <w:rsid w:val="002317E4"/>
    <w:rsid w:val="00231817"/>
    <w:rsid w:val="0023191C"/>
    <w:rsid w:val="00231B8D"/>
    <w:rsid w:val="00231BB9"/>
    <w:rsid w:val="00231BDA"/>
    <w:rsid w:val="002321B8"/>
    <w:rsid w:val="002321D7"/>
    <w:rsid w:val="0023244B"/>
    <w:rsid w:val="002327C1"/>
    <w:rsid w:val="002329B7"/>
    <w:rsid w:val="00232A00"/>
    <w:rsid w:val="00232AA6"/>
    <w:rsid w:val="0023305C"/>
    <w:rsid w:val="002331BD"/>
    <w:rsid w:val="002331D0"/>
    <w:rsid w:val="00233299"/>
    <w:rsid w:val="002332AA"/>
    <w:rsid w:val="0023353D"/>
    <w:rsid w:val="002335C5"/>
    <w:rsid w:val="0023379B"/>
    <w:rsid w:val="00233D6C"/>
    <w:rsid w:val="00234058"/>
    <w:rsid w:val="00234082"/>
    <w:rsid w:val="002340F8"/>
    <w:rsid w:val="00234255"/>
    <w:rsid w:val="002342A4"/>
    <w:rsid w:val="0023470E"/>
    <w:rsid w:val="002347F1"/>
    <w:rsid w:val="0023481D"/>
    <w:rsid w:val="0023487C"/>
    <w:rsid w:val="00234B20"/>
    <w:rsid w:val="00234D1A"/>
    <w:rsid w:val="00234F9F"/>
    <w:rsid w:val="00234FAE"/>
    <w:rsid w:val="002350C4"/>
    <w:rsid w:val="0023512E"/>
    <w:rsid w:val="00235156"/>
    <w:rsid w:val="002351FA"/>
    <w:rsid w:val="002351FC"/>
    <w:rsid w:val="0023525A"/>
    <w:rsid w:val="002353BF"/>
    <w:rsid w:val="00235876"/>
    <w:rsid w:val="00235D0F"/>
    <w:rsid w:val="00235DF1"/>
    <w:rsid w:val="002360F7"/>
    <w:rsid w:val="002361BC"/>
    <w:rsid w:val="0023624A"/>
    <w:rsid w:val="00236267"/>
    <w:rsid w:val="00236396"/>
    <w:rsid w:val="00236421"/>
    <w:rsid w:val="00236601"/>
    <w:rsid w:val="002366CF"/>
    <w:rsid w:val="00236990"/>
    <w:rsid w:val="0023719E"/>
    <w:rsid w:val="0023774D"/>
    <w:rsid w:val="00237BB9"/>
    <w:rsid w:val="00237CF2"/>
    <w:rsid w:val="00237DE7"/>
    <w:rsid w:val="00237F03"/>
    <w:rsid w:val="00237F68"/>
    <w:rsid w:val="00237FFB"/>
    <w:rsid w:val="00240108"/>
    <w:rsid w:val="002401F1"/>
    <w:rsid w:val="00240515"/>
    <w:rsid w:val="002408AD"/>
    <w:rsid w:val="0024090F"/>
    <w:rsid w:val="00240A88"/>
    <w:rsid w:val="00240D83"/>
    <w:rsid w:val="00240F9D"/>
    <w:rsid w:val="00240FCB"/>
    <w:rsid w:val="00241028"/>
    <w:rsid w:val="0024123E"/>
    <w:rsid w:val="0024127D"/>
    <w:rsid w:val="002413D5"/>
    <w:rsid w:val="0024170D"/>
    <w:rsid w:val="002417F8"/>
    <w:rsid w:val="00241835"/>
    <w:rsid w:val="00241B1F"/>
    <w:rsid w:val="00241BA3"/>
    <w:rsid w:val="00241D0D"/>
    <w:rsid w:val="00241D79"/>
    <w:rsid w:val="00241DBB"/>
    <w:rsid w:val="0024230B"/>
    <w:rsid w:val="00242398"/>
    <w:rsid w:val="002423AD"/>
    <w:rsid w:val="002425B4"/>
    <w:rsid w:val="002425EA"/>
    <w:rsid w:val="00242736"/>
    <w:rsid w:val="00242758"/>
    <w:rsid w:val="0024277D"/>
    <w:rsid w:val="0024294C"/>
    <w:rsid w:val="00242A0A"/>
    <w:rsid w:val="00242AAE"/>
    <w:rsid w:val="00242BBD"/>
    <w:rsid w:val="00242BD4"/>
    <w:rsid w:val="00242CD5"/>
    <w:rsid w:val="00242D92"/>
    <w:rsid w:val="00242E1A"/>
    <w:rsid w:val="002430AE"/>
    <w:rsid w:val="00243241"/>
    <w:rsid w:val="0024329D"/>
    <w:rsid w:val="002432FE"/>
    <w:rsid w:val="002437DB"/>
    <w:rsid w:val="002439EC"/>
    <w:rsid w:val="00243A87"/>
    <w:rsid w:val="00243C03"/>
    <w:rsid w:val="00243F96"/>
    <w:rsid w:val="0024428B"/>
    <w:rsid w:val="00244397"/>
    <w:rsid w:val="002445EA"/>
    <w:rsid w:val="002449AF"/>
    <w:rsid w:val="00244B7B"/>
    <w:rsid w:val="00244D3A"/>
    <w:rsid w:val="00244DD6"/>
    <w:rsid w:val="0024506F"/>
    <w:rsid w:val="002450A6"/>
    <w:rsid w:val="002452D7"/>
    <w:rsid w:val="00245383"/>
    <w:rsid w:val="00245539"/>
    <w:rsid w:val="0024565A"/>
    <w:rsid w:val="002456B5"/>
    <w:rsid w:val="002458C9"/>
    <w:rsid w:val="0024592C"/>
    <w:rsid w:val="002459BF"/>
    <w:rsid w:val="00245A3B"/>
    <w:rsid w:val="00245CB2"/>
    <w:rsid w:val="00245EE2"/>
    <w:rsid w:val="00245F4B"/>
    <w:rsid w:val="00246260"/>
    <w:rsid w:val="0024654A"/>
    <w:rsid w:val="00246B5B"/>
    <w:rsid w:val="00246BD9"/>
    <w:rsid w:val="00247480"/>
    <w:rsid w:val="002474AD"/>
    <w:rsid w:val="0024758B"/>
    <w:rsid w:val="0024759E"/>
    <w:rsid w:val="002479DC"/>
    <w:rsid w:val="0025015E"/>
    <w:rsid w:val="002501D9"/>
    <w:rsid w:val="0025041B"/>
    <w:rsid w:val="00250519"/>
    <w:rsid w:val="0025073C"/>
    <w:rsid w:val="00250827"/>
    <w:rsid w:val="002509F4"/>
    <w:rsid w:val="00250ACA"/>
    <w:rsid w:val="00250B02"/>
    <w:rsid w:val="00250D50"/>
    <w:rsid w:val="00250D99"/>
    <w:rsid w:val="00250DC3"/>
    <w:rsid w:val="00250DFA"/>
    <w:rsid w:val="002512E2"/>
    <w:rsid w:val="002516F7"/>
    <w:rsid w:val="00251DB9"/>
    <w:rsid w:val="0025231C"/>
    <w:rsid w:val="00252500"/>
    <w:rsid w:val="00252529"/>
    <w:rsid w:val="00252568"/>
    <w:rsid w:val="00252672"/>
    <w:rsid w:val="0025285D"/>
    <w:rsid w:val="00252A1C"/>
    <w:rsid w:val="00252ACB"/>
    <w:rsid w:val="00252B41"/>
    <w:rsid w:val="00252BBC"/>
    <w:rsid w:val="0025312B"/>
    <w:rsid w:val="0025324D"/>
    <w:rsid w:val="00253B41"/>
    <w:rsid w:val="00253CCE"/>
    <w:rsid w:val="00253FAF"/>
    <w:rsid w:val="00254056"/>
    <w:rsid w:val="002540DD"/>
    <w:rsid w:val="00254218"/>
    <w:rsid w:val="0025425B"/>
    <w:rsid w:val="00254903"/>
    <w:rsid w:val="00254924"/>
    <w:rsid w:val="002549E9"/>
    <w:rsid w:val="00254C0C"/>
    <w:rsid w:val="00254D4A"/>
    <w:rsid w:val="0025536A"/>
    <w:rsid w:val="0025551D"/>
    <w:rsid w:val="00255605"/>
    <w:rsid w:val="0025587F"/>
    <w:rsid w:val="002558C1"/>
    <w:rsid w:val="00255A01"/>
    <w:rsid w:val="00255B7F"/>
    <w:rsid w:val="00255D0A"/>
    <w:rsid w:val="0025632D"/>
    <w:rsid w:val="002563E8"/>
    <w:rsid w:val="00256557"/>
    <w:rsid w:val="0025677B"/>
    <w:rsid w:val="002568F2"/>
    <w:rsid w:val="00256A80"/>
    <w:rsid w:val="00256B31"/>
    <w:rsid w:val="0025704B"/>
    <w:rsid w:val="0025747C"/>
    <w:rsid w:val="0025760C"/>
    <w:rsid w:val="002577EA"/>
    <w:rsid w:val="0025791B"/>
    <w:rsid w:val="00257B2C"/>
    <w:rsid w:val="00257DE1"/>
    <w:rsid w:val="00257E41"/>
    <w:rsid w:val="00257E78"/>
    <w:rsid w:val="00260146"/>
    <w:rsid w:val="0026024D"/>
    <w:rsid w:val="0026025A"/>
    <w:rsid w:val="002606B4"/>
    <w:rsid w:val="002606FD"/>
    <w:rsid w:val="00260725"/>
    <w:rsid w:val="00260A16"/>
    <w:rsid w:val="00260B93"/>
    <w:rsid w:val="00260C02"/>
    <w:rsid w:val="00260C72"/>
    <w:rsid w:val="00260D25"/>
    <w:rsid w:val="002611FB"/>
    <w:rsid w:val="0026120E"/>
    <w:rsid w:val="002612B3"/>
    <w:rsid w:val="00261418"/>
    <w:rsid w:val="002615D8"/>
    <w:rsid w:val="00261871"/>
    <w:rsid w:val="002619F2"/>
    <w:rsid w:val="00261C95"/>
    <w:rsid w:val="00261EC7"/>
    <w:rsid w:val="002620AB"/>
    <w:rsid w:val="00262196"/>
    <w:rsid w:val="002621CE"/>
    <w:rsid w:val="00262286"/>
    <w:rsid w:val="0026231D"/>
    <w:rsid w:val="0026249B"/>
    <w:rsid w:val="002627FF"/>
    <w:rsid w:val="0026297A"/>
    <w:rsid w:val="0026370A"/>
    <w:rsid w:val="00263ABE"/>
    <w:rsid w:val="00263C0A"/>
    <w:rsid w:val="00263F40"/>
    <w:rsid w:val="0026411A"/>
    <w:rsid w:val="0026419D"/>
    <w:rsid w:val="00264352"/>
    <w:rsid w:val="002643C7"/>
    <w:rsid w:val="0026448C"/>
    <w:rsid w:val="002644AA"/>
    <w:rsid w:val="002646FB"/>
    <w:rsid w:val="0026489D"/>
    <w:rsid w:val="00264A96"/>
    <w:rsid w:val="00264C9D"/>
    <w:rsid w:val="00264D44"/>
    <w:rsid w:val="00264F19"/>
    <w:rsid w:val="002650AB"/>
    <w:rsid w:val="00265542"/>
    <w:rsid w:val="002657FF"/>
    <w:rsid w:val="00265D1A"/>
    <w:rsid w:val="00265D61"/>
    <w:rsid w:val="00265D70"/>
    <w:rsid w:val="00265DAE"/>
    <w:rsid w:val="00265DB8"/>
    <w:rsid w:val="00265DF8"/>
    <w:rsid w:val="002660A0"/>
    <w:rsid w:val="00266130"/>
    <w:rsid w:val="00266301"/>
    <w:rsid w:val="002664FF"/>
    <w:rsid w:val="002667E9"/>
    <w:rsid w:val="00266CEC"/>
    <w:rsid w:val="00266D37"/>
    <w:rsid w:val="00266EB6"/>
    <w:rsid w:val="00266F90"/>
    <w:rsid w:val="00266FE3"/>
    <w:rsid w:val="00267248"/>
    <w:rsid w:val="002673CB"/>
    <w:rsid w:val="0026770B"/>
    <w:rsid w:val="00267A87"/>
    <w:rsid w:val="00267D4F"/>
    <w:rsid w:val="002701C7"/>
    <w:rsid w:val="002701CB"/>
    <w:rsid w:val="002702B1"/>
    <w:rsid w:val="002703E1"/>
    <w:rsid w:val="00270B8F"/>
    <w:rsid w:val="00270D3F"/>
    <w:rsid w:val="00270EE8"/>
    <w:rsid w:val="00270FD5"/>
    <w:rsid w:val="00271164"/>
    <w:rsid w:val="00271793"/>
    <w:rsid w:val="00271851"/>
    <w:rsid w:val="00271A23"/>
    <w:rsid w:val="00271A49"/>
    <w:rsid w:val="00271A62"/>
    <w:rsid w:val="00271AFB"/>
    <w:rsid w:val="0027203F"/>
    <w:rsid w:val="00272621"/>
    <w:rsid w:val="00272739"/>
    <w:rsid w:val="00272D8C"/>
    <w:rsid w:val="00272EB9"/>
    <w:rsid w:val="00273134"/>
    <w:rsid w:val="00273171"/>
    <w:rsid w:val="002731C0"/>
    <w:rsid w:val="0027327F"/>
    <w:rsid w:val="002732BB"/>
    <w:rsid w:val="0027359A"/>
    <w:rsid w:val="00273601"/>
    <w:rsid w:val="00273A43"/>
    <w:rsid w:val="00273DF1"/>
    <w:rsid w:val="002740F7"/>
    <w:rsid w:val="002741DA"/>
    <w:rsid w:val="002742ED"/>
    <w:rsid w:val="00274518"/>
    <w:rsid w:val="00274540"/>
    <w:rsid w:val="00274AC7"/>
    <w:rsid w:val="00274BC9"/>
    <w:rsid w:val="00274E15"/>
    <w:rsid w:val="00274EDB"/>
    <w:rsid w:val="0027507C"/>
    <w:rsid w:val="002750D8"/>
    <w:rsid w:val="002751C3"/>
    <w:rsid w:val="00275398"/>
    <w:rsid w:val="002753DB"/>
    <w:rsid w:val="002753E1"/>
    <w:rsid w:val="002754D8"/>
    <w:rsid w:val="00275694"/>
    <w:rsid w:val="002756F3"/>
    <w:rsid w:val="002758F1"/>
    <w:rsid w:val="00275BA7"/>
    <w:rsid w:val="00275C92"/>
    <w:rsid w:val="00275F88"/>
    <w:rsid w:val="002760AE"/>
    <w:rsid w:val="002762B4"/>
    <w:rsid w:val="00276440"/>
    <w:rsid w:val="0027660F"/>
    <w:rsid w:val="002766FB"/>
    <w:rsid w:val="0027682E"/>
    <w:rsid w:val="0027690A"/>
    <w:rsid w:val="00276B2E"/>
    <w:rsid w:val="00276CAC"/>
    <w:rsid w:val="0027708C"/>
    <w:rsid w:val="00277576"/>
    <w:rsid w:val="002775AF"/>
    <w:rsid w:val="00277A01"/>
    <w:rsid w:val="00277A55"/>
    <w:rsid w:val="00277B1D"/>
    <w:rsid w:val="00277C8B"/>
    <w:rsid w:val="00277F2F"/>
    <w:rsid w:val="002800C6"/>
    <w:rsid w:val="0028059F"/>
    <w:rsid w:val="00280ED0"/>
    <w:rsid w:val="00280FD7"/>
    <w:rsid w:val="0028115D"/>
    <w:rsid w:val="00281238"/>
    <w:rsid w:val="00281339"/>
    <w:rsid w:val="00281384"/>
    <w:rsid w:val="002814B8"/>
    <w:rsid w:val="00281610"/>
    <w:rsid w:val="002816AD"/>
    <w:rsid w:val="002816BD"/>
    <w:rsid w:val="002818ED"/>
    <w:rsid w:val="00281AFD"/>
    <w:rsid w:val="00281D9D"/>
    <w:rsid w:val="00281DA2"/>
    <w:rsid w:val="00281E37"/>
    <w:rsid w:val="0028256E"/>
    <w:rsid w:val="002825E8"/>
    <w:rsid w:val="00282648"/>
    <w:rsid w:val="002827BB"/>
    <w:rsid w:val="00282836"/>
    <w:rsid w:val="00282994"/>
    <w:rsid w:val="00282D40"/>
    <w:rsid w:val="00283113"/>
    <w:rsid w:val="00283165"/>
    <w:rsid w:val="0028335E"/>
    <w:rsid w:val="00283543"/>
    <w:rsid w:val="002835B0"/>
    <w:rsid w:val="00283B41"/>
    <w:rsid w:val="00283E00"/>
    <w:rsid w:val="00284376"/>
    <w:rsid w:val="002843FE"/>
    <w:rsid w:val="00284450"/>
    <w:rsid w:val="00284677"/>
    <w:rsid w:val="0028477E"/>
    <w:rsid w:val="00284790"/>
    <w:rsid w:val="002847E9"/>
    <w:rsid w:val="002848A6"/>
    <w:rsid w:val="002848DF"/>
    <w:rsid w:val="00284D65"/>
    <w:rsid w:val="00284EA6"/>
    <w:rsid w:val="00284EAA"/>
    <w:rsid w:val="002850CF"/>
    <w:rsid w:val="00285172"/>
    <w:rsid w:val="002855BF"/>
    <w:rsid w:val="00285634"/>
    <w:rsid w:val="002856DA"/>
    <w:rsid w:val="00285A47"/>
    <w:rsid w:val="00285C43"/>
    <w:rsid w:val="00285D02"/>
    <w:rsid w:val="00285E96"/>
    <w:rsid w:val="0028619C"/>
    <w:rsid w:val="002864FF"/>
    <w:rsid w:val="002868BF"/>
    <w:rsid w:val="002868CC"/>
    <w:rsid w:val="00286A1D"/>
    <w:rsid w:val="00286A84"/>
    <w:rsid w:val="00286DA4"/>
    <w:rsid w:val="00287297"/>
    <w:rsid w:val="002873BF"/>
    <w:rsid w:val="0028759C"/>
    <w:rsid w:val="00287707"/>
    <w:rsid w:val="002877EA"/>
    <w:rsid w:val="002879DF"/>
    <w:rsid w:val="00287B6D"/>
    <w:rsid w:val="00287D18"/>
    <w:rsid w:val="00287E52"/>
    <w:rsid w:val="00290146"/>
    <w:rsid w:val="002901A5"/>
    <w:rsid w:val="00290324"/>
    <w:rsid w:val="002904B6"/>
    <w:rsid w:val="002904E4"/>
    <w:rsid w:val="0029053E"/>
    <w:rsid w:val="00290655"/>
    <w:rsid w:val="002906F0"/>
    <w:rsid w:val="0029076F"/>
    <w:rsid w:val="002907F8"/>
    <w:rsid w:val="00290B6D"/>
    <w:rsid w:val="00290F5E"/>
    <w:rsid w:val="0029108D"/>
    <w:rsid w:val="00291549"/>
    <w:rsid w:val="002916DC"/>
    <w:rsid w:val="002916E7"/>
    <w:rsid w:val="00291AE7"/>
    <w:rsid w:val="00291F7E"/>
    <w:rsid w:val="00291FB3"/>
    <w:rsid w:val="00291FEE"/>
    <w:rsid w:val="002920BC"/>
    <w:rsid w:val="002920BE"/>
    <w:rsid w:val="00292348"/>
    <w:rsid w:val="002927D8"/>
    <w:rsid w:val="00292A5A"/>
    <w:rsid w:val="00292A67"/>
    <w:rsid w:val="00292B03"/>
    <w:rsid w:val="00292F44"/>
    <w:rsid w:val="00292F8D"/>
    <w:rsid w:val="0029300C"/>
    <w:rsid w:val="00293073"/>
    <w:rsid w:val="002933F6"/>
    <w:rsid w:val="00293431"/>
    <w:rsid w:val="00293462"/>
    <w:rsid w:val="0029373E"/>
    <w:rsid w:val="002938B8"/>
    <w:rsid w:val="00293AA2"/>
    <w:rsid w:val="00294054"/>
    <w:rsid w:val="00294061"/>
    <w:rsid w:val="002943AD"/>
    <w:rsid w:val="00294482"/>
    <w:rsid w:val="00294556"/>
    <w:rsid w:val="002945EF"/>
    <w:rsid w:val="002945F7"/>
    <w:rsid w:val="00294841"/>
    <w:rsid w:val="00294903"/>
    <w:rsid w:val="00294AEE"/>
    <w:rsid w:val="00294B58"/>
    <w:rsid w:val="00294BA2"/>
    <w:rsid w:val="00294F56"/>
    <w:rsid w:val="00294F61"/>
    <w:rsid w:val="00294FDC"/>
    <w:rsid w:val="002950FC"/>
    <w:rsid w:val="0029548B"/>
    <w:rsid w:val="002954E5"/>
    <w:rsid w:val="00295707"/>
    <w:rsid w:val="0029589C"/>
    <w:rsid w:val="00295CFB"/>
    <w:rsid w:val="00295E14"/>
    <w:rsid w:val="00295FFF"/>
    <w:rsid w:val="00296109"/>
    <w:rsid w:val="0029618C"/>
    <w:rsid w:val="002962C1"/>
    <w:rsid w:val="002962E2"/>
    <w:rsid w:val="002964EE"/>
    <w:rsid w:val="002965D2"/>
    <w:rsid w:val="0029673A"/>
    <w:rsid w:val="002968EE"/>
    <w:rsid w:val="00296A64"/>
    <w:rsid w:val="00297154"/>
    <w:rsid w:val="002976B9"/>
    <w:rsid w:val="00297785"/>
    <w:rsid w:val="00297867"/>
    <w:rsid w:val="00297A4B"/>
    <w:rsid w:val="00297C5C"/>
    <w:rsid w:val="00297CF8"/>
    <w:rsid w:val="002A0045"/>
    <w:rsid w:val="002A0084"/>
    <w:rsid w:val="002A029A"/>
    <w:rsid w:val="002A0462"/>
    <w:rsid w:val="002A04BB"/>
    <w:rsid w:val="002A08ED"/>
    <w:rsid w:val="002A0E01"/>
    <w:rsid w:val="002A147C"/>
    <w:rsid w:val="002A160A"/>
    <w:rsid w:val="002A19EF"/>
    <w:rsid w:val="002A1C1B"/>
    <w:rsid w:val="002A1C90"/>
    <w:rsid w:val="002A1CD4"/>
    <w:rsid w:val="002A1E86"/>
    <w:rsid w:val="002A1F42"/>
    <w:rsid w:val="002A1F81"/>
    <w:rsid w:val="002A2045"/>
    <w:rsid w:val="002A216D"/>
    <w:rsid w:val="002A2197"/>
    <w:rsid w:val="002A2338"/>
    <w:rsid w:val="002A24A2"/>
    <w:rsid w:val="002A28C9"/>
    <w:rsid w:val="002A2C94"/>
    <w:rsid w:val="002A2F60"/>
    <w:rsid w:val="002A3069"/>
    <w:rsid w:val="002A349D"/>
    <w:rsid w:val="002A36DA"/>
    <w:rsid w:val="002A3750"/>
    <w:rsid w:val="002A382B"/>
    <w:rsid w:val="002A3902"/>
    <w:rsid w:val="002A3981"/>
    <w:rsid w:val="002A39CA"/>
    <w:rsid w:val="002A3ACF"/>
    <w:rsid w:val="002A3D60"/>
    <w:rsid w:val="002A418C"/>
    <w:rsid w:val="002A421C"/>
    <w:rsid w:val="002A42B6"/>
    <w:rsid w:val="002A445C"/>
    <w:rsid w:val="002A49ED"/>
    <w:rsid w:val="002A4B22"/>
    <w:rsid w:val="002A4CDB"/>
    <w:rsid w:val="002A4D1F"/>
    <w:rsid w:val="002A509B"/>
    <w:rsid w:val="002A57CB"/>
    <w:rsid w:val="002A5BD2"/>
    <w:rsid w:val="002A5FAF"/>
    <w:rsid w:val="002A5FD2"/>
    <w:rsid w:val="002A5FD9"/>
    <w:rsid w:val="002A6133"/>
    <w:rsid w:val="002A690E"/>
    <w:rsid w:val="002A6A70"/>
    <w:rsid w:val="002A6D51"/>
    <w:rsid w:val="002A6D77"/>
    <w:rsid w:val="002A6D84"/>
    <w:rsid w:val="002A7035"/>
    <w:rsid w:val="002A70ED"/>
    <w:rsid w:val="002A7246"/>
    <w:rsid w:val="002A7321"/>
    <w:rsid w:val="002A762B"/>
    <w:rsid w:val="002A7778"/>
    <w:rsid w:val="002A781F"/>
    <w:rsid w:val="002A7C09"/>
    <w:rsid w:val="002A7DBB"/>
    <w:rsid w:val="002B0417"/>
    <w:rsid w:val="002B0651"/>
    <w:rsid w:val="002B07AA"/>
    <w:rsid w:val="002B0815"/>
    <w:rsid w:val="002B081E"/>
    <w:rsid w:val="002B0ADE"/>
    <w:rsid w:val="002B0B46"/>
    <w:rsid w:val="002B0BE7"/>
    <w:rsid w:val="002B1245"/>
    <w:rsid w:val="002B126C"/>
    <w:rsid w:val="002B143F"/>
    <w:rsid w:val="002B14A9"/>
    <w:rsid w:val="002B1516"/>
    <w:rsid w:val="002B1641"/>
    <w:rsid w:val="002B1A85"/>
    <w:rsid w:val="002B1DAB"/>
    <w:rsid w:val="002B21BC"/>
    <w:rsid w:val="002B238C"/>
    <w:rsid w:val="002B25CB"/>
    <w:rsid w:val="002B2669"/>
    <w:rsid w:val="002B27D6"/>
    <w:rsid w:val="002B27FF"/>
    <w:rsid w:val="002B2A33"/>
    <w:rsid w:val="002B2CFD"/>
    <w:rsid w:val="002B2D66"/>
    <w:rsid w:val="002B2E65"/>
    <w:rsid w:val="002B308C"/>
    <w:rsid w:val="002B309D"/>
    <w:rsid w:val="002B320F"/>
    <w:rsid w:val="002B322C"/>
    <w:rsid w:val="002B33EA"/>
    <w:rsid w:val="002B3521"/>
    <w:rsid w:val="002B3588"/>
    <w:rsid w:val="002B3737"/>
    <w:rsid w:val="002B38A9"/>
    <w:rsid w:val="002B39DD"/>
    <w:rsid w:val="002B3DA2"/>
    <w:rsid w:val="002B428C"/>
    <w:rsid w:val="002B44F7"/>
    <w:rsid w:val="002B4611"/>
    <w:rsid w:val="002B48A3"/>
    <w:rsid w:val="002B49A1"/>
    <w:rsid w:val="002B4AAD"/>
    <w:rsid w:val="002B4CDB"/>
    <w:rsid w:val="002B4F40"/>
    <w:rsid w:val="002B5081"/>
    <w:rsid w:val="002B548A"/>
    <w:rsid w:val="002B6139"/>
    <w:rsid w:val="002B61E0"/>
    <w:rsid w:val="002B6268"/>
    <w:rsid w:val="002B63EC"/>
    <w:rsid w:val="002B641B"/>
    <w:rsid w:val="002B6511"/>
    <w:rsid w:val="002B6535"/>
    <w:rsid w:val="002B65F9"/>
    <w:rsid w:val="002B68D6"/>
    <w:rsid w:val="002B6A85"/>
    <w:rsid w:val="002B6BA0"/>
    <w:rsid w:val="002B6CAD"/>
    <w:rsid w:val="002B7128"/>
    <w:rsid w:val="002B728A"/>
    <w:rsid w:val="002B72F5"/>
    <w:rsid w:val="002B7381"/>
    <w:rsid w:val="002B74FD"/>
    <w:rsid w:val="002B7767"/>
    <w:rsid w:val="002B77AC"/>
    <w:rsid w:val="002C016D"/>
    <w:rsid w:val="002C0538"/>
    <w:rsid w:val="002C08B5"/>
    <w:rsid w:val="002C0C11"/>
    <w:rsid w:val="002C0C7D"/>
    <w:rsid w:val="002C0D95"/>
    <w:rsid w:val="002C0E43"/>
    <w:rsid w:val="002C0F87"/>
    <w:rsid w:val="002C1080"/>
    <w:rsid w:val="002C1148"/>
    <w:rsid w:val="002C1219"/>
    <w:rsid w:val="002C1240"/>
    <w:rsid w:val="002C1425"/>
    <w:rsid w:val="002C14BA"/>
    <w:rsid w:val="002C1638"/>
    <w:rsid w:val="002C1EE6"/>
    <w:rsid w:val="002C1FDB"/>
    <w:rsid w:val="002C20FA"/>
    <w:rsid w:val="002C220D"/>
    <w:rsid w:val="002C2239"/>
    <w:rsid w:val="002C25C3"/>
    <w:rsid w:val="002C2688"/>
    <w:rsid w:val="002C2723"/>
    <w:rsid w:val="002C297F"/>
    <w:rsid w:val="002C2C20"/>
    <w:rsid w:val="002C2C82"/>
    <w:rsid w:val="002C2D00"/>
    <w:rsid w:val="002C2F33"/>
    <w:rsid w:val="002C2F3B"/>
    <w:rsid w:val="002C318E"/>
    <w:rsid w:val="002C3225"/>
    <w:rsid w:val="002C32C4"/>
    <w:rsid w:val="002C3546"/>
    <w:rsid w:val="002C3837"/>
    <w:rsid w:val="002C3B24"/>
    <w:rsid w:val="002C3B8D"/>
    <w:rsid w:val="002C3D37"/>
    <w:rsid w:val="002C3DD8"/>
    <w:rsid w:val="002C3DDF"/>
    <w:rsid w:val="002C3E83"/>
    <w:rsid w:val="002C4200"/>
    <w:rsid w:val="002C4271"/>
    <w:rsid w:val="002C4276"/>
    <w:rsid w:val="002C42FB"/>
    <w:rsid w:val="002C44E1"/>
    <w:rsid w:val="002C44F2"/>
    <w:rsid w:val="002C46A8"/>
    <w:rsid w:val="002C4734"/>
    <w:rsid w:val="002C4774"/>
    <w:rsid w:val="002C490C"/>
    <w:rsid w:val="002C4993"/>
    <w:rsid w:val="002C4C92"/>
    <w:rsid w:val="002C4E04"/>
    <w:rsid w:val="002C4F70"/>
    <w:rsid w:val="002C4FD6"/>
    <w:rsid w:val="002C511B"/>
    <w:rsid w:val="002C53C4"/>
    <w:rsid w:val="002C5415"/>
    <w:rsid w:val="002C54F7"/>
    <w:rsid w:val="002C58C4"/>
    <w:rsid w:val="002C5922"/>
    <w:rsid w:val="002C598A"/>
    <w:rsid w:val="002C5B35"/>
    <w:rsid w:val="002C5C2C"/>
    <w:rsid w:val="002C5F33"/>
    <w:rsid w:val="002C5F6A"/>
    <w:rsid w:val="002C5FA0"/>
    <w:rsid w:val="002C618E"/>
    <w:rsid w:val="002C62E6"/>
    <w:rsid w:val="002C6429"/>
    <w:rsid w:val="002C647A"/>
    <w:rsid w:val="002C683E"/>
    <w:rsid w:val="002C6A93"/>
    <w:rsid w:val="002C6AF9"/>
    <w:rsid w:val="002C6C56"/>
    <w:rsid w:val="002C6D88"/>
    <w:rsid w:val="002C6DA4"/>
    <w:rsid w:val="002C7598"/>
    <w:rsid w:val="002C7626"/>
    <w:rsid w:val="002C7639"/>
    <w:rsid w:val="002C779B"/>
    <w:rsid w:val="002C797F"/>
    <w:rsid w:val="002C7C3D"/>
    <w:rsid w:val="002C7C78"/>
    <w:rsid w:val="002C7CDB"/>
    <w:rsid w:val="002C7D78"/>
    <w:rsid w:val="002C7DBE"/>
    <w:rsid w:val="002C7E9B"/>
    <w:rsid w:val="002D00F4"/>
    <w:rsid w:val="002D068A"/>
    <w:rsid w:val="002D0BB7"/>
    <w:rsid w:val="002D0DF7"/>
    <w:rsid w:val="002D109D"/>
    <w:rsid w:val="002D13CC"/>
    <w:rsid w:val="002D143F"/>
    <w:rsid w:val="002D167D"/>
    <w:rsid w:val="002D1739"/>
    <w:rsid w:val="002D17E0"/>
    <w:rsid w:val="002D1A08"/>
    <w:rsid w:val="002D1CFE"/>
    <w:rsid w:val="002D1E8B"/>
    <w:rsid w:val="002D21FC"/>
    <w:rsid w:val="002D2321"/>
    <w:rsid w:val="002D23E6"/>
    <w:rsid w:val="002D25DC"/>
    <w:rsid w:val="002D260E"/>
    <w:rsid w:val="002D2643"/>
    <w:rsid w:val="002D28B2"/>
    <w:rsid w:val="002D295B"/>
    <w:rsid w:val="002D2BDB"/>
    <w:rsid w:val="002D2CC3"/>
    <w:rsid w:val="002D2F66"/>
    <w:rsid w:val="002D304E"/>
    <w:rsid w:val="002D3152"/>
    <w:rsid w:val="002D35D5"/>
    <w:rsid w:val="002D35FB"/>
    <w:rsid w:val="002D36F4"/>
    <w:rsid w:val="002D3731"/>
    <w:rsid w:val="002D3824"/>
    <w:rsid w:val="002D3A81"/>
    <w:rsid w:val="002D3D06"/>
    <w:rsid w:val="002D3D43"/>
    <w:rsid w:val="002D3E62"/>
    <w:rsid w:val="002D405C"/>
    <w:rsid w:val="002D420B"/>
    <w:rsid w:val="002D44A0"/>
    <w:rsid w:val="002D45CA"/>
    <w:rsid w:val="002D4627"/>
    <w:rsid w:val="002D46CC"/>
    <w:rsid w:val="002D46F7"/>
    <w:rsid w:val="002D48BE"/>
    <w:rsid w:val="002D4BC1"/>
    <w:rsid w:val="002D4C15"/>
    <w:rsid w:val="002D4D4D"/>
    <w:rsid w:val="002D4DD6"/>
    <w:rsid w:val="002D4E29"/>
    <w:rsid w:val="002D4F42"/>
    <w:rsid w:val="002D5A36"/>
    <w:rsid w:val="002D5A66"/>
    <w:rsid w:val="002D5A69"/>
    <w:rsid w:val="002D5D5D"/>
    <w:rsid w:val="002D5ECE"/>
    <w:rsid w:val="002D60D7"/>
    <w:rsid w:val="002D630F"/>
    <w:rsid w:val="002D6373"/>
    <w:rsid w:val="002D6921"/>
    <w:rsid w:val="002D6950"/>
    <w:rsid w:val="002D6F09"/>
    <w:rsid w:val="002D706D"/>
    <w:rsid w:val="002D7070"/>
    <w:rsid w:val="002D73D7"/>
    <w:rsid w:val="002D750E"/>
    <w:rsid w:val="002D757A"/>
    <w:rsid w:val="002D77D4"/>
    <w:rsid w:val="002D795A"/>
    <w:rsid w:val="002D797D"/>
    <w:rsid w:val="002D7BA2"/>
    <w:rsid w:val="002D7DE4"/>
    <w:rsid w:val="002D7F0F"/>
    <w:rsid w:val="002E063C"/>
    <w:rsid w:val="002E066D"/>
    <w:rsid w:val="002E0727"/>
    <w:rsid w:val="002E0767"/>
    <w:rsid w:val="002E07BD"/>
    <w:rsid w:val="002E0849"/>
    <w:rsid w:val="002E0A01"/>
    <w:rsid w:val="002E0B8D"/>
    <w:rsid w:val="002E1785"/>
    <w:rsid w:val="002E197F"/>
    <w:rsid w:val="002E19A5"/>
    <w:rsid w:val="002E19D3"/>
    <w:rsid w:val="002E1A2A"/>
    <w:rsid w:val="002E1AB2"/>
    <w:rsid w:val="002E2196"/>
    <w:rsid w:val="002E21B2"/>
    <w:rsid w:val="002E2255"/>
    <w:rsid w:val="002E2856"/>
    <w:rsid w:val="002E29A0"/>
    <w:rsid w:val="002E2F56"/>
    <w:rsid w:val="002E301C"/>
    <w:rsid w:val="002E3090"/>
    <w:rsid w:val="002E3196"/>
    <w:rsid w:val="002E364A"/>
    <w:rsid w:val="002E377A"/>
    <w:rsid w:val="002E3821"/>
    <w:rsid w:val="002E390A"/>
    <w:rsid w:val="002E398F"/>
    <w:rsid w:val="002E3AE1"/>
    <w:rsid w:val="002E3B4A"/>
    <w:rsid w:val="002E3BFD"/>
    <w:rsid w:val="002E3D1F"/>
    <w:rsid w:val="002E3D96"/>
    <w:rsid w:val="002E3E96"/>
    <w:rsid w:val="002E3F6C"/>
    <w:rsid w:val="002E405A"/>
    <w:rsid w:val="002E417E"/>
    <w:rsid w:val="002E46CB"/>
    <w:rsid w:val="002E4937"/>
    <w:rsid w:val="002E4FEE"/>
    <w:rsid w:val="002E55E6"/>
    <w:rsid w:val="002E56DD"/>
    <w:rsid w:val="002E5B3E"/>
    <w:rsid w:val="002E5B76"/>
    <w:rsid w:val="002E5CBB"/>
    <w:rsid w:val="002E5FEC"/>
    <w:rsid w:val="002E6146"/>
    <w:rsid w:val="002E629D"/>
    <w:rsid w:val="002E62B3"/>
    <w:rsid w:val="002E6A6E"/>
    <w:rsid w:val="002E6EA6"/>
    <w:rsid w:val="002E701D"/>
    <w:rsid w:val="002E7063"/>
    <w:rsid w:val="002E71E6"/>
    <w:rsid w:val="002E72C4"/>
    <w:rsid w:val="002E72E2"/>
    <w:rsid w:val="002E7390"/>
    <w:rsid w:val="002E73E6"/>
    <w:rsid w:val="002E78DA"/>
    <w:rsid w:val="002E78DC"/>
    <w:rsid w:val="002E7956"/>
    <w:rsid w:val="002E7B4A"/>
    <w:rsid w:val="002E7C44"/>
    <w:rsid w:val="002E7D29"/>
    <w:rsid w:val="002E7E03"/>
    <w:rsid w:val="002E7F78"/>
    <w:rsid w:val="002F006A"/>
    <w:rsid w:val="002F0299"/>
    <w:rsid w:val="002F02B3"/>
    <w:rsid w:val="002F030D"/>
    <w:rsid w:val="002F03AD"/>
    <w:rsid w:val="002F055C"/>
    <w:rsid w:val="002F059F"/>
    <w:rsid w:val="002F065B"/>
    <w:rsid w:val="002F073E"/>
    <w:rsid w:val="002F092C"/>
    <w:rsid w:val="002F0AD5"/>
    <w:rsid w:val="002F0B55"/>
    <w:rsid w:val="002F0D7A"/>
    <w:rsid w:val="002F0FD3"/>
    <w:rsid w:val="002F13E8"/>
    <w:rsid w:val="002F1544"/>
    <w:rsid w:val="002F1911"/>
    <w:rsid w:val="002F1AD5"/>
    <w:rsid w:val="002F1C22"/>
    <w:rsid w:val="002F22FB"/>
    <w:rsid w:val="002F27B1"/>
    <w:rsid w:val="002F2963"/>
    <w:rsid w:val="002F2D33"/>
    <w:rsid w:val="002F303D"/>
    <w:rsid w:val="002F33D3"/>
    <w:rsid w:val="002F3470"/>
    <w:rsid w:val="002F374A"/>
    <w:rsid w:val="002F3928"/>
    <w:rsid w:val="002F3DEA"/>
    <w:rsid w:val="002F3EF0"/>
    <w:rsid w:val="002F3F1E"/>
    <w:rsid w:val="002F3F94"/>
    <w:rsid w:val="002F4185"/>
    <w:rsid w:val="002F4230"/>
    <w:rsid w:val="002F437E"/>
    <w:rsid w:val="002F47DD"/>
    <w:rsid w:val="002F4826"/>
    <w:rsid w:val="002F4A06"/>
    <w:rsid w:val="002F4B8B"/>
    <w:rsid w:val="002F4CD9"/>
    <w:rsid w:val="002F4D29"/>
    <w:rsid w:val="002F4D35"/>
    <w:rsid w:val="002F4E56"/>
    <w:rsid w:val="002F5164"/>
    <w:rsid w:val="002F51C5"/>
    <w:rsid w:val="002F5340"/>
    <w:rsid w:val="002F5441"/>
    <w:rsid w:val="002F547D"/>
    <w:rsid w:val="002F5757"/>
    <w:rsid w:val="002F5C7A"/>
    <w:rsid w:val="002F5F81"/>
    <w:rsid w:val="002F607C"/>
    <w:rsid w:val="002F61F2"/>
    <w:rsid w:val="002F62B8"/>
    <w:rsid w:val="002F6411"/>
    <w:rsid w:val="002F6454"/>
    <w:rsid w:val="002F65A0"/>
    <w:rsid w:val="002F67F8"/>
    <w:rsid w:val="002F685F"/>
    <w:rsid w:val="002F6A10"/>
    <w:rsid w:val="002F6ADE"/>
    <w:rsid w:val="002F6C12"/>
    <w:rsid w:val="002F71E3"/>
    <w:rsid w:val="002F721A"/>
    <w:rsid w:val="002F727D"/>
    <w:rsid w:val="002F7525"/>
    <w:rsid w:val="002F7558"/>
    <w:rsid w:val="002F76A6"/>
    <w:rsid w:val="002F76FE"/>
    <w:rsid w:val="002F7C98"/>
    <w:rsid w:val="0030001A"/>
    <w:rsid w:val="00300260"/>
    <w:rsid w:val="0030037F"/>
    <w:rsid w:val="00300981"/>
    <w:rsid w:val="00300E74"/>
    <w:rsid w:val="00300EB2"/>
    <w:rsid w:val="00300EEB"/>
    <w:rsid w:val="00300F61"/>
    <w:rsid w:val="00300FC0"/>
    <w:rsid w:val="00300FCD"/>
    <w:rsid w:val="00301060"/>
    <w:rsid w:val="003011AC"/>
    <w:rsid w:val="003012C1"/>
    <w:rsid w:val="003013FD"/>
    <w:rsid w:val="0030143B"/>
    <w:rsid w:val="003014FA"/>
    <w:rsid w:val="00301561"/>
    <w:rsid w:val="003015C5"/>
    <w:rsid w:val="003015C6"/>
    <w:rsid w:val="00301955"/>
    <w:rsid w:val="00301B8B"/>
    <w:rsid w:val="00301C32"/>
    <w:rsid w:val="00301C7B"/>
    <w:rsid w:val="00301E78"/>
    <w:rsid w:val="00301E92"/>
    <w:rsid w:val="00301EC1"/>
    <w:rsid w:val="0030200C"/>
    <w:rsid w:val="00302051"/>
    <w:rsid w:val="00302192"/>
    <w:rsid w:val="003022EF"/>
    <w:rsid w:val="0030258E"/>
    <w:rsid w:val="003025F6"/>
    <w:rsid w:val="0030261A"/>
    <w:rsid w:val="00302922"/>
    <w:rsid w:val="00302EBC"/>
    <w:rsid w:val="00302FAD"/>
    <w:rsid w:val="0030300F"/>
    <w:rsid w:val="0030304B"/>
    <w:rsid w:val="00303597"/>
    <w:rsid w:val="0030369B"/>
    <w:rsid w:val="003036DC"/>
    <w:rsid w:val="003038D0"/>
    <w:rsid w:val="003039B9"/>
    <w:rsid w:val="00303A9D"/>
    <w:rsid w:val="00303CF6"/>
    <w:rsid w:val="00303E2A"/>
    <w:rsid w:val="00304027"/>
    <w:rsid w:val="003040DB"/>
    <w:rsid w:val="00304139"/>
    <w:rsid w:val="003043C3"/>
    <w:rsid w:val="00304454"/>
    <w:rsid w:val="00304785"/>
    <w:rsid w:val="0030486A"/>
    <w:rsid w:val="00304AAC"/>
    <w:rsid w:val="00304B49"/>
    <w:rsid w:val="00304B9E"/>
    <w:rsid w:val="00304BDE"/>
    <w:rsid w:val="00304CFC"/>
    <w:rsid w:val="00304D8C"/>
    <w:rsid w:val="00304EDD"/>
    <w:rsid w:val="00304F33"/>
    <w:rsid w:val="00304F5F"/>
    <w:rsid w:val="00305056"/>
    <w:rsid w:val="0030509A"/>
    <w:rsid w:val="0030518A"/>
    <w:rsid w:val="0030536E"/>
    <w:rsid w:val="0030560D"/>
    <w:rsid w:val="003056FF"/>
    <w:rsid w:val="003058B3"/>
    <w:rsid w:val="00306122"/>
    <w:rsid w:val="00306318"/>
    <w:rsid w:val="003063EE"/>
    <w:rsid w:val="0030658E"/>
    <w:rsid w:val="00306905"/>
    <w:rsid w:val="00306B62"/>
    <w:rsid w:val="00306BEE"/>
    <w:rsid w:val="00306EB0"/>
    <w:rsid w:val="00306EB9"/>
    <w:rsid w:val="00306F00"/>
    <w:rsid w:val="0030729D"/>
    <w:rsid w:val="0030730E"/>
    <w:rsid w:val="00307378"/>
    <w:rsid w:val="0030739C"/>
    <w:rsid w:val="00307712"/>
    <w:rsid w:val="0030773F"/>
    <w:rsid w:val="0030774F"/>
    <w:rsid w:val="00307775"/>
    <w:rsid w:val="00307A41"/>
    <w:rsid w:val="00307E8E"/>
    <w:rsid w:val="00307F22"/>
    <w:rsid w:val="00310686"/>
    <w:rsid w:val="0031084E"/>
    <w:rsid w:val="0031091F"/>
    <w:rsid w:val="00310964"/>
    <w:rsid w:val="003109E2"/>
    <w:rsid w:val="00310CDC"/>
    <w:rsid w:val="00310EB0"/>
    <w:rsid w:val="00311287"/>
    <w:rsid w:val="00311291"/>
    <w:rsid w:val="0031135E"/>
    <w:rsid w:val="00311C9A"/>
    <w:rsid w:val="00312067"/>
    <w:rsid w:val="00312391"/>
    <w:rsid w:val="0031239C"/>
    <w:rsid w:val="00312A8A"/>
    <w:rsid w:val="00312E0F"/>
    <w:rsid w:val="00312F98"/>
    <w:rsid w:val="00312F9D"/>
    <w:rsid w:val="003131C0"/>
    <w:rsid w:val="003131CE"/>
    <w:rsid w:val="00313376"/>
    <w:rsid w:val="00313612"/>
    <w:rsid w:val="0031399B"/>
    <w:rsid w:val="00313A29"/>
    <w:rsid w:val="00313C7D"/>
    <w:rsid w:val="003141B1"/>
    <w:rsid w:val="003141CE"/>
    <w:rsid w:val="0031436B"/>
    <w:rsid w:val="003146BE"/>
    <w:rsid w:val="0031473F"/>
    <w:rsid w:val="00314A3B"/>
    <w:rsid w:val="00314A89"/>
    <w:rsid w:val="00314B60"/>
    <w:rsid w:val="00314CBD"/>
    <w:rsid w:val="00314D57"/>
    <w:rsid w:val="00314D74"/>
    <w:rsid w:val="00314F01"/>
    <w:rsid w:val="003150E9"/>
    <w:rsid w:val="0031521A"/>
    <w:rsid w:val="00315302"/>
    <w:rsid w:val="0031536C"/>
    <w:rsid w:val="00315421"/>
    <w:rsid w:val="00315474"/>
    <w:rsid w:val="00315522"/>
    <w:rsid w:val="00315BF3"/>
    <w:rsid w:val="00316123"/>
    <w:rsid w:val="00316525"/>
    <w:rsid w:val="00316A30"/>
    <w:rsid w:val="00316AE9"/>
    <w:rsid w:val="00316B48"/>
    <w:rsid w:val="00316B6F"/>
    <w:rsid w:val="00317399"/>
    <w:rsid w:val="003179A3"/>
    <w:rsid w:val="00317B84"/>
    <w:rsid w:val="00317C77"/>
    <w:rsid w:val="00317E85"/>
    <w:rsid w:val="00317EE2"/>
    <w:rsid w:val="003203B7"/>
    <w:rsid w:val="003203CB"/>
    <w:rsid w:val="003203D2"/>
    <w:rsid w:val="00320407"/>
    <w:rsid w:val="00320418"/>
    <w:rsid w:val="00320722"/>
    <w:rsid w:val="00320841"/>
    <w:rsid w:val="0032097E"/>
    <w:rsid w:val="00320A44"/>
    <w:rsid w:val="00320AF1"/>
    <w:rsid w:val="00320F4B"/>
    <w:rsid w:val="00321011"/>
    <w:rsid w:val="003210B7"/>
    <w:rsid w:val="003213B9"/>
    <w:rsid w:val="00321621"/>
    <w:rsid w:val="0032162B"/>
    <w:rsid w:val="0032199C"/>
    <w:rsid w:val="00321A4C"/>
    <w:rsid w:val="00321B36"/>
    <w:rsid w:val="00321F7F"/>
    <w:rsid w:val="00322425"/>
    <w:rsid w:val="0032249D"/>
    <w:rsid w:val="003224F2"/>
    <w:rsid w:val="00322642"/>
    <w:rsid w:val="003228B6"/>
    <w:rsid w:val="00322947"/>
    <w:rsid w:val="00322957"/>
    <w:rsid w:val="00322B02"/>
    <w:rsid w:val="00322C78"/>
    <w:rsid w:val="00322FAA"/>
    <w:rsid w:val="0032386B"/>
    <w:rsid w:val="0032394F"/>
    <w:rsid w:val="00323D88"/>
    <w:rsid w:val="0032458B"/>
    <w:rsid w:val="00324725"/>
    <w:rsid w:val="003247D0"/>
    <w:rsid w:val="003248D3"/>
    <w:rsid w:val="00324B63"/>
    <w:rsid w:val="00325117"/>
    <w:rsid w:val="003251CF"/>
    <w:rsid w:val="003251E3"/>
    <w:rsid w:val="00325212"/>
    <w:rsid w:val="003252E8"/>
    <w:rsid w:val="0032554D"/>
    <w:rsid w:val="00325581"/>
    <w:rsid w:val="003255A5"/>
    <w:rsid w:val="00325654"/>
    <w:rsid w:val="00325A52"/>
    <w:rsid w:val="00326031"/>
    <w:rsid w:val="0032607D"/>
    <w:rsid w:val="00326620"/>
    <w:rsid w:val="003266EF"/>
    <w:rsid w:val="00326759"/>
    <w:rsid w:val="0032687F"/>
    <w:rsid w:val="00326B36"/>
    <w:rsid w:val="00326B9D"/>
    <w:rsid w:val="00326CFB"/>
    <w:rsid w:val="00326E2B"/>
    <w:rsid w:val="00327075"/>
    <w:rsid w:val="003270D7"/>
    <w:rsid w:val="0032728C"/>
    <w:rsid w:val="00327290"/>
    <w:rsid w:val="00327452"/>
    <w:rsid w:val="00327695"/>
    <w:rsid w:val="003276CA"/>
    <w:rsid w:val="00327DFE"/>
    <w:rsid w:val="0033000D"/>
    <w:rsid w:val="00330113"/>
    <w:rsid w:val="00330247"/>
    <w:rsid w:val="0033054B"/>
    <w:rsid w:val="00330716"/>
    <w:rsid w:val="00330AA7"/>
    <w:rsid w:val="00330ACD"/>
    <w:rsid w:val="00330CFF"/>
    <w:rsid w:val="00330D60"/>
    <w:rsid w:val="00330D6B"/>
    <w:rsid w:val="00330F0D"/>
    <w:rsid w:val="003311C2"/>
    <w:rsid w:val="003311FE"/>
    <w:rsid w:val="0033137C"/>
    <w:rsid w:val="003314DE"/>
    <w:rsid w:val="0033162F"/>
    <w:rsid w:val="003316CE"/>
    <w:rsid w:val="00331863"/>
    <w:rsid w:val="00331992"/>
    <w:rsid w:val="00331D88"/>
    <w:rsid w:val="00331E7A"/>
    <w:rsid w:val="00332176"/>
    <w:rsid w:val="00332181"/>
    <w:rsid w:val="00332646"/>
    <w:rsid w:val="00332674"/>
    <w:rsid w:val="00332AEA"/>
    <w:rsid w:val="00332BA1"/>
    <w:rsid w:val="00332BB6"/>
    <w:rsid w:val="00332EE3"/>
    <w:rsid w:val="0033325F"/>
    <w:rsid w:val="0033336D"/>
    <w:rsid w:val="003337BD"/>
    <w:rsid w:val="00333B5F"/>
    <w:rsid w:val="00333D27"/>
    <w:rsid w:val="00333E44"/>
    <w:rsid w:val="003342F9"/>
    <w:rsid w:val="00334367"/>
    <w:rsid w:val="003348AC"/>
    <w:rsid w:val="00334B39"/>
    <w:rsid w:val="00334C02"/>
    <w:rsid w:val="00334F5B"/>
    <w:rsid w:val="00335062"/>
    <w:rsid w:val="00335607"/>
    <w:rsid w:val="00335808"/>
    <w:rsid w:val="003358AC"/>
    <w:rsid w:val="00335B6F"/>
    <w:rsid w:val="00335B97"/>
    <w:rsid w:val="00335EC0"/>
    <w:rsid w:val="00336118"/>
    <w:rsid w:val="0033624D"/>
    <w:rsid w:val="00336529"/>
    <w:rsid w:val="0033653A"/>
    <w:rsid w:val="0033699D"/>
    <w:rsid w:val="00336E9A"/>
    <w:rsid w:val="00336EAE"/>
    <w:rsid w:val="003371E2"/>
    <w:rsid w:val="00337571"/>
    <w:rsid w:val="003379CE"/>
    <w:rsid w:val="00337AB4"/>
    <w:rsid w:val="00337C45"/>
    <w:rsid w:val="00337CEB"/>
    <w:rsid w:val="00337FCB"/>
    <w:rsid w:val="0034005C"/>
    <w:rsid w:val="003400C9"/>
    <w:rsid w:val="00340188"/>
    <w:rsid w:val="003401F5"/>
    <w:rsid w:val="003403E1"/>
    <w:rsid w:val="003405E1"/>
    <w:rsid w:val="00340AB6"/>
    <w:rsid w:val="00340BF7"/>
    <w:rsid w:val="00340EFF"/>
    <w:rsid w:val="003410E4"/>
    <w:rsid w:val="003410F4"/>
    <w:rsid w:val="003411DA"/>
    <w:rsid w:val="003413AA"/>
    <w:rsid w:val="00341515"/>
    <w:rsid w:val="00341562"/>
    <w:rsid w:val="00341708"/>
    <w:rsid w:val="0034177F"/>
    <w:rsid w:val="003417C8"/>
    <w:rsid w:val="003417E0"/>
    <w:rsid w:val="003418A4"/>
    <w:rsid w:val="003419B3"/>
    <w:rsid w:val="00341A96"/>
    <w:rsid w:val="0034239E"/>
    <w:rsid w:val="003425DA"/>
    <w:rsid w:val="0034290A"/>
    <w:rsid w:val="0034297C"/>
    <w:rsid w:val="00342AB2"/>
    <w:rsid w:val="00342C84"/>
    <w:rsid w:val="00342DAE"/>
    <w:rsid w:val="0034302D"/>
    <w:rsid w:val="0034324A"/>
    <w:rsid w:val="003433AE"/>
    <w:rsid w:val="003438D5"/>
    <w:rsid w:val="00343949"/>
    <w:rsid w:val="00343980"/>
    <w:rsid w:val="00343E54"/>
    <w:rsid w:val="00343E66"/>
    <w:rsid w:val="00343E98"/>
    <w:rsid w:val="00343F00"/>
    <w:rsid w:val="003443B6"/>
    <w:rsid w:val="0034440A"/>
    <w:rsid w:val="003444AB"/>
    <w:rsid w:val="00344750"/>
    <w:rsid w:val="0034493F"/>
    <w:rsid w:val="00344CFE"/>
    <w:rsid w:val="00344D66"/>
    <w:rsid w:val="00344DA7"/>
    <w:rsid w:val="00344DE7"/>
    <w:rsid w:val="00344EE3"/>
    <w:rsid w:val="00344EE9"/>
    <w:rsid w:val="0034500C"/>
    <w:rsid w:val="00345111"/>
    <w:rsid w:val="003455F7"/>
    <w:rsid w:val="00345A73"/>
    <w:rsid w:val="00345AC2"/>
    <w:rsid w:val="00345AD6"/>
    <w:rsid w:val="00345B39"/>
    <w:rsid w:val="00345C1C"/>
    <w:rsid w:val="00345C73"/>
    <w:rsid w:val="00345E0C"/>
    <w:rsid w:val="00345E7E"/>
    <w:rsid w:val="0034611F"/>
    <w:rsid w:val="00346740"/>
    <w:rsid w:val="00346757"/>
    <w:rsid w:val="003468BE"/>
    <w:rsid w:val="00346A03"/>
    <w:rsid w:val="00346A89"/>
    <w:rsid w:val="00346AEE"/>
    <w:rsid w:val="00346F7D"/>
    <w:rsid w:val="003470B0"/>
    <w:rsid w:val="00347655"/>
    <w:rsid w:val="003477F0"/>
    <w:rsid w:val="003479F2"/>
    <w:rsid w:val="00347B55"/>
    <w:rsid w:val="00347DC9"/>
    <w:rsid w:val="00347DD1"/>
    <w:rsid w:val="00347E91"/>
    <w:rsid w:val="0035005E"/>
    <w:rsid w:val="00350224"/>
    <w:rsid w:val="0035040C"/>
    <w:rsid w:val="00350502"/>
    <w:rsid w:val="00350AFE"/>
    <w:rsid w:val="00350C80"/>
    <w:rsid w:val="00351119"/>
    <w:rsid w:val="00351B65"/>
    <w:rsid w:val="00351BDA"/>
    <w:rsid w:val="00351E2E"/>
    <w:rsid w:val="00352220"/>
    <w:rsid w:val="003522E9"/>
    <w:rsid w:val="0035282B"/>
    <w:rsid w:val="00352834"/>
    <w:rsid w:val="003528EF"/>
    <w:rsid w:val="00352973"/>
    <w:rsid w:val="003529BE"/>
    <w:rsid w:val="00352C46"/>
    <w:rsid w:val="00352CB5"/>
    <w:rsid w:val="0035313B"/>
    <w:rsid w:val="003532E3"/>
    <w:rsid w:val="00353887"/>
    <w:rsid w:val="003538B9"/>
    <w:rsid w:val="00353ABC"/>
    <w:rsid w:val="00353B52"/>
    <w:rsid w:val="00353B59"/>
    <w:rsid w:val="00353CDD"/>
    <w:rsid w:val="00353EE5"/>
    <w:rsid w:val="00353F17"/>
    <w:rsid w:val="00353F69"/>
    <w:rsid w:val="00353FDA"/>
    <w:rsid w:val="00354095"/>
    <w:rsid w:val="00354109"/>
    <w:rsid w:val="003542AE"/>
    <w:rsid w:val="003549F4"/>
    <w:rsid w:val="00354A63"/>
    <w:rsid w:val="00354A91"/>
    <w:rsid w:val="00355130"/>
    <w:rsid w:val="0035515F"/>
    <w:rsid w:val="003551A1"/>
    <w:rsid w:val="003551B7"/>
    <w:rsid w:val="00355439"/>
    <w:rsid w:val="00355804"/>
    <w:rsid w:val="003559E9"/>
    <w:rsid w:val="00355A68"/>
    <w:rsid w:val="00355ADF"/>
    <w:rsid w:val="00355B48"/>
    <w:rsid w:val="00355E2F"/>
    <w:rsid w:val="00356068"/>
    <w:rsid w:val="00356208"/>
    <w:rsid w:val="003562A4"/>
    <w:rsid w:val="003562BA"/>
    <w:rsid w:val="003566DA"/>
    <w:rsid w:val="0035675A"/>
    <w:rsid w:val="00356B98"/>
    <w:rsid w:val="00356CB4"/>
    <w:rsid w:val="003571B6"/>
    <w:rsid w:val="0035722A"/>
    <w:rsid w:val="00357278"/>
    <w:rsid w:val="00357B53"/>
    <w:rsid w:val="00357B9B"/>
    <w:rsid w:val="00357F94"/>
    <w:rsid w:val="00357F9D"/>
    <w:rsid w:val="00360016"/>
    <w:rsid w:val="003602C8"/>
    <w:rsid w:val="00360356"/>
    <w:rsid w:val="0036043E"/>
    <w:rsid w:val="003606B9"/>
    <w:rsid w:val="00360704"/>
    <w:rsid w:val="00360705"/>
    <w:rsid w:val="0036092C"/>
    <w:rsid w:val="00360AEB"/>
    <w:rsid w:val="00360B06"/>
    <w:rsid w:val="00360C13"/>
    <w:rsid w:val="00360C6C"/>
    <w:rsid w:val="00361054"/>
    <w:rsid w:val="00361131"/>
    <w:rsid w:val="0036199E"/>
    <w:rsid w:val="00361A1E"/>
    <w:rsid w:val="00361B52"/>
    <w:rsid w:val="00361B97"/>
    <w:rsid w:val="00361D94"/>
    <w:rsid w:val="00362123"/>
    <w:rsid w:val="00362663"/>
    <w:rsid w:val="00362A2D"/>
    <w:rsid w:val="00362A43"/>
    <w:rsid w:val="00362FFB"/>
    <w:rsid w:val="0036301E"/>
    <w:rsid w:val="003631F5"/>
    <w:rsid w:val="00363346"/>
    <w:rsid w:val="0036336D"/>
    <w:rsid w:val="0036371F"/>
    <w:rsid w:val="003639A3"/>
    <w:rsid w:val="00363CA9"/>
    <w:rsid w:val="00363D6C"/>
    <w:rsid w:val="0036408E"/>
    <w:rsid w:val="0036409E"/>
    <w:rsid w:val="00364401"/>
    <w:rsid w:val="0036482A"/>
    <w:rsid w:val="00364C5C"/>
    <w:rsid w:val="00364CCE"/>
    <w:rsid w:val="00364DEF"/>
    <w:rsid w:val="00364EB7"/>
    <w:rsid w:val="00364EBF"/>
    <w:rsid w:val="00364EEC"/>
    <w:rsid w:val="0036526A"/>
    <w:rsid w:val="0036582F"/>
    <w:rsid w:val="0036592E"/>
    <w:rsid w:val="00365BCB"/>
    <w:rsid w:val="00366132"/>
    <w:rsid w:val="003661C7"/>
    <w:rsid w:val="00366211"/>
    <w:rsid w:val="00366274"/>
    <w:rsid w:val="0036652B"/>
    <w:rsid w:val="00366570"/>
    <w:rsid w:val="00366607"/>
    <w:rsid w:val="0036677B"/>
    <w:rsid w:val="0036679E"/>
    <w:rsid w:val="00367399"/>
    <w:rsid w:val="003674C7"/>
    <w:rsid w:val="003675EC"/>
    <w:rsid w:val="003676B3"/>
    <w:rsid w:val="00367B7F"/>
    <w:rsid w:val="00367FBB"/>
    <w:rsid w:val="003703FB"/>
    <w:rsid w:val="00370609"/>
    <w:rsid w:val="00370A03"/>
    <w:rsid w:val="00370DDA"/>
    <w:rsid w:val="00371145"/>
    <w:rsid w:val="0037129C"/>
    <w:rsid w:val="003713F8"/>
    <w:rsid w:val="0037148F"/>
    <w:rsid w:val="00371947"/>
    <w:rsid w:val="003719EF"/>
    <w:rsid w:val="00371BF2"/>
    <w:rsid w:val="00371DC5"/>
    <w:rsid w:val="00371F76"/>
    <w:rsid w:val="003720D4"/>
    <w:rsid w:val="00372155"/>
    <w:rsid w:val="00372252"/>
    <w:rsid w:val="00372377"/>
    <w:rsid w:val="003724BD"/>
    <w:rsid w:val="003725E2"/>
    <w:rsid w:val="00372713"/>
    <w:rsid w:val="00372B85"/>
    <w:rsid w:val="00372DB6"/>
    <w:rsid w:val="00372F6F"/>
    <w:rsid w:val="003731AC"/>
    <w:rsid w:val="00373330"/>
    <w:rsid w:val="00373361"/>
    <w:rsid w:val="00373633"/>
    <w:rsid w:val="00373C41"/>
    <w:rsid w:val="00373E87"/>
    <w:rsid w:val="00374413"/>
    <w:rsid w:val="003744EF"/>
    <w:rsid w:val="0037473A"/>
    <w:rsid w:val="00374908"/>
    <w:rsid w:val="00374A37"/>
    <w:rsid w:val="00374DF4"/>
    <w:rsid w:val="00374F0F"/>
    <w:rsid w:val="00374FB0"/>
    <w:rsid w:val="00374FC1"/>
    <w:rsid w:val="00375373"/>
    <w:rsid w:val="003754F0"/>
    <w:rsid w:val="003758C5"/>
    <w:rsid w:val="00375B51"/>
    <w:rsid w:val="00375B8F"/>
    <w:rsid w:val="00375C9E"/>
    <w:rsid w:val="00375E1A"/>
    <w:rsid w:val="00375F4F"/>
    <w:rsid w:val="003764D6"/>
    <w:rsid w:val="003766F9"/>
    <w:rsid w:val="0037674F"/>
    <w:rsid w:val="00376C5F"/>
    <w:rsid w:val="003771F6"/>
    <w:rsid w:val="0037727D"/>
    <w:rsid w:val="003773D8"/>
    <w:rsid w:val="003775B3"/>
    <w:rsid w:val="00377749"/>
    <w:rsid w:val="0037793F"/>
    <w:rsid w:val="00377C4B"/>
    <w:rsid w:val="00377D1E"/>
    <w:rsid w:val="00380027"/>
    <w:rsid w:val="0038038E"/>
    <w:rsid w:val="00380407"/>
    <w:rsid w:val="00380A90"/>
    <w:rsid w:val="00380B03"/>
    <w:rsid w:val="00380BBC"/>
    <w:rsid w:val="00380BDF"/>
    <w:rsid w:val="00380D71"/>
    <w:rsid w:val="00380DD6"/>
    <w:rsid w:val="00381114"/>
    <w:rsid w:val="003815D5"/>
    <w:rsid w:val="003815D7"/>
    <w:rsid w:val="0038161A"/>
    <w:rsid w:val="00381B5F"/>
    <w:rsid w:val="00381BCF"/>
    <w:rsid w:val="00381C68"/>
    <w:rsid w:val="00381CEE"/>
    <w:rsid w:val="00381F8E"/>
    <w:rsid w:val="00382049"/>
    <w:rsid w:val="0038227C"/>
    <w:rsid w:val="0038253B"/>
    <w:rsid w:val="0038274C"/>
    <w:rsid w:val="00382CC2"/>
    <w:rsid w:val="00383136"/>
    <w:rsid w:val="003832AD"/>
    <w:rsid w:val="0038330F"/>
    <w:rsid w:val="0038383A"/>
    <w:rsid w:val="003839CC"/>
    <w:rsid w:val="00383B7A"/>
    <w:rsid w:val="00383BB3"/>
    <w:rsid w:val="00383EF1"/>
    <w:rsid w:val="00383FA3"/>
    <w:rsid w:val="00383FA8"/>
    <w:rsid w:val="00384013"/>
    <w:rsid w:val="00384784"/>
    <w:rsid w:val="003847BC"/>
    <w:rsid w:val="00384832"/>
    <w:rsid w:val="0038491F"/>
    <w:rsid w:val="0038494B"/>
    <w:rsid w:val="00384AE4"/>
    <w:rsid w:val="00384BE7"/>
    <w:rsid w:val="00384D63"/>
    <w:rsid w:val="0038544A"/>
    <w:rsid w:val="003854D9"/>
    <w:rsid w:val="003855B5"/>
    <w:rsid w:val="003856B8"/>
    <w:rsid w:val="003857F3"/>
    <w:rsid w:val="003858C3"/>
    <w:rsid w:val="00385990"/>
    <w:rsid w:val="0038599E"/>
    <w:rsid w:val="00385A4D"/>
    <w:rsid w:val="00385E33"/>
    <w:rsid w:val="00385ECC"/>
    <w:rsid w:val="00385F50"/>
    <w:rsid w:val="00386145"/>
    <w:rsid w:val="0038618C"/>
    <w:rsid w:val="0038623A"/>
    <w:rsid w:val="003863C7"/>
    <w:rsid w:val="0038650F"/>
    <w:rsid w:val="00386744"/>
    <w:rsid w:val="0038686F"/>
    <w:rsid w:val="00386C19"/>
    <w:rsid w:val="00386F89"/>
    <w:rsid w:val="00387103"/>
    <w:rsid w:val="00387115"/>
    <w:rsid w:val="0038721A"/>
    <w:rsid w:val="0038725B"/>
    <w:rsid w:val="00387347"/>
    <w:rsid w:val="003874EA"/>
    <w:rsid w:val="00387544"/>
    <w:rsid w:val="003877CA"/>
    <w:rsid w:val="0038790F"/>
    <w:rsid w:val="00387A41"/>
    <w:rsid w:val="00387AF2"/>
    <w:rsid w:val="00387CC9"/>
    <w:rsid w:val="00390176"/>
    <w:rsid w:val="00390291"/>
    <w:rsid w:val="003903B0"/>
    <w:rsid w:val="003904C4"/>
    <w:rsid w:val="0039065A"/>
    <w:rsid w:val="00390671"/>
    <w:rsid w:val="00390763"/>
    <w:rsid w:val="003908E1"/>
    <w:rsid w:val="00390E08"/>
    <w:rsid w:val="00390EC7"/>
    <w:rsid w:val="00390F7D"/>
    <w:rsid w:val="00391198"/>
    <w:rsid w:val="003911BD"/>
    <w:rsid w:val="00391337"/>
    <w:rsid w:val="0039143D"/>
    <w:rsid w:val="003914E1"/>
    <w:rsid w:val="003915AE"/>
    <w:rsid w:val="003915D0"/>
    <w:rsid w:val="00391740"/>
    <w:rsid w:val="00391831"/>
    <w:rsid w:val="00391B96"/>
    <w:rsid w:val="00391C37"/>
    <w:rsid w:val="00391D60"/>
    <w:rsid w:val="00391D8C"/>
    <w:rsid w:val="00391E61"/>
    <w:rsid w:val="00391E81"/>
    <w:rsid w:val="00391FA1"/>
    <w:rsid w:val="0039225C"/>
    <w:rsid w:val="00392262"/>
    <w:rsid w:val="00392265"/>
    <w:rsid w:val="003923CC"/>
    <w:rsid w:val="003924A3"/>
    <w:rsid w:val="00392615"/>
    <w:rsid w:val="00392C44"/>
    <w:rsid w:val="00392D3B"/>
    <w:rsid w:val="00392D7B"/>
    <w:rsid w:val="00392DA8"/>
    <w:rsid w:val="00392E81"/>
    <w:rsid w:val="003934AF"/>
    <w:rsid w:val="0039355A"/>
    <w:rsid w:val="003935AA"/>
    <w:rsid w:val="003937A8"/>
    <w:rsid w:val="00393833"/>
    <w:rsid w:val="0039384C"/>
    <w:rsid w:val="00393870"/>
    <w:rsid w:val="003939CB"/>
    <w:rsid w:val="00393BA3"/>
    <w:rsid w:val="00393CCB"/>
    <w:rsid w:val="00393CF7"/>
    <w:rsid w:val="00393EDE"/>
    <w:rsid w:val="00393F1D"/>
    <w:rsid w:val="00393FC8"/>
    <w:rsid w:val="00394320"/>
    <w:rsid w:val="00394499"/>
    <w:rsid w:val="003946C4"/>
    <w:rsid w:val="00394B13"/>
    <w:rsid w:val="00394B42"/>
    <w:rsid w:val="00394BBB"/>
    <w:rsid w:val="00394C19"/>
    <w:rsid w:val="00394ECA"/>
    <w:rsid w:val="00395116"/>
    <w:rsid w:val="003952C3"/>
    <w:rsid w:val="003957DF"/>
    <w:rsid w:val="0039585F"/>
    <w:rsid w:val="00395B46"/>
    <w:rsid w:val="00395BE5"/>
    <w:rsid w:val="00395D27"/>
    <w:rsid w:val="00395FCA"/>
    <w:rsid w:val="00396004"/>
    <w:rsid w:val="0039625F"/>
    <w:rsid w:val="003963E3"/>
    <w:rsid w:val="00396717"/>
    <w:rsid w:val="0039692C"/>
    <w:rsid w:val="00396A09"/>
    <w:rsid w:val="00396A77"/>
    <w:rsid w:val="00396A91"/>
    <w:rsid w:val="00396C10"/>
    <w:rsid w:val="00396CBE"/>
    <w:rsid w:val="00396F20"/>
    <w:rsid w:val="003970D1"/>
    <w:rsid w:val="00397317"/>
    <w:rsid w:val="00397343"/>
    <w:rsid w:val="003974C1"/>
    <w:rsid w:val="003976AC"/>
    <w:rsid w:val="00397A11"/>
    <w:rsid w:val="00397C53"/>
    <w:rsid w:val="003A02D8"/>
    <w:rsid w:val="003A03A5"/>
    <w:rsid w:val="003A0648"/>
    <w:rsid w:val="003A0911"/>
    <w:rsid w:val="003A09ED"/>
    <w:rsid w:val="003A0A44"/>
    <w:rsid w:val="003A0A86"/>
    <w:rsid w:val="003A0ADC"/>
    <w:rsid w:val="003A0D2F"/>
    <w:rsid w:val="003A0D9B"/>
    <w:rsid w:val="003A1083"/>
    <w:rsid w:val="003A1129"/>
    <w:rsid w:val="003A115E"/>
    <w:rsid w:val="003A11DA"/>
    <w:rsid w:val="003A1925"/>
    <w:rsid w:val="003A194F"/>
    <w:rsid w:val="003A1CE8"/>
    <w:rsid w:val="003A1E77"/>
    <w:rsid w:val="003A1EAD"/>
    <w:rsid w:val="003A2022"/>
    <w:rsid w:val="003A204F"/>
    <w:rsid w:val="003A2287"/>
    <w:rsid w:val="003A2321"/>
    <w:rsid w:val="003A2405"/>
    <w:rsid w:val="003A244C"/>
    <w:rsid w:val="003A2557"/>
    <w:rsid w:val="003A281E"/>
    <w:rsid w:val="003A2917"/>
    <w:rsid w:val="003A2A63"/>
    <w:rsid w:val="003A2C3E"/>
    <w:rsid w:val="003A3009"/>
    <w:rsid w:val="003A307E"/>
    <w:rsid w:val="003A334C"/>
    <w:rsid w:val="003A33A4"/>
    <w:rsid w:val="003A349D"/>
    <w:rsid w:val="003A34F6"/>
    <w:rsid w:val="003A3777"/>
    <w:rsid w:val="003A37B3"/>
    <w:rsid w:val="003A37F8"/>
    <w:rsid w:val="003A39AA"/>
    <w:rsid w:val="003A39D2"/>
    <w:rsid w:val="003A3E95"/>
    <w:rsid w:val="003A3F4B"/>
    <w:rsid w:val="003A426B"/>
    <w:rsid w:val="003A43DB"/>
    <w:rsid w:val="003A4855"/>
    <w:rsid w:val="003A4A49"/>
    <w:rsid w:val="003A4B12"/>
    <w:rsid w:val="003A4F54"/>
    <w:rsid w:val="003A4FA7"/>
    <w:rsid w:val="003A5051"/>
    <w:rsid w:val="003A550C"/>
    <w:rsid w:val="003A551C"/>
    <w:rsid w:val="003A555C"/>
    <w:rsid w:val="003A574A"/>
    <w:rsid w:val="003A580F"/>
    <w:rsid w:val="003A5996"/>
    <w:rsid w:val="003A5A5B"/>
    <w:rsid w:val="003A5C80"/>
    <w:rsid w:val="003A6024"/>
    <w:rsid w:val="003A61E9"/>
    <w:rsid w:val="003A65F2"/>
    <w:rsid w:val="003A6A18"/>
    <w:rsid w:val="003A6CE2"/>
    <w:rsid w:val="003A71E9"/>
    <w:rsid w:val="003A71F2"/>
    <w:rsid w:val="003A72C8"/>
    <w:rsid w:val="003A7377"/>
    <w:rsid w:val="003A73D9"/>
    <w:rsid w:val="003A74FF"/>
    <w:rsid w:val="003A7657"/>
    <w:rsid w:val="003A7A37"/>
    <w:rsid w:val="003A7A5D"/>
    <w:rsid w:val="003A7BF6"/>
    <w:rsid w:val="003A7C4D"/>
    <w:rsid w:val="003B00C6"/>
    <w:rsid w:val="003B059A"/>
    <w:rsid w:val="003B05F9"/>
    <w:rsid w:val="003B0825"/>
    <w:rsid w:val="003B08D6"/>
    <w:rsid w:val="003B09AA"/>
    <w:rsid w:val="003B0C94"/>
    <w:rsid w:val="003B102D"/>
    <w:rsid w:val="003B1070"/>
    <w:rsid w:val="003B1114"/>
    <w:rsid w:val="003B13EF"/>
    <w:rsid w:val="003B146E"/>
    <w:rsid w:val="003B1686"/>
    <w:rsid w:val="003B184A"/>
    <w:rsid w:val="003B1A68"/>
    <w:rsid w:val="003B1BE0"/>
    <w:rsid w:val="003B1C7E"/>
    <w:rsid w:val="003B228C"/>
    <w:rsid w:val="003B236A"/>
    <w:rsid w:val="003B23B2"/>
    <w:rsid w:val="003B24FC"/>
    <w:rsid w:val="003B24FE"/>
    <w:rsid w:val="003B2523"/>
    <w:rsid w:val="003B2B22"/>
    <w:rsid w:val="003B2B5D"/>
    <w:rsid w:val="003B3A8A"/>
    <w:rsid w:val="003B3BFD"/>
    <w:rsid w:val="003B3CCE"/>
    <w:rsid w:val="003B401D"/>
    <w:rsid w:val="003B41B1"/>
    <w:rsid w:val="003B4368"/>
    <w:rsid w:val="003B4579"/>
    <w:rsid w:val="003B4619"/>
    <w:rsid w:val="003B4AED"/>
    <w:rsid w:val="003B4D1E"/>
    <w:rsid w:val="003B4F34"/>
    <w:rsid w:val="003B551C"/>
    <w:rsid w:val="003B55A2"/>
    <w:rsid w:val="003B587E"/>
    <w:rsid w:val="003B5C58"/>
    <w:rsid w:val="003B5D49"/>
    <w:rsid w:val="003B5DA4"/>
    <w:rsid w:val="003B612A"/>
    <w:rsid w:val="003B6448"/>
    <w:rsid w:val="003B65EE"/>
    <w:rsid w:val="003B6698"/>
    <w:rsid w:val="003B66D2"/>
    <w:rsid w:val="003B6799"/>
    <w:rsid w:val="003B67F6"/>
    <w:rsid w:val="003B69A4"/>
    <w:rsid w:val="003B6A74"/>
    <w:rsid w:val="003B7344"/>
    <w:rsid w:val="003B73E1"/>
    <w:rsid w:val="003B7563"/>
    <w:rsid w:val="003B75C1"/>
    <w:rsid w:val="003B77D8"/>
    <w:rsid w:val="003B7869"/>
    <w:rsid w:val="003B7A44"/>
    <w:rsid w:val="003B7E1E"/>
    <w:rsid w:val="003C00B6"/>
    <w:rsid w:val="003C01A9"/>
    <w:rsid w:val="003C01FC"/>
    <w:rsid w:val="003C03B5"/>
    <w:rsid w:val="003C0476"/>
    <w:rsid w:val="003C0766"/>
    <w:rsid w:val="003C0845"/>
    <w:rsid w:val="003C0D60"/>
    <w:rsid w:val="003C0D82"/>
    <w:rsid w:val="003C0D8C"/>
    <w:rsid w:val="003C15D2"/>
    <w:rsid w:val="003C16AC"/>
    <w:rsid w:val="003C16D8"/>
    <w:rsid w:val="003C1B6D"/>
    <w:rsid w:val="003C1C55"/>
    <w:rsid w:val="003C1C85"/>
    <w:rsid w:val="003C1C9C"/>
    <w:rsid w:val="003C1D73"/>
    <w:rsid w:val="003C1E5C"/>
    <w:rsid w:val="003C1F00"/>
    <w:rsid w:val="003C20C6"/>
    <w:rsid w:val="003C2467"/>
    <w:rsid w:val="003C257E"/>
    <w:rsid w:val="003C2730"/>
    <w:rsid w:val="003C27A9"/>
    <w:rsid w:val="003C2CB3"/>
    <w:rsid w:val="003C2D39"/>
    <w:rsid w:val="003C2FB9"/>
    <w:rsid w:val="003C3047"/>
    <w:rsid w:val="003C3116"/>
    <w:rsid w:val="003C31CA"/>
    <w:rsid w:val="003C321C"/>
    <w:rsid w:val="003C3266"/>
    <w:rsid w:val="003C3277"/>
    <w:rsid w:val="003C33F4"/>
    <w:rsid w:val="003C3408"/>
    <w:rsid w:val="003C34A3"/>
    <w:rsid w:val="003C38AB"/>
    <w:rsid w:val="003C3BB0"/>
    <w:rsid w:val="003C3D59"/>
    <w:rsid w:val="003C3F77"/>
    <w:rsid w:val="003C412D"/>
    <w:rsid w:val="003C42AC"/>
    <w:rsid w:val="003C432E"/>
    <w:rsid w:val="003C468A"/>
    <w:rsid w:val="003C46B8"/>
    <w:rsid w:val="003C4919"/>
    <w:rsid w:val="003C499D"/>
    <w:rsid w:val="003C4BD8"/>
    <w:rsid w:val="003C4C2D"/>
    <w:rsid w:val="003C4C75"/>
    <w:rsid w:val="003C4E3D"/>
    <w:rsid w:val="003C507A"/>
    <w:rsid w:val="003C50E0"/>
    <w:rsid w:val="003C5134"/>
    <w:rsid w:val="003C5259"/>
    <w:rsid w:val="003C56F8"/>
    <w:rsid w:val="003C5882"/>
    <w:rsid w:val="003C5B69"/>
    <w:rsid w:val="003C5C4A"/>
    <w:rsid w:val="003C6237"/>
    <w:rsid w:val="003C647F"/>
    <w:rsid w:val="003C654E"/>
    <w:rsid w:val="003C6745"/>
    <w:rsid w:val="003C6748"/>
    <w:rsid w:val="003C69E4"/>
    <w:rsid w:val="003C6A3E"/>
    <w:rsid w:val="003C6C7A"/>
    <w:rsid w:val="003C6CB2"/>
    <w:rsid w:val="003C6D15"/>
    <w:rsid w:val="003C6D7E"/>
    <w:rsid w:val="003C6DD7"/>
    <w:rsid w:val="003C767B"/>
    <w:rsid w:val="003C7826"/>
    <w:rsid w:val="003C7A54"/>
    <w:rsid w:val="003C7C6F"/>
    <w:rsid w:val="003D0101"/>
    <w:rsid w:val="003D026F"/>
    <w:rsid w:val="003D04E9"/>
    <w:rsid w:val="003D0780"/>
    <w:rsid w:val="003D09D2"/>
    <w:rsid w:val="003D0DAD"/>
    <w:rsid w:val="003D0F38"/>
    <w:rsid w:val="003D0F45"/>
    <w:rsid w:val="003D1176"/>
    <w:rsid w:val="003D11E7"/>
    <w:rsid w:val="003D11F3"/>
    <w:rsid w:val="003D12FF"/>
    <w:rsid w:val="003D13AF"/>
    <w:rsid w:val="003D154E"/>
    <w:rsid w:val="003D1951"/>
    <w:rsid w:val="003D19DE"/>
    <w:rsid w:val="003D1A4D"/>
    <w:rsid w:val="003D1C36"/>
    <w:rsid w:val="003D1C48"/>
    <w:rsid w:val="003D1CED"/>
    <w:rsid w:val="003D203D"/>
    <w:rsid w:val="003D216E"/>
    <w:rsid w:val="003D244B"/>
    <w:rsid w:val="003D25FB"/>
    <w:rsid w:val="003D276E"/>
    <w:rsid w:val="003D2850"/>
    <w:rsid w:val="003D29C8"/>
    <w:rsid w:val="003D2A54"/>
    <w:rsid w:val="003D2BBE"/>
    <w:rsid w:val="003D2C75"/>
    <w:rsid w:val="003D2E54"/>
    <w:rsid w:val="003D3002"/>
    <w:rsid w:val="003D30BE"/>
    <w:rsid w:val="003D32C2"/>
    <w:rsid w:val="003D32CC"/>
    <w:rsid w:val="003D3547"/>
    <w:rsid w:val="003D3766"/>
    <w:rsid w:val="003D3802"/>
    <w:rsid w:val="003D382D"/>
    <w:rsid w:val="003D3979"/>
    <w:rsid w:val="003D3A1D"/>
    <w:rsid w:val="003D3B46"/>
    <w:rsid w:val="003D3BB9"/>
    <w:rsid w:val="003D3EC0"/>
    <w:rsid w:val="003D3F36"/>
    <w:rsid w:val="003D3FCD"/>
    <w:rsid w:val="003D4103"/>
    <w:rsid w:val="003D41B1"/>
    <w:rsid w:val="003D4394"/>
    <w:rsid w:val="003D4562"/>
    <w:rsid w:val="003D483C"/>
    <w:rsid w:val="003D48B0"/>
    <w:rsid w:val="003D49D5"/>
    <w:rsid w:val="003D4ADB"/>
    <w:rsid w:val="003D4C56"/>
    <w:rsid w:val="003D4F82"/>
    <w:rsid w:val="003D5175"/>
    <w:rsid w:val="003D55E9"/>
    <w:rsid w:val="003D5D0D"/>
    <w:rsid w:val="003D5ED0"/>
    <w:rsid w:val="003D5F4F"/>
    <w:rsid w:val="003D6030"/>
    <w:rsid w:val="003D60F6"/>
    <w:rsid w:val="003D6123"/>
    <w:rsid w:val="003D61CE"/>
    <w:rsid w:val="003D6261"/>
    <w:rsid w:val="003D667D"/>
    <w:rsid w:val="003D69FE"/>
    <w:rsid w:val="003D6BB0"/>
    <w:rsid w:val="003D6C40"/>
    <w:rsid w:val="003D6F58"/>
    <w:rsid w:val="003D6F8E"/>
    <w:rsid w:val="003D72A0"/>
    <w:rsid w:val="003D75C3"/>
    <w:rsid w:val="003D75CE"/>
    <w:rsid w:val="003D7F94"/>
    <w:rsid w:val="003E017D"/>
    <w:rsid w:val="003E01C8"/>
    <w:rsid w:val="003E0A13"/>
    <w:rsid w:val="003E0B54"/>
    <w:rsid w:val="003E0C12"/>
    <w:rsid w:val="003E0EE6"/>
    <w:rsid w:val="003E0FCB"/>
    <w:rsid w:val="003E1059"/>
    <w:rsid w:val="003E1092"/>
    <w:rsid w:val="003E1312"/>
    <w:rsid w:val="003E1346"/>
    <w:rsid w:val="003E13D0"/>
    <w:rsid w:val="003E1437"/>
    <w:rsid w:val="003E1D24"/>
    <w:rsid w:val="003E201F"/>
    <w:rsid w:val="003E2169"/>
    <w:rsid w:val="003E2522"/>
    <w:rsid w:val="003E25AC"/>
    <w:rsid w:val="003E2C44"/>
    <w:rsid w:val="003E3358"/>
    <w:rsid w:val="003E397E"/>
    <w:rsid w:val="003E3BB0"/>
    <w:rsid w:val="003E3D0F"/>
    <w:rsid w:val="003E3D21"/>
    <w:rsid w:val="003E400B"/>
    <w:rsid w:val="003E43E4"/>
    <w:rsid w:val="003E45C8"/>
    <w:rsid w:val="003E4891"/>
    <w:rsid w:val="003E491F"/>
    <w:rsid w:val="003E496E"/>
    <w:rsid w:val="003E4C2C"/>
    <w:rsid w:val="003E4CC1"/>
    <w:rsid w:val="003E530C"/>
    <w:rsid w:val="003E5438"/>
    <w:rsid w:val="003E543A"/>
    <w:rsid w:val="003E55B3"/>
    <w:rsid w:val="003E5791"/>
    <w:rsid w:val="003E58A9"/>
    <w:rsid w:val="003E6147"/>
    <w:rsid w:val="003E62DF"/>
    <w:rsid w:val="003E66AC"/>
    <w:rsid w:val="003E673A"/>
    <w:rsid w:val="003E684E"/>
    <w:rsid w:val="003E6A06"/>
    <w:rsid w:val="003E6A56"/>
    <w:rsid w:val="003E6E32"/>
    <w:rsid w:val="003E75A3"/>
    <w:rsid w:val="003E7610"/>
    <w:rsid w:val="003E7746"/>
    <w:rsid w:val="003E77DF"/>
    <w:rsid w:val="003E7807"/>
    <w:rsid w:val="003E796C"/>
    <w:rsid w:val="003E7C49"/>
    <w:rsid w:val="003E7D68"/>
    <w:rsid w:val="003E7EAC"/>
    <w:rsid w:val="003E7FFB"/>
    <w:rsid w:val="003F01B7"/>
    <w:rsid w:val="003F023D"/>
    <w:rsid w:val="003F032A"/>
    <w:rsid w:val="003F059F"/>
    <w:rsid w:val="003F05F5"/>
    <w:rsid w:val="003F0668"/>
    <w:rsid w:val="003F08D1"/>
    <w:rsid w:val="003F08FB"/>
    <w:rsid w:val="003F091C"/>
    <w:rsid w:val="003F09BA"/>
    <w:rsid w:val="003F0DFD"/>
    <w:rsid w:val="003F11BE"/>
    <w:rsid w:val="003F1521"/>
    <w:rsid w:val="003F15EE"/>
    <w:rsid w:val="003F15F5"/>
    <w:rsid w:val="003F1BFD"/>
    <w:rsid w:val="003F1ECD"/>
    <w:rsid w:val="003F2040"/>
    <w:rsid w:val="003F2200"/>
    <w:rsid w:val="003F2B1B"/>
    <w:rsid w:val="003F2B7C"/>
    <w:rsid w:val="003F2BB6"/>
    <w:rsid w:val="003F2CF8"/>
    <w:rsid w:val="003F2CFF"/>
    <w:rsid w:val="003F2D06"/>
    <w:rsid w:val="003F2F2E"/>
    <w:rsid w:val="003F3257"/>
    <w:rsid w:val="003F33F7"/>
    <w:rsid w:val="003F34CF"/>
    <w:rsid w:val="003F3594"/>
    <w:rsid w:val="003F374F"/>
    <w:rsid w:val="003F38B6"/>
    <w:rsid w:val="003F39D8"/>
    <w:rsid w:val="003F3A13"/>
    <w:rsid w:val="003F3A92"/>
    <w:rsid w:val="003F3BD4"/>
    <w:rsid w:val="003F3F07"/>
    <w:rsid w:val="003F3F31"/>
    <w:rsid w:val="003F3F8E"/>
    <w:rsid w:val="003F4047"/>
    <w:rsid w:val="003F4545"/>
    <w:rsid w:val="003F4D51"/>
    <w:rsid w:val="003F522A"/>
    <w:rsid w:val="003F5282"/>
    <w:rsid w:val="003F5418"/>
    <w:rsid w:val="003F54BB"/>
    <w:rsid w:val="003F5564"/>
    <w:rsid w:val="003F557E"/>
    <w:rsid w:val="003F573C"/>
    <w:rsid w:val="003F588F"/>
    <w:rsid w:val="003F5A19"/>
    <w:rsid w:val="003F5D85"/>
    <w:rsid w:val="003F5FD2"/>
    <w:rsid w:val="003F60AC"/>
    <w:rsid w:val="003F61C5"/>
    <w:rsid w:val="003F61FA"/>
    <w:rsid w:val="003F669D"/>
    <w:rsid w:val="003F6863"/>
    <w:rsid w:val="003F6BC5"/>
    <w:rsid w:val="003F6DB2"/>
    <w:rsid w:val="003F6EA3"/>
    <w:rsid w:val="003F7073"/>
    <w:rsid w:val="003F7638"/>
    <w:rsid w:val="003F7664"/>
    <w:rsid w:val="003F784F"/>
    <w:rsid w:val="003F78E0"/>
    <w:rsid w:val="003F79B4"/>
    <w:rsid w:val="003F7B01"/>
    <w:rsid w:val="003F7B25"/>
    <w:rsid w:val="003F7BE9"/>
    <w:rsid w:val="003F7C5F"/>
    <w:rsid w:val="003F7C96"/>
    <w:rsid w:val="003F7D6C"/>
    <w:rsid w:val="003F7F75"/>
    <w:rsid w:val="00400193"/>
    <w:rsid w:val="00400254"/>
    <w:rsid w:val="004006FF"/>
    <w:rsid w:val="00400938"/>
    <w:rsid w:val="0040093E"/>
    <w:rsid w:val="00400986"/>
    <w:rsid w:val="00400ADB"/>
    <w:rsid w:val="00400DA0"/>
    <w:rsid w:val="00400DE7"/>
    <w:rsid w:val="00400FE0"/>
    <w:rsid w:val="004013A6"/>
    <w:rsid w:val="0040152E"/>
    <w:rsid w:val="0040156D"/>
    <w:rsid w:val="00401695"/>
    <w:rsid w:val="004017C2"/>
    <w:rsid w:val="004019FB"/>
    <w:rsid w:val="00401A12"/>
    <w:rsid w:val="00401AA7"/>
    <w:rsid w:val="00401C15"/>
    <w:rsid w:val="00401C22"/>
    <w:rsid w:val="00401E6B"/>
    <w:rsid w:val="00401F54"/>
    <w:rsid w:val="00401FF1"/>
    <w:rsid w:val="0040236C"/>
    <w:rsid w:val="00402796"/>
    <w:rsid w:val="00402ABE"/>
    <w:rsid w:val="00402CE2"/>
    <w:rsid w:val="00402D03"/>
    <w:rsid w:val="00402D9C"/>
    <w:rsid w:val="00402F68"/>
    <w:rsid w:val="00402FC9"/>
    <w:rsid w:val="0040315C"/>
    <w:rsid w:val="00403231"/>
    <w:rsid w:val="00403335"/>
    <w:rsid w:val="00403494"/>
    <w:rsid w:val="00403539"/>
    <w:rsid w:val="00403600"/>
    <w:rsid w:val="00403A57"/>
    <w:rsid w:val="00403EF3"/>
    <w:rsid w:val="00403F87"/>
    <w:rsid w:val="00403FD7"/>
    <w:rsid w:val="004040D4"/>
    <w:rsid w:val="00404516"/>
    <w:rsid w:val="004045A4"/>
    <w:rsid w:val="0040461E"/>
    <w:rsid w:val="00404927"/>
    <w:rsid w:val="00404ACA"/>
    <w:rsid w:val="00404AE8"/>
    <w:rsid w:val="00404B42"/>
    <w:rsid w:val="00404BA2"/>
    <w:rsid w:val="004050A3"/>
    <w:rsid w:val="0040524D"/>
    <w:rsid w:val="0040537C"/>
    <w:rsid w:val="0040556B"/>
    <w:rsid w:val="00405B06"/>
    <w:rsid w:val="00405D4A"/>
    <w:rsid w:val="00406396"/>
    <w:rsid w:val="004063C5"/>
    <w:rsid w:val="00406400"/>
    <w:rsid w:val="004065B8"/>
    <w:rsid w:val="004066B4"/>
    <w:rsid w:val="004068B9"/>
    <w:rsid w:val="00406AC0"/>
    <w:rsid w:val="00406BD8"/>
    <w:rsid w:val="00406C7E"/>
    <w:rsid w:val="00406F20"/>
    <w:rsid w:val="004073AB"/>
    <w:rsid w:val="004074D3"/>
    <w:rsid w:val="0040750E"/>
    <w:rsid w:val="0040765B"/>
    <w:rsid w:val="004076B7"/>
    <w:rsid w:val="004077AE"/>
    <w:rsid w:val="00407A86"/>
    <w:rsid w:val="00407F10"/>
    <w:rsid w:val="004100AB"/>
    <w:rsid w:val="00410A85"/>
    <w:rsid w:val="00410BB0"/>
    <w:rsid w:val="00411178"/>
    <w:rsid w:val="0041122A"/>
    <w:rsid w:val="004113D4"/>
    <w:rsid w:val="004117DC"/>
    <w:rsid w:val="0041184F"/>
    <w:rsid w:val="00411E27"/>
    <w:rsid w:val="0041214D"/>
    <w:rsid w:val="0041229F"/>
    <w:rsid w:val="004126EF"/>
    <w:rsid w:val="004127A7"/>
    <w:rsid w:val="004128D9"/>
    <w:rsid w:val="004129B3"/>
    <w:rsid w:val="004129B5"/>
    <w:rsid w:val="00412A22"/>
    <w:rsid w:val="00412DAB"/>
    <w:rsid w:val="00412F3C"/>
    <w:rsid w:val="00413267"/>
    <w:rsid w:val="00413367"/>
    <w:rsid w:val="0041365D"/>
    <w:rsid w:val="0041378E"/>
    <w:rsid w:val="0041387A"/>
    <w:rsid w:val="004138CE"/>
    <w:rsid w:val="00413B45"/>
    <w:rsid w:val="00413C7B"/>
    <w:rsid w:val="00413F5D"/>
    <w:rsid w:val="00414105"/>
    <w:rsid w:val="0041453F"/>
    <w:rsid w:val="00414966"/>
    <w:rsid w:val="00414D3B"/>
    <w:rsid w:val="004151AE"/>
    <w:rsid w:val="004155B1"/>
    <w:rsid w:val="004155C7"/>
    <w:rsid w:val="00415623"/>
    <w:rsid w:val="004158C2"/>
    <w:rsid w:val="00415935"/>
    <w:rsid w:val="00415955"/>
    <w:rsid w:val="00415A24"/>
    <w:rsid w:val="00415D16"/>
    <w:rsid w:val="00415DD9"/>
    <w:rsid w:val="00415EEE"/>
    <w:rsid w:val="00415F38"/>
    <w:rsid w:val="00415F39"/>
    <w:rsid w:val="00416076"/>
    <w:rsid w:val="004160BD"/>
    <w:rsid w:val="004162CE"/>
    <w:rsid w:val="004163B5"/>
    <w:rsid w:val="0041657D"/>
    <w:rsid w:val="004166EE"/>
    <w:rsid w:val="00416728"/>
    <w:rsid w:val="004167A2"/>
    <w:rsid w:val="004167E5"/>
    <w:rsid w:val="0041684C"/>
    <w:rsid w:val="00416A09"/>
    <w:rsid w:val="0041700B"/>
    <w:rsid w:val="00417308"/>
    <w:rsid w:val="00417456"/>
    <w:rsid w:val="0041760F"/>
    <w:rsid w:val="004177C2"/>
    <w:rsid w:val="0041794D"/>
    <w:rsid w:val="00417A57"/>
    <w:rsid w:val="00417FF4"/>
    <w:rsid w:val="00420119"/>
    <w:rsid w:val="0042023E"/>
    <w:rsid w:val="004202B2"/>
    <w:rsid w:val="00420494"/>
    <w:rsid w:val="004204E5"/>
    <w:rsid w:val="0042053C"/>
    <w:rsid w:val="00420699"/>
    <w:rsid w:val="00420735"/>
    <w:rsid w:val="00420B95"/>
    <w:rsid w:val="00420C44"/>
    <w:rsid w:val="00420E81"/>
    <w:rsid w:val="00420E97"/>
    <w:rsid w:val="00420EA0"/>
    <w:rsid w:val="004213C0"/>
    <w:rsid w:val="004219E9"/>
    <w:rsid w:val="00421BAB"/>
    <w:rsid w:val="00422091"/>
    <w:rsid w:val="00422096"/>
    <w:rsid w:val="004220F6"/>
    <w:rsid w:val="00422315"/>
    <w:rsid w:val="00422458"/>
    <w:rsid w:val="00422463"/>
    <w:rsid w:val="00422A16"/>
    <w:rsid w:val="00422ACC"/>
    <w:rsid w:val="00422BA5"/>
    <w:rsid w:val="00422CD5"/>
    <w:rsid w:val="00422F6D"/>
    <w:rsid w:val="0042364F"/>
    <w:rsid w:val="004237AC"/>
    <w:rsid w:val="004237F0"/>
    <w:rsid w:val="00423B14"/>
    <w:rsid w:val="00423CB8"/>
    <w:rsid w:val="00423EF3"/>
    <w:rsid w:val="004243F3"/>
    <w:rsid w:val="0042479D"/>
    <w:rsid w:val="004247D5"/>
    <w:rsid w:val="0042490C"/>
    <w:rsid w:val="004249AE"/>
    <w:rsid w:val="00424AEF"/>
    <w:rsid w:val="00424C65"/>
    <w:rsid w:val="00424D42"/>
    <w:rsid w:val="00424EFE"/>
    <w:rsid w:val="00424F83"/>
    <w:rsid w:val="0042518D"/>
    <w:rsid w:val="004254A8"/>
    <w:rsid w:val="00425621"/>
    <w:rsid w:val="0042589A"/>
    <w:rsid w:val="004258BB"/>
    <w:rsid w:val="004259C5"/>
    <w:rsid w:val="00425CA4"/>
    <w:rsid w:val="00425F09"/>
    <w:rsid w:val="00425FF6"/>
    <w:rsid w:val="0042602D"/>
    <w:rsid w:val="004262DA"/>
    <w:rsid w:val="00426412"/>
    <w:rsid w:val="004265F1"/>
    <w:rsid w:val="0042675E"/>
    <w:rsid w:val="004267AF"/>
    <w:rsid w:val="00426971"/>
    <w:rsid w:val="0042698A"/>
    <w:rsid w:val="004269C2"/>
    <w:rsid w:val="004269D6"/>
    <w:rsid w:val="00426C42"/>
    <w:rsid w:val="0042780F"/>
    <w:rsid w:val="00427924"/>
    <w:rsid w:val="004279FC"/>
    <w:rsid w:val="00427B19"/>
    <w:rsid w:val="00427B35"/>
    <w:rsid w:val="00427D44"/>
    <w:rsid w:val="00427D65"/>
    <w:rsid w:val="00427F2F"/>
    <w:rsid w:val="0043000C"/>
    <w:rsid w:val="00430037"/>
    <w:rsid w:val="0043030C"/>
    <w:rsid w:val="00430401"/>
    <w:rsid w:val="004305D2"/>
    <w:rsid w:val="004305F3"/>
    <w:rsid w:val="00430673"/>
    <w:rsid w:val="00430B5D"/>
    <w:rsid w:val="00430EA1"/>
    <w:rsid w:val="004310D8"/>
    <w:rsid w:val="00431815"/>
    <w:rsid w:val="00431FD3"/>
    <w:rsid w:val="0043209B"/>
    <w:rsid w:val="00432145"/>
    <w:rsid w:val="0043235F"/>
    <w:rsid w:val="0043237F"/>
    <w:rsid w:val="00432E69"/>
    <w:rsid w:val="00433044"/>
    <w:rsid w:val="0043309C"/>
    <w:rsid w:val="00433103"/>
    <w:rsid w:val="00433169"/>
    <w:rsid w:val="004331F9"/>
    <w:rsid w:val="004336BC"/>
    <w:rsid w:val="00433795"/>
    <w:rsid w:val="004337D1"/>
    <w:rsid w:val="00433952"/>
    <w:rsid w:val="00433A94"/>
    <w:rsid w:val="00433D9D"/>
    <w:rsid w:val="00433E64"/>
    <w:rsid w:val="00433F51"/>
    <w:rsid w:val="004341A4"/>
    <w:rsid w:val="00434263"/>
    <w:rsid w:val="00434416"/>
    <w:rsid w:val="00434517"/>
    <w:rsid w:val="00434830"/>
    <w:rsid w:val="0043554F"/>
    <w:rsid w:val="00435864"/>
    <w:rsid w:val="0043589A"/>
    <w:rsid w:val="004358D4"/>
    <w:rsid w:val="004358E7"/>
    <w:rsid w:val="00435D1F"/>
    <w:rsid w:val="00435E2C"/>
    <w:rsid w:val="0043631D"/>
    <w:rsid w:val="004366EA"/>
    <w:rsid w:val="00436903"/>
    <w:rsid w:val="00436A97"/>
    <w:rsid w:val="00436DE8"/>
    <w:rsid w:val="00436E8C"/>
    <w:rsid w:val="00436F0A"/>
    <w:rsid w:val="00437114"/>
    <w:rsid w:val="00437504"/>
    <w:rsid w:val="00437622"/>
    <w:rsid w:val="004376BA"/>
    <w:rsid w:val="004376BC"/>
    <w:rsid w:val="0043777C"/>
    <w:rsid w:val="004378A6"/>
    <w:rsid w:val="00437A4E"/>
    <w:rsid w:val="00437B9A"/>
    <w:rsid w:val="00437D78"/>
    <w:rsid w:val="00437F3E"/>
    <w:rsid w:val="00440318"/>
    <w:rsid w:val="00440463"/>
    <w:rsid w:val="00440526"/>
    <w:rsid w:val="00440806"/>
    <w:rsid w:val="0044081B"/>
    <w:rsid w:val="0044088B"/>
    <w:rsid w:val="004408AF"/>
    <w:rsid w:val="00440A57"/>
    <w:rsid w:val="00440AC4"/>
    <w:rsid w:val="00440B10"/>
    <w:rsid w:val="00440BD3"/>
    <w:rsid w:val="00440F2B"/>
    <w:rsid w:val="0044130C"/>
    <w:rsid w:val="004414D9"/>
    <w:rsid w:val="00441701"/>
    <w:rsid w:val="00441F65"/>
    <w:rsid w:val="004421C7"/>
    <w:rsid w:val="004421EB"/>
    <w:rsid w:val="0044222A"/>
    <w:rsid w:val="00442802"/>
    <w:rsid w:val="00442AA8"/>
    <w:rsid w:val="00442AC0"/>
    <w:rsid w:val="00442BE0"/>
    <w:rsid w:val="00442D4E"/>
    <w:rsid w:val="00442DD1"/>
    <w:rsid w:val="00442F17"/>
    <w:rsid w:val="0044311F"/>
    <w:rsid w:val="004432ED"/>
    <w:rsid w:val="0044332A"/>
    <w:rsid w:val="00443383"/>
    <w:rsid w:val="00443580"/>
    <w:rsid w:val="00443637"/>
    <w:rsid w:val="004437AB"/>
    <w:rsid w:val="00443A1E"/>
    <w:rsid w:val="00443A7A"/>
    <w:rsid w:val="00443B0E"/>
    <w:rsid w:val="00443B69"/>
    <w:rsid w:val="00443C9B"/>
    <w:rsid w:val="00443DBD"/>
    <w:rsid w:val="00443FA9"/>
    <w:rsid w:val="0044422E"/>
    <w:rsid w:val="00444237"/>
    <w:rsid w:val="00444316"/>
    <w:rsid w:val="004445D8"/>
    <w:rsid w:val="00444667"/>
    <w:rsid w:val="004447C3"/>
    <w:rsid w:val="00444998"/>
    <w:rsid w:val="00444A54"/>
    <w:rsid w:val="00444C3B"/>
    <w:rsid w:val="00444E2B"/>
    <w:rsid w:val="004450CB"/>
    <w:rsid w:val="00445C0E"/>
    <w:rsid w:val="00445F14"/>
    <w:rsid w:val="0044607A"/>
    <w:rsid w:val="00446401"/>
    <w:rsid w:val="00446993"/>
    <w:rsid w:val="00446A12"/>
    <w:rsid w:val="00446A3A"/>
    <w:rsid w:val="00446E8E"/>
    <w:rsid w:val="00447772"/>
    <w:rsid w:val="00450268"/>
    <w:rsid w:val="0045039B"/>
    <w:rsid w:val="00450452"/>
    <w:rsid w:val="00450467"/>
    <w:rsid w:val="004507C0"/>
    <w:rsid w:val="004508B0"/>
    <w:rsid w:val="004508CC"/>
    <w:rsid w:val="004508FA"/>
    <w:rsid w:val="0045099E"/>
    <w:rsid w:val="00450D04"/>
    <w:rsid w:val="00450E73"/>
    <w:rsid w:val="00450F0F"/>
    <w:rsid w:val="00451102"/>
    <w:rsid w:val="00451190"/>
    <w:rsid w:val="0045135D"/>
    <w:rsid w:val="00451710"/>
    <w:rsid w:val="004517A4"/>
    <w:rsid w:val="00451A31"/>
    <w:rsid w:val="00451BD8"/>
    <w:rsid w:val="00451F8D"/>
    <w:rsid w:val="004522F6"/>
    <w:rsid w:val="00452336"/>
    <w:rsid w:val="004523F6"/>
    <w:rsid w:val="00452623"/>
    <w:rsid w:val="0045285F"/>
    <w:rsid w:val="00452883"/>
    <w:rsid w:val="004529F1"/>
    <w:rsid w:val="00452A83"/>
    <w:rsid w:val="00452B03"/>
    <w:rsid w:val="00452B52"/>
    <w:rsid w:val="00452FE5"/>
    <w:rsid w:val="00453143"/>
    <w:rsid w:val="00453462"/>
    <w:rsid w:val="004534A0"/>
    <w:rsid w:val="004534CE"/>
    <w:rsid w:val="0045360C"/>
    <w:rsid w:val="00453682"/>
    <w:rsid w:val="00453879"/>
    <w:rsid w:val="00453907"/>
    <w:rsid w:val="00453B4D"/>
    <w:rsid w:val="00453BE9"/>
    <w:rsid w:val="00453FF9"/>
    <w:rsid w:val="0045428C"/>
    <w:rsid w:val="00454325"/>
    <w:rsid w:val="00454432"/>
    <w:rsid w:val="0045453F"/>
    <w:rsid w:val="0045464E"/>
    <w:rsid w:val="00454744"/>
    <w:rsid w:val="00454A9B"/>
    <w:rsid w:val="00454F83"/>
    <w:rsid w:val="004551B3"/>
    <w:rsid w:val="004555CE"/>
    <w:rsid w:val="00455948"/>
    <w:rsid w:val="00455E12"/>
    <w:rsid w:val="00455E62"/>
    <w:rsid w:val="00455FE2"/>
    <w:rsid w:val="004561AF"/>
    <w:rsid w:val="00456282"/>
    <w:rsid w:val="004562B0"/>
    <w:rsid w:val="00456336"/>
    <w:rsid w:val="0045636A"/>
    <w:rsid w:val="00456392"/>
    <w:rsid w:val="00456ED4"/>
    <w:rsid w:val="00456EE3"/>
    <w:rsid w:val="004572E3"/>
    <w:rsid w:val="004572FC"/>
    <w:rsid w:val="004573A2"/>
    <w:rsid w:val="00457667"/>
    <w:rsid w:val="00457A9D"/>
    <w:rsid w:val="00457E9D"/>
    <w:rsid w:val="004600C3"/>
    <w:rsid w:val="004600E2"/>
    <w:rsid w:val="004606A6"/>
    <w:rsid w:val="0046089C"/>
    <w:rsid w:val="00460A2F"/>
    <w:rsid w:val="00460B48"/>
    <w:rsid w:val="00460B8C"/>
    <w:rsid w:val="00460F74"/>
    <w:rsid w:val="00461042"/>
    <w:rsid w:val="00461498"/>
    <w:rsid w:val="00461540"/>
    <w:rsid w:val="004619A5"/>
    <w:rsid w:val="00461AFF"/>
    <w:rsid w:val="00461BA6"/>
    <w:rsid w:val="00461ECF"/>
    <w:rsid w:val="00461F79"/>
    <w:rsid w:val="00461FD3"/>
    <w:rsid w:val="004620C0"/>
    <w:rsid w:val="004620D5"/>
    <w:rsid w:val="00462144"/>
    <w:rsid w:val="00462167"/>
    <w:rsid w:val="004623AA"/>
    <w:rsid w:val="004623F1"/>
    <w:rsid w:val="004626DE"/>
    <w:rsid w:val="00462744"/>
    <w:rsid w:val="004628A9"/>
    <w:rsid w:val="0046297B"/>
    <w:rsid w:val="004629C5"/>
    <w:rsid w:val="00462C8E"/>
    <w:rsid w:val="00462F4D"/>
    <w:rsid w:val="00463161"/>
    <w:rsid w:val="004632C4"/>
    <w:rsid w:val="0046397F"/>
    <w:rsid w:val="00463A9A"/>
    <w:rsid w:val="00463C92"/>
    <w:rsid w:val="00463DA3"/>
    <w:rsid w:val="00463E38"/>
    <w:rsid w:val="00464135"/>
    <w:rsid w:val="004643AC"/>
    <w:rsid w:val="00464470"/>
    <w:rsid w:val="0046447C"/>
    <w:rsid w:val="0046468D"/>
    <w:rsid w:val="004647E6"/>
    <w:rsid w:val="004647FA"/>
    <w:rsid w:val="004648DE"/>
    <w:rsid w:val="004649F8"/>
    <w:rsid w:val="00464AD3"/>
    <w:rsid w:val="00464C52"/>
    <w:rsid w:val="00464C8A"/>
    <w:rsid w:val="00464C93"/>
    <w:rsid w:val="00464C96"/>
    <w:rsid w:val="00464DBA"/>
    <w:rsid w:val="0046500E"/>
    <w:rsid w:val="0046505A"/>
    <w:rsid w:val="00465080"/>
    <w:rsid w:val="004650AD"/>
    <w:rsid w:val="00465226"/>
    <w:rsid w:val="004652E7"/>
    <w:rsid w:val="004655B1"/>
    <w:rsid w:val="00465674"/>
    <w:rsid w:val="004658D9"/>
    <w:rsid w:val="00465D1F"/>
    <w:rsid w:val="00465DC6"/>
    <w:rsid w:val="00465E5D"/>
    <w:rsid w:val="00465EB2"/>
    <w:rsid w:val="00465F43"/>
    <w:rsid w:val="00466069"/>
    <w:rsid w:val="0046651E"/>
    <w:rsid w:val="00466523"/>
    <w:rsid w:val="00466532"/>
    <w:rsid w:val="00466676"/>
    <w:rsid w:val="004666B6"/>
    <w:rsid w:val="004668DC"/>
    <w:rsid w:val="004669E4"/>
    <w:rsid w:val="00466B04"/>
    <w:rsid w:val="00466E14"/>
    <w:rsid w:val="00467994"/>
    <w:rsid w:val="0046799D"/>
    <w:rsid w:val="00467F8B"/>
    <w:rsid w:val="00467F92"/>
    <w:rsid w:val="004700C2"/>
    <w:rsid w:val="004701FA"/>
    <w:rsid w:val="004706C6"/>
    <w:rsid w:val="004707C1"/>
    <w:rsid w:val="004708A6"/>
    <w:rsid w:val="004708C4"/>
    <w:rsid w:val="00470AC7"/>
    <w:rsid w:val="00470B0C"/>
    <w:rsid w:val="00470B2D"/>
    <w:rsid w:val="00470DEC"/>
    <w:rsid w:val="00470F4C"/>
    <w:rsid w:val="0047110B"/>
    <w:rsid w:val="00471308"/>
    <w:rsid w:val="0047133B"/>
    <w:rsid w:val="004713A3"/>
    <w:rsid w:val="0047245F"/>
    <w:rsid w:val="0047273E"/>
    <w:rsid w:val="004729B0"/>
    <w:rsid w:val="004729CF"/>
    <w:rsid w:val="00472ABF"/>
    <w:rsid w:val="00472B22"/>
    <w:rsid w:val="00472C88"/>
    <w:rsid w:val="00472E00"/>
    <w:rsid w:val="0047314B"/>
    <w:rsid w:val="00473344"/>
    <w:rsid w:val="0047337D"/>
    <w:rsid w:val="004734C7"/>
    <w:rsid w:val="004736A6"/>
    <w:rsid w:val="004739BA"/>
    <w:rsid w:val="00473BBD"/>
    <w:rsid w:val="00473CFA"/>
    <w:rsid w:val="00473D25"/>
    <w:rsid w:val="00473D68"/>
    <w:rsid w:val="00473EC8"/>
    <w:rsid w:val="0047435A"/>
    <w:rsid w:val="0047447A"/>
    <w:rsid w:val="00474A0F"/>
    <w:rsid w:val="00474C09"/>
    <w:rsid w:val="00474C1C"/>
    <w:rsid w:val="00474C2D"/>
    <w:rsid w:val="00474E0F"/>
    <w:rsid w:val="00474E21"/>
    <w:rsid w:val="00474F74"/>
    <w:rsid w:val="00475225"/>
    <w:rsid w:val="004752F3"/>
    <w:rsid w:val="00475404"/>
    <w:rsid w:val="004756E4"/>
    <w:rsid w:val="00475785"/>
    <w:rsid w:val="004759DA"/>
    <w:rsid w:val="00475A3B"/>
    <w:rsid w:val="00475CF1"/>
    <w:rsid w:val="00475F3E"/>
    <w:rsid w:val="00476001"/>
    <w:rsid w:val="0047622E"/>
    <w:rsid w:val="004763CA"/>
    <w:rsid w:val="004764EC"/>
    <w:rsid w:val="004765D2"/>
    <w:rsid w:val="00476666"/>
    <w:rsid w:val="004769E4"/>
    <w:rsid w:val="00476AA1"/>
    <w:rsid w:val="00476BC7"/>
    <w:rsid w:val="00476DC1"/>
    <w:rsid w:val="00476ED1"/>
    <w:rsid w:val="004771DA"/>
    <w:rsid w:val="004771FE"/>
    <w:rsid w:val="004772AB"/>
    <w:rsid w:val="004772AE"/>
    <w:rsid w:val="00477377"/>
    <w:rsid w:val="004774FC"/>
    <w:rsid w:val="0047751A"/>
    <w:rsid w:val="004775DD"/>
    <w:rsid w:val="00477698"/>
    <w:rsid w:val="00477C14"/>
    <w:rsid w:val="00477C81"/>
    <w:rsid w:val="00477F8C"/>
    <w:rsid w:val="00477F9C"/>
    <w:rsid w:val="004800C4"/>
    <w:rsid w:val="00480374"/>
    <w:rsid w:val="00480695"/>
    <w:rsid w:val="00480764"/>
    <w:rsid w:val="004809CB"/>
    <w:rsid w:val="00480BCB"/>
    <w:rsid w:val="00480D6F"/>
    <w:rsid w:val="0048114E"/>
    <w:rsid w:val="00481300"/>
    <w:rsid w:val="0048172E"/>
    <w:rsid w:val="004819CE"/>
    <w:rsid w:val="004819F4"/>
    <w:rsid w:val="00481CC3"/>
    <w:rsid w:val="00481CE5"/>
    <w:rsid w:val="00481DB0"/>
    <w:rsid w:val="00481F9A"/>
    <w:rsid w:val="00481FED"/>
    <w:rsid w:val="004820DA"/>
    <w:rsid w:val="0048210A"/>
    <w:rsid w:val="0048216B"/>
    <w:rsid w:val="00482509"/>
    <w:rsid w:val="00482753"/>
    <w:rsid w:val="00482915"/>
    <w:rsid w:val="00482A41"/>
    <w:rsid w:val="00482B98"/>
    <w:rsid w:val="00482EAC"/>
    <w:rsid w:val="00482F7F"/>
    <w:rsid w:val="0048301A"/>
    <w:rsid w:val="004831BE"/>
    <w:rsid w:val="00483244"/>
    <w:rsid w:val="0048326B"/>
    <w:rsid w:val="004833B8"/>
    <w:rsid w:val="004838BF"/>
    <w:rsid w:val="00483C49"/>
    <w:rsid w:val="00483CD2"/>
    <w:rsid w:val="00483F5E"/>
    <w:rsid w:val="00483F73"/>
    <w:rsid w:val="004840F3"/>
    <w:rsid w:val="0048435C"/>
    <w:rsid w:val="00484370"/>
    <w:rsid w:val="004844D7"/>
    <w:rsid w:val="00484561"/>
    <w:rsid w:val="00484637"/>
    <w:rsid w:val="00484688"/>
    <w:rsid w:val="004846BE"/>
    <w:rsid w:val="004846C4"/>
    <w:rsid w:val="00484833"/>
    <w:rsid w:val="00484A03"/>
    <w:rsid w:val="00484A53"/>
    <w:rsid w:val="00484A6F"/>
    <w:rsid w:val="00484C91"/>
    <w:rsid w:val="00484DB8"/>
    <w:rsid w:val="00484FD2"/>
    <w:rsid w:val="004853A4"/>
    <w:rsid w:val="0048548E"/>
    <w:rsid w:val="0048552D"/>
    <w:rsid w:val="00485819"/>
    <w:rsid w:val="004859A3"/>
    <w:rsid w:val="00485A0D"/>
    <w:rsid w:val="00485B13"/>
    <w:rsid w:val="00485C88"/>
    <w:rsid w:val="00485E1C"/>
    <w:rsid w:val="00485F96"/>
    <w:rsid w:val="00486204"/>
    <w:rsid w:val="0048642C"/>
    <w:rsid w:val="0048659F"/>
    <w:rsid w:val="0048683A"/>
    <w:rsid w:val="00486862"/>
    <w:rsid w:val="004869E3"/>
    <w:rsid w:val="00486AAF"/>
    <w:rsid w:val="00486BA1"/>
    <w:rsid w:val="00486EAC"/>
    <w:rsid w:val="00486F3F"/>
    <w:rsid w:val="00487140"/>
    <w:rsid w:val="004871CB"/>
    <w:rsid w:val="00487247"/>
    <w:rsid w:val="00487253"/>
    <w:rsid w:val="004875A0"/>
    <w:rsid w:val="00487644"/>
    <w:rsid w:val="004876D5"/>
    <w:rsid w:val="004879A6"/>
    <w:rsid w:val="00487A49"/>
    <w:rsid w:val="00487B7D"/>
    <w:rsid w:val="00487C17"/>
    <w:rsid w:val="00487C72"/>
    <w:rsid w:val="00487E0F"/>
    <w:rsid w:val="00487FEC"/>
    <w:rsid w:val="004901A7"/>
    <w:rsid w:val="0049037F"/>
    <w:rsid w:val="00490411"/>
    <w:rsid w:val="00490429"/>
    <w:rsid w:val="00490960"/>
    <w:rsid w:val="00490C17"/>
    <w:rsid w:val="00491031"/>
    <w:rsid w:val="004910BF"/>
    <w:rsid w:val="0049125B"/>
    <w:rsid w:val="004913E1"/>
    <w:rsid w:val="00491CE2"/>
    <w:rsid w:val="00491E99"/>
    <w:rsid w:val="0049200F"/>
    <w:rsid w:val="004921F6"/>
    <w:rsid w:val="0049228D"/>
    <w:rsid w:val="00492A7A"/>
    <w:rsid w:val="00492AF9"/>
    <w:rsid w:val="00492B6B"/>
    <w:rsid w:val="00492BAE"/>
    <w:rsid w:val="00492D46"/>
    <w:rsid w:val="00492DED"/>
    <w:rsid w:val="00492FEA"/>
    <w:rsid w:val="0049395E"/>
    <w:rsid w:val="00493964"/>
    <w:rsid w:val="00493CF8"/>
    <w:rsid w:val="00493F0A"/>
    <w:rsid w:val="00493F0D"/>
    <w:rsid w:val="00494055"/>
    <w:rsid w:val="0049457C"/>
    <w:rsid w:val="00494605"/>
    <w:rsid w:val="0049481E"/>
    <w:rsid w:val="00494874"/>
    <w:rsid w:val="00494894"/>
    <w:rsid w:val="00494BC6"/>
    <w:rsid w:val="004953BA"/>
    <w:rsid w:val="00495504"/>
    <w:rsid w:val="004955E3"/>
    <w:rsid w:val="004956B4"/>
    <w:rsid w:val="004957BD"/>
    <w:rsid w:val="004959EF"/>
    <w:rsid w:val="00495C9B"/>
    <w:rsid w:val="0049617F"/>
    <w:rsid w:val="0049638F"/>
    <w:rsid w:val="0049663E"/>
    <w:rsid w:val="00496666"/>
    <w:rsid w:val="00496759"/>
    <w:rsid w:val="00496AF4"/>
    <w:rsid w:val="00496EBD"/>
    <w:rsid w:val="00496ED7"/>
    <w:rsid w:val="00496EF6"/>
    <w:rsid w:val="00496F1E"/>
    <w:rsid w:val="00497002"/>
    <w:rsid w:val="00497505"/>
    <w:rsid w:val="004975DA"/>
    <w:rsid w:val="004976D0"/>
    <w:rsid w:val="004976FF"/>
    <w:rsid w:val="00497821"/>
    <w:rsid w:val="00497B30"/>
    <w:rsid w:val="00497B93"/>
    <w:rsid w:val="00497BDE"/>
    <w:rsid w:val="00497CC6"/>
    <w:rsid w:val="00497E69"/>
    <w:rsid w:val="00497E75"/>
    <w:rsid w:val="00497F13"/>
    <w:rsid w:val="004A0343"/>
    <w:rsid w:val="004A0380"/>
    <w:rsid w:val="004A0425"/>
    <w:rsid w:val="004A05A5"/>
    <w:rsid w:val="004A05BF"/>
    <w:rsid w:val="004A0660"/>
    <w:rsid w:val="004A08BB"/>
    <w:rsid w:val="004A0B4D"/>
    <w:rsid w:val="004A0CEB"/>
    <w:rsid w:val="004A0CF6"/>
    <w:rsid w:val="004A0EE2"/>
    <w:rsid w:val="004A110E"/>
    <w:rsid w:val="004A1166"/>
    <w:rsid w:val="004A11AF"/>
    <w:rsid w:val="004A140B"/>
    <w:rsid w:val="004A146D"/>
    <w:rsid w:val="004A160A"/>
    <w:rsid w:val="004A178C"/>
    <w:rsid w:val="004A1A64"/>
    <w:rsid w:val="004A1B1E"/>
    <w:rsid w:val="004A1B5B"/>
    <w:rsid w:val="004A1CBF"/>
    <w:rsid w:val="004A2046"/>
    <w:rsid w:val="004A2220"/>
    <w:rsid w:val="004A2300"/>
    <w:rsid w:val="004A2424"/>
    <w:rsid w:val="004A258F"/>
    <w:rsid w:val="004A2892"/>
    <w:rsid w:val="004A2A28"/>
    <w:rsid w:val="004A2ACA"/>
    <w:rsid w:val="004A2B2E"/>
    <w:rsid w:val="004A2C71"/>
    <w:rsid w:val="004A2D4A"/>
    <w:rsid w:val="004A2D78"/>
    <w:rsid w:val="004A2EF8"/>
    <w:rsid w:val="004A31F4"/>
    <w:rsid w:val="004A321E"/>
    <w:rsid w:val="004A34C0"/>
    <w:rsid w:val="004A36A4"/>
    <w:rsid w:val="004A37AC"/>
    <w:rsid w:val="004A3DA5"/>
    <w:rsid w:val="004A3DC6"/>
    <w:rsid w:val="004A4101"/>
    <w:rsid w:val="004A4111"/>
    <w:rsid w:val="004A422E"/>
    <w:rsid w:val="004A43DE"/>
    <w:rsid w:val="004A44C8"/>
    <w:rsid w:val="004A47E0"/>
    <w:rsid w:val="004A494A"/>
    <w:rsid w:val="004A49AE"/>
    <w:rsid w:val="004A49C4"/>
    <w:rsid w:val="004A4EBA"/>
    <w:rsid w:val="004A5016"/>
    <w:rsid w:val="004A5250"/>
    <w:rsid w:val="004A534F"/>
    <w:rsid w:val="004A53D1"/>
    <w:rsid w:val="004A59B2"/>
    <w:rsid w:val="004A5AAA"/>
    <w:rsid w:val="004A5D7D"/>
    <w:rsid w:val="004A5DD4"/>
    <w:rsid w:val="004A5EB3"/>
    <w:rsid w:val="004A60CC"/>
    <w:rsid w:val="004A6647"/>
    <w:rsid w:val="004A676B"/>
    <w:rsid w:val="004A6A68"/>
    <w:rsid w:val="004A6B7A"/>
    <w:rsid w:val="004A6CE7"/>
    <w:rsid w:val="004A6D17"/>
    <w:rsid w:val="004A729D"/>
    <w:rsid w:val="004A7310"/>
    <w:rsid w:val="004A73DF"/>
    <w:rsid w:val="004A75A8"/>
    <w:rsid w:val="004A7A0E"/>
    <w:rsid w:val="004A7AD7"/>
    <w:rsid w:val="004A7BBB"/>
    <w:rsid w:val="004B07A5"/>
    <w:rsid w:val="004B07C1"/>
    <w:rsid w:val="004B094F"/>
    <w:rsid w:val="004B0BBC"/>
    <w:rsid w:val="004B0CF5"/>
    <w:rsid w:val="004B0F57"/>
    <w:rsid w:val="004B1210"/>
    <w:rsid w:val="004B12E6"/>
    <w:rsid w:val="004B1302"/>
    <w:rsid w:val="004B1455"/>
    <w:rsid w:val="004B15F6"/>
    <w:rsid w:val="004B16F2"/>
    <w:rsid w:val="004B183A"/>
    <w:rsid w:val="004B1856"/>
    <w:rsid w:val="004B1AEB"/>
    <w:rsid w:val="004B1CA9"/>
    <w:rsid w:val="004B1F37"/>
    <w:rsid w:val="004B2291"/>
    <w:rsid w:val="004B2344"/>
    <w:rsid w:val="004B2591"/>
    <w:rsid w:val="004B2693"/>
    <w:rsid w:val="004B27CD"/>
    <w:rsid w:val="004B2925"/>
    <w:rsid w:val="004B2A21"/>
    <w:rsid w:val="004B2B7F"/>
    <w:rsid w:val="004B2EB1"/>
    <w:rsid w:val="004B2ED9"/>
    <w:rsid w:val="004B2FFF"/>
    <w:rsid w:val="004B31A2"/>
    <w:rsid w:val="004B3581"/>
    <w:rsid w:val="004B3BEA"/>
    <w:rsid w:val="004B4216"/>
    <w:rsid w:val="004B45D8"/>
    <w:rsid w:val="004B4655"/>
    <w:rsid w:val="004B4CD7"/>
    <w:rsid w:val="004B4E08"/>
    <w:rsid w:val="004B4E96"/>
    <w:rsid w:val="004B4FA1"/>
    <w:rsid w:val="004B4FEC"/>
    <w:rsid w:val="004B54BB"/>
    <w:rsid w:val="004B56B2"/>
    <w:rsid w:val="004B5781"/>
    <w:rsid w:val="004B5869"/>
    <w:rsid w:val="004B5D2F"/>
    <w:rsid w:val="004B5D5F"/>
    <w:rsid w:val="004B612B"/>
    <w:rsid w:val="004B62EC"/>
    <w:rsid w:val="004B656B"/>
    <w:rsid w:val="004B667D"/>
    <w:rsid w:val="004B66A2"/>
    <w:rsid w:val="004B6945"/>
    <w:rsid w:val="004B6972"/>
    <w:rsid w:val="004B6B73"/>
    <w:rsid w:val="004B6D49"/>
    <w:rsid w:val="004B6F30"/>
    <w:rsid w:val="004B6FE1"/>
    <w:rsid w:val="004B71B4"/>
    <w:rsid w:val="004B71D2"/>
    <w:rsid w:val="004B71DC"/>
    <w:rsid w:val="004B7201"/>
    <w:rsid w:val="004B725C"/>
    <w:rsid w:val="004B73F1"/>
    <w:rsid w:val="004B7538"/>
    <w:rsid w:val="004B7955"/>
    <w:rsid w:val="004C0228"/>
    <w:rsid w:val="004C02D5"/>
    <w:rsid w:val="004C069B"/>
    <w:rsid w:val="004C08D1"/>
    <w:rsid w:val="004C0A5D"/>
    <w:rsid w:val="004C0A69"/>
    <w:rsid w:val="004C0AAC"/>
    <w:rsid w:val="004C0C98"/>
    <w:rsid w:val="004C0FA6"/>
    <w:rsid w:val="004C1126"/>
    <w:rsid w:val="004C144F"/>
    <w:rsid w:val="004C17F5"/>
    <w:rsid w:val="004C1862"/>
    <w:rsid w:val="004C1A13"/>
    <w:rsid w:val="004C1BCB"/>
    <w:rsid w:val="004C1D6D"/>
    <w:rsid w:val="004C2549"/>
    <w:rsid w:val="004C2733"/>
    <w:rsid w:val="004C284A"/>
    <w:rsid w:val="004C2A2F"/>
    <w:rsid w:val="004C2C91"/>
    <w:rsid w:val="004C2EF9"/>
    <w:rsid w:val="004C3087"/>
    <w:rsid w:val="004C32B1"/>
    <w:rsid w:val="004C3451"/>
    <w:rsid w:val="004C36BB"/>
    <w:rsid w:val="004C3D18"/>
    <w:rsid w:val="004C3F48"/>
    <w:rsid w:val="004C42B3"/>
    <w:rsid w:val="004C432C"/>
    <w:rsid w:val="004C4854"/>
    <w:rsid w:val="004C4864"/>
    <w:rsid w:val="004C48DB"/>
    <w:rsid w:val="004C48ED"/>
    <w:rsid w:val="004C49C6"/>
    <w:rsid w:val="004C4C09"/>
    <w:rsid w:val="004C4CB4"/>
    <w:rsid w:val="004C4D84"/>
    <w:rsid w:val="004C4DBD"/>
    <w:rsid w:val="004C4F1E"/>
    <w:rsid w:val="004C4F48"/>
    <w:rsid w:val="004C5015"/>
    <w:rsid w:val="004C55BE"/>
    <w:rsid w:val="004C567E"/>
    <w:rsid w:val="004C592E"/>
    <w:rsid w:val="004C5BDE"/>
    <w:rsid w:val="004C5CFB"/>
    <w:rsid w:val="004C5E3B"/>
    <w:rsid w:val="004C5FE9"/>
    <w:rsid w:val="004C600B"/>
    <w:rsid w:val="004C609E"/>
    <w:rsid w:val="004C60CE"/>
    <w:rsid w:val="004C61B3"/>
    <w:rsid w:val="004C61EF"/>
    <w:rsid w:val="004C62FD"/>
    <w:rsid w:val="004C65CB"/>
    <w:rsid w:val="004C660F"/>
    <w:rsid w:val="004C6634"/>
    <w:rsid w:val="004C6816"/>
    <w:rsid w:val="004C6887"/>
    <w:rsid w:val="004C6922"/>
    <w:rsid w:val="004C6A63"/>
    <w:rsid w:val="004C6D11"/>
    <w:rsid w:val="004C6E2E"/>
    <w:rsid w:val="004C6E95"/>
    <w:rsid w:val="004C6EF2"/>
    <w:rsid w:val="004C6F06"/>
    <w:rsid w:val="004C70F0"/>
    <w:rsid w:val="004C723E"/>
    <w:rsid w:val="004C74AB"/>
    <w:rsid w:val="004C752C"/>
    <w:rsid w:val="004C75E2"/>
    <w:rsid w:val="004C77F4"/>
    <w:rsid w:val="004C7A84"/>
    <w:rsid w:val="004C7B0C"/>
    <w:rsid w:val="004C7D17"/>
    <w:rsid w:val="004C7DFB"/>
    <w:rsid w:val="004C7E1C"/>
    <w:rsid w:val="004D0145"/>
    <w:rsid w:val="004D0294"/>
    <w:rsid w:val="004D04C0"/>
    <w:rsid w:val="004D0763"/>
    <w:rsid w:val="004D078A"/>
    <w:rsid w:val="004D086F"/>
    <w:rsid w:val="004D0D4E"/>
    <w:rsid w:val="004D0E06"/>
    <w:rsid w:val="004D0E2D"/>
    <w:rsid w:val="004D1238"/>
    <w:rsid w:val="004D1278"/>
    <w:rsid w:val="004D163D"/>
    <w:rsid w:val="004D1686"/>
    <w:rsid w:val="004D1859"/>
    <w:rsid w:val="004D1987"/>
    <w:rsid w:val="004D1CA1"/>
    <w:rsid w:val="004D1DF3"/>
    <w:rsid w:val="004D1E5E"/>
    <w:rsid w:val="004D1EE3"/>
    <w:rsid w:val="004D23E2"/>
    <w:rsid w:val="004D23E8"/>
    <w:rsid w:val="004D24FC"/>
    <w:rsid w:val="004D2533"/>
    <w:rsid w:val="004D2A2D"/>
    <w:rsid w:val="004D2ACD"/>
    <w:rsid w:val="004D2BE5"/>
    <w:rsid w:val="004D2C48"/>
    <w:rsid w:val="004D2D2C"/>
    <w:rsid w:val="004D2E15"/>
    <w:rsid w:val="004D31DF"/>
    <w:rsid w:val="004D31E4"/>
    <w:rsid w:val="004D3238"/>
    <w:rsid w:val="004D3520"/>
    <w:rsid w:val="004D360E"/>
    <w:rsid w:val="004D3611"/>
    <w:rsid w:val="004D387B"/>
    <w:rsid w:val="004D39A5"/>
    <w:rsid w:val="004D3C8E"/>
    <w:rsid w:val="004D3D87"/>
    <w:rsid w:val="004D41A2"/>
    <w:rsid w:val="004D41FE"/>
    <w:rsid w:val="004D4A5E"/>
    <w:rsid w:val="004D4BAE"/>
    <w:rsid w:val="004D4BBE"/>
    <w:rsid w:val="004D4F08"/>
    <w:rsid w:val="004D4F24"/>
    <w:rsid w:val="004D4F4D"/>
    <w:rsid w:val="004D517E"/>
    <w:rsid w:val="004D5264"/>
    <w:rsid w:val="004D5628"/>
    <w:rsid w:val="004D5681"/>
    <w:rsid w:val="004D56C2"/>
    <w:rsid w:val="004D5BDD"/>
    <w:rsid w:val="004D5BED"/>
    <w:rsid w:val="004D5DD8"/>
    <w:rsid w:val="004D5E82"/>
    <w:rsid w:val="004D5EBA"/>
    <w:rsid w:val="004D5F38"/>
    <w:rsid w:val="004D6019"/>
    <w:rsid w:val="004D6025"/>
    <w:rsid w:val="004D6094"/>
    <w:rsid w:val="004D613D"/>
    <w:rsid w:val="004D6466"/>
    <w:rsid w:val="004D6578"/>
    <w:rsid w:val="004D666A"/>
    <w:rsid w:val="004D6706"/>
    <w:rsid w:val="004D69F2"/>
    <w:rsid w:val="004D6C61"/>
    <w:rsid w:val="004D6EDF"/>
    <w:rsid w:val="004D70BB"/>
    <w:rsid w:val="004D7269"/>
    <w:rsid w:val="004D75CA"/>
    <w:rsid w:val="004D778F"/>
    <w:rsid w:val="004D7928"/>
    <w:rsid w:val="004D798C"/>
    <w:rsid w:val="004D7FCA"/>
    <w:rsid w:val="004E00DB"/>
    <w:rsid w:val="004E0A3A"/>
    <w:rsid w:val="004E0B81"/>
    <w:rsid w:val="004E0BC2"/>
    <w:rsid w:val="004E0DB7"/>
    <w:rsid w:val="004E0EF7"/>
    <w:rsid w:val="004E111B"/>
    <w:rsid w:val="004E1200"/>
    <w:rsid w:val="004E13DD"/>
    <w:rsid w:val="004E145D"/>
    <w:rsid w:val="004E1495"/>
    <w:rsid w:val="004E15AE"/>
    <w:rsid w:val="004E15DB"/>
    <w:rsid w:val="004E15E5"/>
    <w:rsid w:val="004E161D"/>
    <w:rsid w:val="004E1867"/>
    <w:rsid w:val="004E18EF"/>
    <w:rsid w:val="004E19EB"/>
    <w:rsid w:val="004E1BC5"/>
    <w:rsid w:val="004E1F95"/>
    <w:rsid w:val="004E26F3"/>
    <w:rsid w:val="004E274C"/>
    <w:rsid w:val="004E2C62"/>
    <w:rsid w:val="004E2CCC"/>
    <w:rsid w:val="004E2D5E"/>
    <w:rsid w:val="004E2DC8"/>
    <w:rsid w:val="004E2E1C"/>
    <w:rsid w:val="004E306D"/>
    <w:rsid w:val="004E3181"/>
    <w:rsid w:val="004E3248"/>
    <w:rsid w:val="004E33B1"/>
    <w:rsid w:val="004E3A21"/>
    <w:rsid w:val="004E3B31"/>
    <w:rsid w:val="004E3DA6"/>
    <w:rsid w:val="004E3DDD"/>
    <w:rsid w:val="004E3DE1"/>
    <w:rsid w:val="004E3EB4"/>
    <w:rsid w:val="004E3F37"/>
    <w:rsid w:val="004E4234"/>
    <w:rsid w:val="004E44B6"/>
    <w:rsid w:val="004E45B3"/>
    <w:rsid w:val="004E491C"/>
    <w:rsid w:val="004E4A4E"/>
    <w:rsid w:val="004E4B7B"/>
    <w:rsid w:val="004E4D4B"/>
    <w:rsid w:val="004E4D9E"/>
    <w:rsid w:val="004E4F75"/>
    <w:rsid w:val="004E51BC"/>
    <w:rsid w:val="004E5330"/>
    <w:rsid w:val="004E542F"/>
    <w:rsid w:val="004E5476"/>
    <w:rsid w:val="004E54CF"/>
    <w:rsid w:val="004E55D6"/>
    <w:rsid w:val="004E55DD"/>
    <w:rsid w:val="004E562E"/>
    <w:rsid w:val="004E578E"/>
    <w:rsid w:val="004E603B"/>
    <w:rsid w:val="004E6160"/>
    <w:rsid w:val="004E6377"/>
    <w:rsid w:val="004E640C"/>
    <w:rsid w:val="004E6413"/>
    <w:rsid w:val="004E646E"/>
    <w:rsid w:val="004E6700"/>
    <w:rsid w:val="004E68B3"/>
    <w:rsid w:val="004E6A7F"/>
    <w:rsid w:val="004E6CD6"/>
    <w:rsid w:val="004E6D28"/>
    <w:rsid w:val="004E6FCA"/>
    <w:rsid w:val="004E70C1"/>
    <w:rsid w:val="004E70EA"/>
    <w:rsid w:val="004E714B"/>
    <w:rsid w:val="004E7225"/>
    <w:rsid w:val="004E7528"/>
    <w:rsid w:val="004E75B8"/>
    <w:rsid w:val="004E767D"/>
    <w:rsid w:val="004E7B10"/>
    <w:rsid w:val="004E7B68"/>
    <w:rsid w:val="004E7EB8"/>
    <w:rsid w:val="004F0218"/>
    <w:rsid w:val="004F0304"/>
    <w:rsid w:val="004F04C2"/>
    <w:rsid w:val="004F0823"/>
    <w:rsid w:val="004F09EF"/>
    <w:rsid w:val="004F0BB2"/>
    <w:rsid w:val="004F0DDF"/>
    <w:rsid w:val="004F0F4F"/>
    <w:rsid w:val="004F0F5A"/>
    <w:rsid w:val="004F1200"/>
    <w:rsid w:val="004F1323"/>
    <w:rsid w:val="004F13F7"/>
    <w:rsid w:val="004F1463"/>
    <w:rsid w:val="004F14EB"/>
    <w:rsid w:val="004F17C6"/>
    <w:rsid w:val="004F1DA1"/>
    <w:rsid w:val="004F1EC6"/>
    <w:rsid w:val="004F26AF"/>
    <w:rsid w:val="004F2812"/>
    <w:rsid w:val="004F293A"/>
    <w:rsid w:val="004F300E"/>
    <w:rsid w:val="004F3302"/>
    <w:rsid w:val="004F3697"/>
    <w:rsid w:val="004F3A41"/>
    <w:rsid w:val="004F3CF2"/>
    <w:rsid w:val="004F3DF4"/>
    <w:rsid w:val="004F4193"/>
    <w:rsid w:val="004F422A"/>
    <w:rsid w:val="004F43D4"/>
    <w:rsid w:val="004F45DD"/>
    <w:rsid w:val="004F48E0"/>
    <w:rsid w:val="004F49DA"/>
    <w:rsid w:val="004F4DF1"/>
    <w:rsid w:val="004F4F02"/>
    <w:rsid w:val="004F4F17"/>
    <w:rsid w:val="004F50CE"/>
    <w:rsid w:val="004F50E3"/>
    <w:rsid w:val="004F51D4"/>
    <w:rsid w:val="004F539D"/>
    <w:rsid w:val="004F55DA"/>
    <w:rsid w:val="004F594C"/>
    <w:rsid w:val="004F5B26"/>
    <w:rsid w:val="004F5B6B"/>
    <w:rsid w:val="004F60C6"/>
    <w:rsid w:val="004F6292"/>
    <w:rsid w:val="004F658D"/>
    <w:rsid w:val="004F6AC1"/>
    <w:rsid w:val="004F6B23"/>
    <w:rsid w:val="004F6C02"/>
    <w:rsid w:val="004F6E0C"/>
    <w:rsid w:val="004F6FCF"/>
    <w:rsid w:val="004F7377"/>
    <w:rsid w:val="004F74F4"/>
    <w:rsid w:val="004F76A0"/>
    <w:rsid w:val="004F7852"/>
    <w:rsid w:val="004F78B4"/>
    <w:rsid w:val="004F78BF"/>
    <w:rsid w:val="004F79B0"/>
    <w:rsid w:val="004F7BC7"/>
    <w:rsid w:val="004F7C92"/>
    <w:rsid w:val="004F7D0A"/>
    <w:rsid w:val="004F7E42"/>
    <w:rsid w:val="0050027C"/>
    <w:rsid w:val="00500343"/>
    <w:rsid w:val="0050090B"/>
    <w:rsid w:val="00500C2C"/>
    <w:rsid w:val="005014CF"/>
    <w:rsid w:val="00501581"/>
    <w:rsid w:val="005019E7"/>
    <w:rsid w:val="005019F9"/>
    <w:rsid w:val="00501A6B"/>
    <w:rsid w:val="00501ADF"/>
    <w:rsid w:val="00501E49"/>
    <w:rsid w:val="005022C0"/>
    <w:rsid w:val="0050274C"/>
    <w:rsid w:val="0050291A"/>
    <w:rsid w:val="00502AA1"/>
    <w:rsid w:val="00502BBA"/>
    <w:rsid w:val="00502C6B"/>
    <w:rsid w:val="005030F4"/>
    <w:rsid w:val="005031E4"/>
    <w:rsid w:val="0050329F"/>
    <w:rsid w:val="005032C8"/>
    <w:rsid w:val="005032E9"/>
    <w:rsid w:val="005037F5"/>
    <w:rsid w:val="0050390C"/>
    <w:rsid w:val="00503BBB"/>
    <w:rsid w:val="00503C23"/>
    <w:rsid w:val="00503D20"/>
    <w:rsid w:val="005042EE"/>
    <w:rsid w:val="0050440A"/>
    <w:rsid w:val="0050457C"/>
    <w:rsid w:val="00504FC7"/>
    <w:rsid w:val="00505649"/>
    <w:rsid w:val="00505721"/>
    <w:rsid w:val="0050581E"/>
    <w:rsid w:val="005059AB"/>
    <w:rsid w:val="00505A9A"/>
    <w:rsid w:val="00505AC8"/>
    <w:rsid w:val="00505BBC"/>
    <w:rsid w:val="0050619B"/>
    <w:rsid w:val="0050672F"/>
    <w:rsid w:val="00506825"/>
    <w:rsid w:val="005068A4"/>
    <w:rsid w:val="00506FC7"/>
    <w:rsid w:val="00506FD3"/>
    <w:rsid w:val="0050701C"/>
    <w:rsid w:val="0050703A"/>
    <w:rsid w:val="0050718C"/>
    <w:rsid w:val="0050723C"/>
    <w:rsid w:val="00507369"/>
    <w:rsid w:val="00507385"/>
    <w:rsid w:val="005074C0"/>
    <w:rsid w:val="00507571"/>
    <w:rsid w:val="0050781D"/>
    <w:rsid w:val="00507AA0"/>
    <w:rsid w:val="00507AF6"/>
    <w:rsid w:val="00507D8F"/>
    <w:rsid w:val="00507E9D"/>
    <w:rsid w:val="00507FE8"/>
    <w:rsid w:val="0051005C"/>
    <w:rsid w:val="00510938"/>
    <w:rsid w:val="00510A3C"/>
    <w:rsid w:val="00510B20"/>
    <w:rsid w:val="00510D21"/>
    <w:rsid w:val="00510DF1"/>
    <w:rsid w:val="00510EAC"/>
    <w:rsid w:val="0051104B"/>
    <w:rsid w:val="005110E6"/>
    <w:rsid w:val="005111AD"/>
    <w:rsid w:val="00511273"/>
    <w:rsid w:val="0051130E"/>
    <w:rsid w:val="005114BE"/>
    <w:rsid w:val="00511627"/>
    <w:rsid w:val="00511646"/>
    <w:rsid w:val="005116DA"/>
    <w:rsid w:val="0051171C"/>
    <w:rsid w:val="00511869"/>
    <w:rsid w:val="00511A16"/>
    <w:rsid w:val="00511CF6"/>
    <w:rsid w:val="00511E2D"/>
    <w:rsid w:val="0051259B"/>
    <w:rsid w:val="00512732"/>
    <w:rsid w:val="005129CB"/>
    <w:rsid w:val="00512E58"/>
    <w:rsid w:val="00512F93"/>
    <w:rsid w:val="005130B9"/>
    <w:rsid w:val="0051326C"/>
    <w:rsid w:val="00513453"/>
    <w:rsid w:val="00513A72"/>
    <w:rsid w:val="00513AA7"/>
    <w:rsid w:val="00513B45"/>
    <w:rsid w:val="00513BBB"/>
    <w:rsid w:val="0051416B"/>
    <w:rsid w:val="0051426B"/>
    <w:rsid w:val="00514380"/>
    <w:rsid w:val="0051442C"/>
    <w:rsid w:val="0051458F"/>
    <w:rsid w:val="005145F2"/>
    <w:rsid w:val="00514C0E"/>
    <w:rsid w:val="00514C90"/>
    <w:rsid w:val="00514D79"/>
    <w:rsid w:val="00514E76"/>
    <w:rsid w:val="00514E97"/>
    <w:rsid w:val="00514F83"/>
    <w:rsid w:val="0051503C"/>
    <w:rsid w:val="00515079"/>
    <w:rsid w:val="005154E6"/>
    <w:rsid w:val="00515644"/>
    <w:rsid w:val="00515680"/>
    <w:rsid w:val="00515930"/>
    <w:rsid w:val="00515F11"/>
    <w:rsid w:val="00515FC8"/>
    <w:rsid w:val="00516064"/>
    <w:rsid w:val="005161AF"/>
    <w:rsid w:val="005161DA"/>
    <w:rsid w:val="005161F7"/>
    <w:rsid w:val="00516338"/>
    <w:rsid w:val="005166C2"/>
    <w:rsid w:val="005167DB"/>
    <w:rsid w:val="0051683D"/>
    <w:rsid w:val="0051683F"/>
    <w:rsid w:val="0051696D"/>
    <w:rsid w:val="00516985"/>
    <w:rsid w:val="00516F3B"/>
    <w:rsid w:val="00517173"/>
    <w:rsid w:val="005171CA"/>
    <w:rsid w:val="005171E6"/>
    <w:rsid w:val="0051731C"/>
    <w:rsid w:val="0051734C"/>
    <w:rsid w:val="00517364"/>
    <w:rsid w:val="0051737B"/>
    <w:rsid w:val="005173CA"/>
    <w:rsid w:val="005173DF"/>
    <w:rsid w:val="005174C2"/>
    <w:rsid w:val="005175C0"/>
    <w:rsid w:val="00517631"/>
    <w:rsid w:val="00517738"/>
    <w:rsid w:val="005177EF"/>
    <w:rsid w:val="00517863"/>
    <w:rsid w:val="0051794B"/>
    <w:rsid w:val="00517A2D"/>
    <w:rsid w:val="00517FD2"/>
    <w:rsid w:val="00517FEF"/>
    <w:rsid w:val="0052003B"/>
    <w:rsid w:val="005201A7"/>
    <w:rsid w:val="00520216"/>
    <w:rsid w:val="00520269"/>
    <w:rsid w:val="00520275"/>
    <w:rsid w:val="0052029D"/>
    <w:rsid w:val="005202B1"/>
    <w:rsid w:val="0052066C"/>
    <w:rsid w:val="00520B62"/>
    <w:rsid w:val="00520D18"/>
    <w:rsid w:val="00520D6E"/>
    <w:rsid w:val="00520D8D"/>
    <w:rsid w:val="00521085"/>
    <w:rsid w:val="0052110D"/>
    <w:rsid w:val="00521127"/>
    <w:rsid w:val="00521470"/>
    <w:rsid w:val="00521572"/>
    <w:rsid w:val="0052158A"/>
    <w:rsid w:val="005219CE"/>
    <w:rsid w:val="00521A50"/>
    <w:rsid w:val="00521A80"/>
    <w:rsid w:val="00521ADD"/>
    <w:rsid w:val="00521BCE"/>
    <w:rsid w:val="00521FBA"/>
    <w:rsid w:val="00522199"/>
    <w:rsid w:val="00522643"/>
    <w:rsid w:val="00522766"/>
    <w:rsid w:val="005233A9"/>
    <w:rsid w:val="0052346E"/>
    <w:rsid w:val="00523669"/>
    <w:rsid w:val="005236CB"/>
    <w:rsid w:val="005236DF"/>
    <w:rsid w:val="00523A4B"/>
    <w:rsid w:val="00523C4B"/>
    <w:rsid w:val="0052438D"/>
    <w:rsid w:val="00524468"/>
    <w:rsid w:val="00524561"/>
    <w:rsid w:val="00524604"/>
    <w:rsid w:val="00524671"/>
    <w:rsid w:val="0052489A"/>
    <w:rsid w:val="00524957"/>
    <w:rsid w:val="00524959"/>
    <w:rsid w:val="00524A28"/>
    <w:rsid w:val="00524CA2"/>
    <w:rsid w:val="00524EBC"/>
    <w:rsid w:val="00525119"/>
    <w:rsid w:val="0052518F"/>
    <w:rsid w:val="005251D7"/>
    <w:rsid w:val="0052525A"/>
    <w:rsid w:val="00525343"/>
    <w:rsid w:val="00525531"/>
    <w:rsid w:val="00525743"/>
    <w:rsid w:val="0052577F"/>
    <w:rsid w:val="0052593D"/>
    <w:rsid w:val="005259A6"/>
    <w:rsid w:val="00525C0C"/>
    <w:rsid w:val="00525F1B"/>
    <w:rsid w:val="005261C3"/>
    <w:rsid w:val="00526261"/>
    <w:rsid w:val="00526414"/>
    <w:rsid w:val="0052672E"/>
    <w:rsid w:val="0052680C"/>
    <w:rsid w:val="005268CC"/>
    <w:rsid w:val="0052690A"/>
    <w:rsid w:val="00527200"/>
    <w:rsid w:val="0052797D"/>
    <w:rsid w:val="00527A92"/>
    <w:rsid w:val="00527C4D"/>
    <w:rsid w:val="00527DA8"/>
    <w:rsid w:val="00530083"/>
    <w:rsid w:val="005300B3"/>
    <w:rsid w:val="005303FF"/>
    <w:rsid w:val="00530414"/>
    <w:rsid w:val="0053083C"/>
    <w:rsid w:val="00530B16"/>
    <w:rsid w:val="00530C36"/>
    <w:rsid w:val="00530F54"/>
    <w:rsid w:val="00531208"/>
    <w:rsid w:val="0053145D"/>
    <w:rsid w:val="00531606"/>
    <w:rsid w:val="005318A2"/>
    <w:rsid w:val="00531A36"/>
    <w:rsid w:val="00531AFE"/>
    <w:rsid w:val="00531B03"/>
    <w:rsid w:val="00531BBA"/>
    <w:rsid w:val="00531BC5"/>
    <w:rsid w:val="00531C50"/>
    <w:rsid w:val="00531E74"/>
    <w:rsid w:val="00532389"/>
    <w:rsid w:val="005323BA"/>
    <w:rsid w:val="0053260E"/>
    <w:rsid w:val="00532768"/>
    <w:rsid w:val="0053287D"/>
    <w:rsid w:val="00532944"/>
    <w:rsid w:val="005329CC"/>
    <w:rsid w:val="00532A0E"/>
    <w:rsid w:val="00532A83"/>
    <w:rsid w:val="00532A86"/>
    <w:rsid w:val="00532FBD"/>
    <w:rsid w:val="00532FDE"/>
    <w:rsid w:val="005331D7"/>
    <w:rsid w:val="005332C6"/>
    <w:rsid w:val="0053342B"/>
    <w:rsid w:val="00533587"/>
    <w:rsid w:val="005335BC"/>
    <w:rsid w:val="0053386A"/>
    <w:rsid w:val="00533908"/>
    <w:rsid w:val="00533BDF"/>
    <w:rsid w:val="00533CB8"/>
    <w:rsid w:val="005340B4"/>
    <w:rsid w:val="00534291"/>
    <w:rsid w:val="005342A8"/>
    <w:rsid w:val="005345F9"/>
    <w:rsid w:val="00535073"/>
    <w:rsid w:val="00535154"/>
    <w:rsid w:val="005352AC"/>
    <w:rsid w:val="00535495"/>
    <w:rsid w:val="00535608"/>
    <w:rsid w:val="005358FF"/>
    <w:rsid w:val="00535CC9"/>
    <w:rsid w:val="00535DD1"/>
    <w:rsid w:val="00535FB1"/>
    <w:rsid w:val="0053610C"/>
    <w:rsid w:val="00536286"/>
    <w:rsid w:val="005364D5"/>
    <w:rsid w:val="0053678B"/>
    <w:rsid w:val="0053678E"/>
    <w:rsid w:val="00536860"/>
    <w:rsid w:val="00536AFC"/>
    <w:rsid w:val="00536B3C"/>
    <w:rsid w:val="00536D02"/>
    <w:rsid w:val="00536D05"/>
    <w:rsid w:val="00536D11"/>
    <w:rsid w:val="00536DC7"/>
    <w:rsid w:val="00536E5E"/>
    <w:rsid w:val="00536FDA"/>
    <w:rsid w:val="005370CD"/>
    <w:rsid w:val="0053720C"/>
    <w:rsid w:val="0053724D"/>
    <w:rsid w:val="00537380"/>
    <w:rsid w:val="005373DC"/>
    <w:rsid w:val="0053760A"/>
    <w:rsid w:val="00537A28"/>
    <w:rsid w:val="00537D4E"/>
    <w:rsid w:val="00537E0B"/>
    <w:rsid w:val="00537E1C"/>
    <w:rsid w:val="005401BC"/>
    <w:rsid w:val="0054049A"/>
    <w:rsid w:val="005404DD"/>
    <w:rsid w:val="005405CC"/>
    <w:rsid w:val="005405D1"/>
    <w:rsid w:val="005405F8"/>
    <w:rsid w:val="005406A0"/>
    <w:rsid w:val="005406CB"/>
    <w:rsid w:val="00540988"/>
    <w:rsid w:val="00540AE0"/>
    <w:rsid w:val="00540AF1"/>
    <w:rsid w:val="00540C1C"/>
    <w:rsid w:val="00540EE8"/>
    <w:rsid w:val="00540EEC"/>
    <w:rsid w:val="0054106C"/>
    <w:rsid w:val="00541076"/>
    <w:rsid w:val="00541135"/>
    <w:rsid w:val="005411FF"/>
    <w:rsid w:val="00541238"/>
    <w:rsid w:val="00541421"/>
    <w:rsid w:val="00541A54"/>
    <w:rsid w:val="00541A7D"/>
    <w:rsid w:val="00541EDF"/>
    <w:rsid w:val="00541F9B"/>
    <w:rsid w:val="0054217F"/>
    <w:rsid w:val="005421B5"/>
    <w:rsid w:val="005427AF"/>
    <w:rsid w:val="00542E43"/>
    <w:rsid w:val="00542F9C"/>
    <w:rsid w:val="00543080"/>
    <w:rsid w:val="00543153"/>
    <w:rsid w:val="005431DE"/>
    <w:rsid w:val="00543650"/>
    <w:rsid w:val="0054394D"/>
    <w:rsid w:val="00543978"/>
    <w:rsid w:val="00543C7A"/>
    <w:rsid w:val="00543F5D"/>
    <w:rsid w:val="00544567"/>
    <w:rsid w:val="005445BA"/>
    <w:rsid w:val="00544750"/>
    <w:rsid w:val="00544A0D"/>
    <w:rsid w:val="00544AB6"/>
    <w:rsid w:val="00544B05"/>
    <w:rsid w:val="00544B5B"/>
    <w:rsid w:val="00544E64"/>
    <w:rsid w:val="00544F3B"/>
    <w:rsid w:val="005450AA"/>
    <w:rsid w:val="005450F2"/>
    <w:rsid w:val="00545173"/>
    <w:rsid w:val="005451D2"/>
    <w:rsid w:val="00545304"/>
    <w:rsid w:val="0054576D"/>
    <w:rsid w:val="005458EF"/>
    <w:rsid w:val="00545C4A"/>
    <w:rsid w:val="00545C9D"/>
    <w:rsid w:val="00545D13"/>
    <w:rsid w:val="00545ED7"/>
    <w:rsid w:val="00545FC7"/>
    <w:rsid w:val="005461E0"/>
    <w:rsid w:val="0054631A"/>
    <w:rsid w:val="00546435"/>
    <w:rsid w:val="0054644B"/>
    <w:rsid w:val="0054679D"/>
    <w:rsid w:val="00546916"/>
    <w:rsid w:val="00546A29"/>
    <w:rsid w:val="00546BD8"/>
    <w:rsid w:val="00546E22"/>
    <w:rsid w:val="00546E60"/>
    <w:rsid w:val="00546E6B"/>
    <w:rsid w:val="005470C2"/>
    <w:rsid w:val="005476B2"/>
    <w:rsid w:val="005476B3"/>
    <w:rsid w:val="00547820"/>
    <w:rsid w:val="005478F5"/>
    <w:rsid w:val="00547964"/>
    <w:rsid w:val="00547A66"/>
    <w:rsid w:val="00550304"/>
    <w:rsid w:val="00550582"/>
    <w:rsid w:val="005507F9"/>
    <w:rsid w:val="0055083B"/>
    <w:rsid w:val="005508D1"/>
    <w:rsid w:val="00550A7E"/>
    <w:rsid w:val="00550B70"/>
    <w:rsid w:val="00550CCE"/>
    <w:rsid w:val="00550D8A"/>
    <w:rsid w:val="00550F00"/>
    <w:rsid w:val="00550F09"/>
    <w:rsid w:val="00551084"/>
    <w:rsid w:val="00551270"/>
    <w:rsid w:val="0055159D"/>
    <w:rsid w:val="005518D0"/>
    <w:rsid w:val="00551992"/>
    <w:rsid w:val="00551D84"/>
    <w:rsid w:val="00552043"/>
    <w:rsid w:val="005521C3"/>
    <w:rsid w:val="00552612"/>
    <w:rsid w:val="00552B48"/>
    <w:rsid w:val="00552BD0"/>
    <w:rsid w:val="00552E75"/>
    <w:rsid w:val="00552F74"/>
    <w:rsid w:val="00553391"/>
    <w:rsid w:val="005534E2"/>
    <w:rsid w:val="005534EB"/>
    <w:rsid w:val="00553865"/>
    <w:rsid w:val="00553AE6"/>
    <w:rsid w:val="005542A3"/>
    <w:rsid w:val="0055442A"/>
    <w:rsid w:val="00554510"/>
    <w:rsid w:val="00554561"/>
    <w:rsid w:val="005546AA"/>
    <w:rsid w:val="005546B3"/>
    <w:rsid w:val="0055473A"/>
    <w:rsid w:val="00554E9A"/>
    <w:rsid w:val="005550A3"/>
    <w:rsid w:val="00555385"/>
    <w:rsid w:val="00555487"/>
    <w:rsid w:val="0055551A"/>
    <w:rsid w:val="00555598"/>
    <w:rsid w:val="00555610"/>
    <w:rsid w:val="00555656"/>
    <w:rsid w:val="00555ABF"/>
    <w:rsid w:val="00555DA1"/>
    <w:rsid w:val="00555E1F"/>
    <w:rsid w:val="005564C3"/>
    <w:rsid w:val="005566A6"/>
    <w:rsid w:val="005566B5"/>
    <w:rsid w:val="00556708"/>
    <w:rsid w:val="0055672A"/>
    <w:rsid w:val="00556745"/>
    <w:rsid w:val="00556E53"/>
    <w:rsid w:val="00557138"/>
    <w:rsid w:val="00557265"/>
    <w:rsid w:val="00557295"/>
    <w:rsid w:val="00557373"/>
    <w:rsid w:val="0055747D"/>
    <w:rsid w:val="00557572"/>
    <w:rsid w:val="005576A2"/>
    <w:rsid w:val="0055779A"/>
    <w:rsid w:val="0055782E"/>
    <w:rsid w:val="00557869"/>
    <w:rsid w:val="00557943"/>
    <w:rsid w:val="00557C73"/>
    <w:rsid w:val="00557F84"/>
    <w:rsid w:val="00560370"/>
    <w:rsid w:val="005603D4"/>
    <w:rsid w:val="00560455"/>
    <w:rsid w:val="00560A42"/>
    <w:rsid w:val="00560B37"/>
    <w:rsid w:val="00560D1C"/>
    <w:rsid w:val="00560DE3"/>
    <w:rsid w:val="00560F0D"/>
    <w:rsid w:val="005611BE"/>
    <w:rsid w:val="005615BA"/>
    <w:rsid w:val="005616BF"/>
    <w:rsid w:val="00561861"/>
    <w:rsid w:val="00561A61"/>
    <w:rsid w:val="00561A78"/>
    <w:rsid w:val="00561AA3"/>
    <w:rsid w:val="00561BC4"/>
    <w:rsid w:val="00561F88"/>
    <w:rsid w:val="00561F92"/>
    <w:rsid w:val="00561FEA"/>
    <w:rsid w:val="00562194"/>
    <w:rsid w:val="005624AA"/>
    <w:rsid w:val="0056252B"/>
    <w:rsid w:val="0056274A"/>
    <w:rsid w:val="0056289E"/>
    <w:rsid w:val="00562E33"/>
    <w:rsid w:val="00562EF6"/>
    <w:rsid w:val="00562F3B"/>
    <w:rsid w:val="005632D0"/>
    <w:rsid w:val="00563A3E"/>
    <w:rsid w:val="00563B40"/>
    <w:rsid w:val="00563B44"/>
    <w:rsid w:val="00563BA1"/>
    <w:rsid w:val="00563CCA"/>
    <w:rsid w:val="00563D13"/>
    <w:rsid w:val="00563F3D"/>
    <w:rsid w:val="00564027"/>
    <w:rsid w:val="00564665"/>
    <w:rsid w:val="00564C86"/>
    <w:rsid w:val="0056529A"/>
    <w:rsid w:val="00565658"/>
    <w:rsid w:val="005656FC"/>
    <w:rsid w:val="00565BC6"/>
    <w:rsid w:val="00565C96"/>
    <w:rsid w:val="00565D0F"/>
    <w:rsid w:val="00566055"/>
    <w:rsid w:val="005662E4"/>
    <w:rsid w:val="005664D6"/>
    <w:rsid w:val="00566557"/>
    <w:rsid w:val="005669F0"/>
    <w:rsid w:val="00566C78"/>
    <w:rsid w:val="00566D1B"/>
    <w:rsid w:val="00566F88"/>
    <w:rsid w:val="00567033"/>
    <w:rsid w:val="0056706C"/>
    <w:rsid w:val="005670EF"/>
    <w:rsid w:val="005671DA"/>
    <w:rsid w:val="005672AB"/>
    <w:rsid w:val="00567311"/>
    <w:rsid w:val="00567A1C"/>
    <w:rsid w:val="00567A8E"/>
    <w:rsid w:val="00567C0F"/>
    <w:rsid w:val="00570048"/>
    <w:rsid w:val="00570497"/>
    <w:rsid w:val="005707C9"/>
    <w:rsid w:val="00570812"/>
    <w:rsid w:val="00570859"/>
    <w:rsid w:val="00570AF5"/>
    <w:rsid w:val="00570B84"/>
    <w:rsid w:val="00570BF9"/>
    <w:rsid w:val="00570DFC"/>
    <w:rsid w:val="00570EC6"/>
    <w:rsid w:val="00570ECB"/>
    <w:rsid w:val="005710FA"/>
    <w:rsid w:val="00571137"/>
    <w:rsid w:val="00571414"/>
    <w:rsid w:val="00571493"/>
    <w:rsid w:val="00571783"/>
    <w:rsid w:val="005718FA"/>
    <w:rsid w:val="00571DBF"/>
    <w:rsid w:val="00571E44"/>
    <w:rsid w:val="00572273"/>
    <w:rsid w:val="00572346"/>
    <w:rsid w:val="00572392"/>
    <w:rsid w:val="005726E9"/>
    <w:rsid w:val="0057282C"/>
    <w:rsid w:val="005728DD"/>
    <w:rsid w:val="00572C16"/>
    <w:rsid w:val="00572D6F"/>
    <w:rsid w:val="00573013"/>
    <w:rsid w:val="0057341E"/>
    <w:rsid w:val="00573727"/>
    <w:rsid w:val="0057380D"/>
    <w:rsid w:val="00573847"/>
    <w:rsid w:val="00573DB3"/>
    <w:rsid w:val="00574181"/>
    <w:rsid w:val="00574515"/>
    <w:rsid w:val="0057470E"/>
    <w:rsid w:val="005747DA"/>
    <w:rsid w:val="0057480B"/>
    <w:rsid w:val="00574880"/>
    <w:rsid w:val="0057488C"/>
    <w:rsid w:val="0057498B"/>
    <w:rsid w:val="00574BAF"/>
    <w:rsid w:val="00574CDF"/>
    <w:rsid w:val="0057500C"/>
    <w:rsid w:val="00575329"/>
    <w:rsid w:val="00575343"/>
    <w:rsid w:val="005754E1"/>
    <w:rsid w:val="005758FB"/>
    <w:rsid w:val="00575A3E"/>
    <w:rsid w:val="00575B6C"/>
    <w:rsid w:val="00575CA8"/>
    <w:rsid w:val="00575CD0"/>
    <w:rsid w:val="00575D1B"/>
    <w:rsid w:val="00576043"/>
    <w:rsid w:val="0057629A"/>
    <w:rsid w:val="005768FE"/>
    <w:rsid w:val="00576C86"/>
    <w:rsid w:val="00576E62"/>
    <w:rsid w:val="005770A8"/>
    <w:rsid w:val="005772C9"/>
    <w:rsid w:val="005779EE"/>
    <w:rsid w:val="00577C06"/>
    <w:rsid w:val="00577C8F"/>
    <w:rsid w:val="00577F13"/>
    <w:rsid w:val="00580045"/>
    <w:rsid w:val="00580270"/>
    <w:rsid w:val="00580345"/>
    <w:rsid w:val="00580480"/>
    <w:rsid w:val="00580578"/>
    <w:rsid w:val="005808D2"/>
    <w:rsid w:val="00580DF4"/>
    <w:rsid w:val="00581333"/>
    <w:rsid w:val="0058133B"/>
    <w:rsid w:val="00581360"/>
    <w:rsid w:val="005813A6"/>
    <w:rsid w:val="00581524"/>
    <w:rsid w:val="00581654"/>
    <w:rsid w:val="005816A0"/>
    <w:rsid w:val="005819B0"/>
    <w:rsid w:val="00581A3A"/>
    <w:rsid w:val="00581ADC"/>
    <w:rsid w:val="00581B65"/>
    <w:rsid w:val="00581BE3"/>
    <w:rsid w:val="00581CE3"/>
    <w:rsid w:val="00581F29"/>
    <w:rsid w:val="00582109"/>
    <w:rsid w:val="00582131"/>
    <w:rsid w:val="00582203"/>
    <w:rsid w:val="0058225B"/>
    <w:rsid w:val="00582335"/>
    <w:rsid w:val="00582609"/>
    <w:rsid w:val="00582997"/>
    <w:rsid w:val="00582B54"/>
    <w:rsid w:val="00582C2F"/>
    <w:rsid w:val="00582C59"/>
    <w:rsid w:val="00582C70"/>
    <w:rsid w:val="00582D47"/>
    <w:rsid w:val="005831CE"/>
    <w:rsid w:val="00583454"/>
    <w:rsid w:val="0058360D"/>
    <w:rsid w:val="005836CC"/>
    <w:rsid w:val="0058379C"/>
    <w:rsid w:val="005839D2"/>
    <w:rsid w:val="00583D04"/>
    <w:rsid w:val="00583E7B"/>
    <w:rsid w:val="00583E80"/>
    <w:rsid w:val="0058432F"/>
    <w:rsid w:val="00584884"/>
    <w:rsid w:val="00584956"/>
    <w:rsid w:val="00584960"/>
    <w:rsid w:val="00584A0A"/>
    <w:rsid w:val="00584A12"/>
    <w:rsid w:val="00584CD5"/>
    <w:rsid w:val="00584D46"/>
    <w:rsid w:val="0058512F"/>
    <w:rsid w:val="00585227"/>
    <w:rsid w:val="00585229"/>
    <w:rsid w:val="005854B4"/>
    <w:rsid w:val="0058552E"/>
    <w:rsid w:val="0058582D"/>
    <w:rsid w:val="0058595B"/>
    <w:rsid w:val="005859A6"/>
    <w:rsid w:val="00585D0D"/>
    <w:rsid w:val="00585DF4"/>
    <w:rsid w:val="00585EAD"/>
    <w:rsid w:val="00585FB0"/>
    <w:rsid w:val="00586108"/>
    <w:rsid w:val="005861F5"/>
    <w:rsid w:val="0058627E"/>
    <w:rsid w:val="005862F4"/>
    <w:rsid w:val="00586385"/>
    <w:rsid w:val="0058641B"/>
    <w:rsid w:val="00586796"/>
    <w:rsid w:val="005869A4"/>
    <w:rsid w:val="00586A98"/>
    <w:rsid w:val="00586D5F"/>
    <w:rsid w:val="00586FFD"/>
    <w:rsid w:val="00587069"/>
    <w:rsid w:val="00587164"/>
    <w:rsid w:val="005873C9"/>
    <w:rsid w:val="0058773B"/>
    <w:rsid w:val="005878E1"/>
    <w:rsid w:val="00587CDD"/>
    <w:rsid w:val="00587D57"/>
    <w:rsid w:val="00587D8F"/>
    <w:rsid w:val="00587FAA"/>
    <w:rsid w:val="005908B3"/>
    <w:rsid w:val="00590C40"/>
    <w:rsid w:val="00590C65"/>
    <w:rsid w:val="00590C76"/>
    <w:rsid w:val="00590D3C"/>
    <w:rsid w:val="00590D67"/>
    <w:rsid w:val="00590F76"/>
    <w:rsid w:val="005911B8"/>
    <w:rsid w:val="0059137B"/>
    <w:rsid w:val="005913F0"/>
    <w:rsid w:val="005914D6"/>
    <w:rsid w:val="0059151F"/>
    <w:rsid w:val="0059156F"/>
    <w:rsid w:val="00591693"/>
    <w:rsid w:val="005919B0"/>
    <w:rsid w:val="005919FD"/>
    <w:rsid w:val="00591C28"/>
    <w:rsid w:val="00591C9D"/>
    <w:rsid w:val="00591E2A"/>
    <w:rsid w:val="00592092"/>
    <w:rsid w:val="005920D3"/>
    <w:rsid w:val="005922EB"/>
    <w:rsid w:val="0059237D"/>
    <w:rsid w:val="00592566"/>
    <w:rsid w:val="00592755"/>
    <w:rsid w:val="00592884"/>
    <w:rsid w:val="00592923"/>
    <w:rsid w:val="00592934"/>
    <w:rsid w:val="00592A53"/>
    <w:rsid w:val="00592DD6"/>
    <w:rsid w:val="005930C3"/>
    <w:rsid w:val="0059334F"/>
    <w:rsid w:val="00593492"/>
    <w:rsid w:val="00593C63"/>
    <w:rsid w:val="00593D68"/>
    <w:rsid w:val="00594331"/>
    <w:rsid w:val="005945D8"/>
    <w:rsid w:val="005947D7"/>
    <w:rsid w:val="0059481C"/>
    <w:rsid w:val="00594AEF"/>
    <w:rsid w:val="00595094"/>
    <w:rsid w:val="005950C4"/>
    <w:rsid w:val="0059512C"/>
    <w:rsid w:val="00595473"/>
    <w:rsid w:val="005955B7"/>
    <w:rsid w:val="005955E5"/>
    <w:rsid w:val="0059584E"/>
    <w:rsid w:val="005959D3"/>
    <w:rsid w:val="00595B89"/>
    <w:rsid w:val="00595CBD"/>
    <w:rsid w:val="00595D8A"/>
    <w:rsid w:val="00595FE9"/>
    <w:rsid w:val="0059610D"/>
    <w:rsid w:val="00596216"/>
    <w:rsid w:val="00596369"/>
    <w:rsid w:val="005963C5"/>
    <w:rsid w:val="00596479"/>
    <w:rsid w:val="005968E9"/>
    <w:rsid w:val="00596DC6"/>
    <w:rsid w:val="00596FCF"/>
    <w:rsid w:val="00597469"/>
    <w:rsid w:val="00597586"/>
    <w:rsid w:val="00597632"/>
    <w:rsid w:val="00597849"/>
    <w:rsid w:val="005978DD"/>
    <w:rsid w:val="00597D5B"/>
    <w:rsid w:val="005A0183"/>
    <w:rsid w:val="005A0236"/>
    <w:rsid w:val="005A034B"/>
    <w:rsid w:val="005A03BD"/>
    <w:rsid w:val="005A0B8C"/>
    <w:rsid w:val="005A0E58"/>
    <w:rsid w:val="005A1021"/>
    <w:rsid w:val="005A12D5"/>
    <w:rsid w:val="005A1578"/>
    <w:rsid w:val="005A16A5"/>
    <w:rsid w:val="005A17BB"/>
    <w:rsid w:val="005A1817"/>
    <w:rsid w:val="005A18BE"/>
    <w:rsid w:val="005A1BFA"/>
    <w:rsid w:val="005A1C0D"/>
    <w:rsid w:val="005A1CB7"/>
    <w:rsid w:val="005A1CF6"/>
    <w:rsid w:val="005A1DB2"/>
    <w:rsid w:val="005A1ED2"/>
    <w:rsid w:val="005A1EDA"/>
    <w:rsid w:val="005A1F38"/>
    <w:rsid w:val="005A2234"/>
    <w:rsid w:val="005A239F"/>
    <w:rsid w:val="005A2649"/>
    <w:rsid w:val="005A2894"/>
    <w:rsid w:val="005A3540"/>
    <w:rsid w:val="005A37C9"/>
    <w:rsid w:val="005A37EC"/>
    <w:rsid w:val="005A383B"/>
    <w:rsid w:val="005A38A7"/>
    <w:rsid w:val="005A3C1B"/>
    <w:rsid w:val="005A4254"/>
    <w:rsid w:val="005A42F9"/>
    <w:rsid w:val="005A439C"/>
    <w:rsid w:val="005A45B8"/>
    <w:rsid w:val="005A46A7"/>
    <w:rsid w:val="005A4710"/>
    <w:rsid w:val="005A48D8"/>
    <w:rsid w:val="005A50DF"/>
    <w:rsid w:val="005A5103"/>
    <w:rsid w:val="005A5169"/>
    <w:rsid w:val="005A5602"/>
    <w:rsid w:val="005A5631"/>
    <w:rsid w:val="005A5774"/>
    <w:rsid w:val="005A5931"/>
    <w:rsid w:val="005A5C5A"/>
    <w:rsid w:val="005A5DF8"/>
    <w:rsid w:val="005A5E8F"/>
    <w:rsid w:val="005A6026"/>
    <w:rsid w:val="005A6178"/>
    <w:rsid w:val="005A623E"/>
    <w:rsid w:val="005A6311"/>
    <w:rsid w:val="005A633E"/>
    <w:rsid w:val="005A63FD"/>
    <w:rsid w:val="005A6B22"/>
    <w:rsid w:val="005A6D07"/>
    <w:rsid w:val="005A6D42"/>
    <w:rsid w:val="005A701A"/>
    <w:rsid w:val="005A7158"/>
    <w:rsid w:val="005A71C1"/>
    <w:rsid w:val="005A72F3"/>
    <w:rsid w:val="005A73DC"/>
    <w:rsid w:val="005A74E9"/>
    <w:rsid w:val="005A77EC"/>
    <w:rsid w:val="005A7862"/>
    <w:rsid w:val="005A7963"/>
    <w:rsid w:val="005A7C1E"/>
    <w:rsid w:val="005A7D2C"/>
    <w:rsid w:val="005B0033"/>
    <w:rsid w:val="005B0074"/>
    <w:rsid w:val="005B01F4"/>
    <w:rsid w:val="005B02E3"/>
    <w:rsid w:val="005B04B8"/>
    <w:rsid w:val="005B0BC3"/>
    <w:rsid w:val="005B0F9C"/>
    <w:rsid w:val="005B0FCB"/>
    <w:rsid w:val="005B1039"/>
    <w:rsid w:val="005B1130"/>
    <w:rsid w:val="005B1222"/>
    <w:rsid w:val="005B1288"/>
    <w:rsid w:val="005B164A"/>
    <w:rsid w:val="005B1697"/>
    <w:rsid w:val="005B177D"/>
    <w:rsid w:val="005B1876"/>
    <w:rsid w:val="005B1962"/>
    <w:rsid w:val="005B1C82"/>
    <w:rsid w:val="005B1CC7"/>
    <w:rsid w:val="005B1F7E"/>
    <w:rsid w:val="005B2445"/>
    <w:rsid w:val="005B2475"/>
    <w:rsid w:val="005B2598"/>
    <w:rsid w:val="005B278B"/>
    <w:rsid w:val="005B2929"/>
    <w:rsid w:val="005B2C35"/>
    <w:rsid w:val="005B2D17"/>
    <w:rsid w:val="005B2FFD"/>
    <w:rsid w:val="005B3086"/>
    <w:rsid w:val="005B30D1"/>
    <w:rsid w:val="005B30F9"/>
    <w:rsid w:val="005B331B"/>
    <w:rsid w:val="005B3554"/>
    <w:rsid w:val="005B358D"/>
    <w:rsid w:val="005B37D0"/>
    <w:rsid w:val="005B3836"/>
    <w:rsid w:val="005B3AF4"/>
    <w:rsid w:val="005B4165"/>
    <w:rsid w:val="005B4187"/>
    <w:rsid w:val="005B41EA"/>
    <w:rsid w:val="005B4224"/>
    <w:rsid w:val="005B4273"/>
    <w:rsid w:val="005B4541"/>
    <w:rsid w:val="005B4B7D"/>
    <w:rsid w:val="005B4E07"/>
    <w:rsid w:val="005B50F4"/>
    <w:rsid w:val="005B50F8"/>
    <w:rsid w:val="005B5355"/>
    <w:rsid w:val="005B543B"/>
    <w:rsid w:val="005B5500"/>
    <w:rsid w:val="005B5991"/>
    <w:rsid w:val="005B5B22"/>
    <w:rsid w:val="005B5FB5"/>
    <w:rsid w:val="005B66D9"/>
    <w:rsid w:val="005B678A"/>
    <w:rsid w:val="005B6A73"/>
    <w:rsid w:val="005B6AF5"/>
    <w:rsid w:val="005B700F"/>
    <w:rsid w:val="005B74DE"/>
    <w:rsid w:val="005B74F0"/>
    <w:rsid w:val="005B7622"/>
    <w:rsid w:val="005B76D5"/>
    <w:rsid w:val="005B78C0"/>
    <w:rsid w:val="005B7CEB"/>
    <w:rsid w:val="005B7DBF"/>
    <w:rsid w:val="005B7E4A"/>
    <w:rsid w:val="005C003B"/>
    <w:rsid w:val="005C0143"/>
    <w:rsid w:val="005C014F"/>
    <w:rsid w:val="005C02B3"/>
    <w:rsid w:val="005C03DC"/>
    <w:rsid w:val="005C051D"/>
    <w:rsid w:val="005C09DC"/>
    <w:rsid w:val="005C0BD0"/>
    <w:rsid w:val="005C0C80"/>
    <w:rsid w:val="005C0F72"/>
    <w:rsid w:val="005C11AF"/>
    <w:rsid w:val="005C15B8"/>
    <w:rsid w:val="005C1683"/>
    <w:rsid w:val="005C16F0"/>
    <w:rsid w:val="005C171E"/>
    <w:rsid w:val="005C1830"/>
    <w:rsid w:val="005C1845"/>
    <w:rsid w:val="005C1855"/>
    <w:rsid w:val="005C1974"/>
    <w:rsid w:val="005C21D5"/>
    <w:rsid w:val="005C227D"/>
    <w:rsid w:val="005C232A"/>
    <w:rsid w:val="005C2836"/>
    <w:rsid w:val="005C3045"/>
    <w:rsid w:val="005C314C"/>
    <w:rsid w:val="005C3166"/>
    <w:rsid w:val="005C32F6"/>
    <w:rsid w:val="005C33D7"/>
    <w:rsid w:val="005C3665"/>
    <w:rsid w:val="005C3682"/>
    <w:rsid w:val="005C39A7"/>
    <w:rsid w:val="005C3D83"/>
    <w:rsid w:val="005C3E40"/>
    <w:rsid w:val="005C42A4"/>
    <w:rsid w:val="005C442A"/>
    <w:rsid w:val="005C4816"/>
    <w:rsid w:val="005C4A0A"/>
    <w:rsid w:val="005C4A65"/>
    <w:rsid w:val="005C4D86"/>
    <w:rsid w:val="005C50BF"/>
    <w:rsid w:val="005C515D"/>
    <w:rsid w:val="005C51A3"/>
    <w:rsid w:val="005C537F"/>
    <w:rsid w:val="005C54A3"/>
    <w:rsid w:val="005C552E"/>
    <w:rsid w:val="005C55D5"/>
    <w:rsid w:val="005C594C"/>
    <w:rsid w:val="005C5C31"/>
    <w:rsid w:val="005C5C72"/>
    <w:rsid w:val="005C5E0D"/>
    <w:rsid w:val="005C5E7B"/>
    <w:rsid w:val="005C6164"/>
    <w:rsid w:val="005C63B9"/>
    <w:rsid w:val="005C63F9"/>
    <w:rsid w:val="005C6544"/>
    <w:rsid w:val="005C6836"/>
    <w:rsid w:val="005C6A36"/>
    <w:rsid w:val="005C6A42"/>
    <w:rsid w:val="005C6BFC"/>
    <w:rsid w:val="005C6EA5"/>
    <w:rsid w:val="005C70BB"/>
    <w:rsid w:val="005C717D"/>
    <w:rsid w:val="005C71A2"/>
    <w:rsid w:val="005C7310"/>
    <w:rsid w:val="005C737A"/>
    <w:rsid w:val="005C7655"/>
    <w:rsid w:val="005C7701"/>
    <w:rsid w:val="005C77A5"/>
    <w:rsid w:val="005C78A5"/>
    <w:rsid w:val="005C794D"/>
    <w:rsid w:val="005C7A65"/>
    <w:rsid w:val="005C7FE5"/>
    <w:rsid w:val="005D0184"/>
    <w:rsid w:val="005D0281"/>
    <w:rsid w:val="005D0318"/>
    <w:rsid w:val="005D037A"/>
    <w:rsid w:val="005D03EF"/>
    <w:rsid w:val="005D0447"/>
    <w:rsid w:val="005D0622"/>
    <w:rsid w:val="005D0A8B"/>
    <w:rsid w:val="005D0BE4"/>
    <w:rsid w:val="005D0D72"/>
    <w:rsid w:val="005D0FA7"/>
    <w:rsid w:val="005D1022"/>
    <w:rsid w:val="005D112E"/>
    <w:rsid w:val="005D1321"/>
    <w:rsid w:val="005D13FE"/>
    <w:rsid w:val="005D191A"/>
    <w:rsid w:val="005D1A6C"/>
    <w:rsid w:val="005D1A79"/>
    <w:rsid w:val="005D1CFB"/>
    <w:rsid w:val="005D1D11"/>
    <w:rsid w:val="005D1D59"/>
    <w:rsid w:val="005D1E2E"/>
    <w:rsid w:val="005D2072"/>
    <w:rsid w:val="005D20A6"/>
    <w:rsid w:val="005D2347"/>
    <w:rsid w:val="005D2386"/>
    <w:rsid w:val="005D2450"/>
    <w:rsid w:val="005D2737"/>
    <w:rsid w:val="005D29B7"/>
    <w:rsid w:val="005D2A11"/>
    <w:rsid w:val="005D2BED"/>
    <w:rsid w:val="005D3698"/>
    <w:rsid w:val="005D3704"/>
    <w:rsid w:val="005D3815"/>
    <w:rsid w:val="005D3AA7"/>
    <w:rsid w:val="005D3BD6"/>
    <w:rsid w:val="005D3D81"/>
    <w:rsid w:val="005D3DDC"/>
    <w:rsid w:val="005D3EFD"/>
    <w:rsid w:val="005D4095"/>
    <w:rsid w:val="005D414D"/>
    <w:rsid w:val="005D41E6"/>
    <w:rsid w:val="005D4255"/>
    <w:rsid w:val="005D436A"/>
    <w:rsid w:val="005D44F4"/>
    <w:rsid w:val="005D468C"/>
    <w:rsid w:val="005D48B3"/>
    <w:rsid w:val="005D4E20"/>
    <w:rsid w:val="005D514E"/>
    <w:rsid w:val="005D527F"/>
    <w:rsid w:val="005D53C8"/>
    <w:rsid w:val="005D58CE"/>
    <w:rsid w:val="005D5989"/>
    <w:rsid w:val="005D5A52"/>
    <w:rsid w:val="005D5AC0"/>
    <w:rsid w:val="005D5E6B"/>
    <w:rsid w:val="005D610F"/>
    <w:rsid w:val="005D6256"/>
    <w:rsid w:val="005D65FA"/>
    <w:rsid w:val="005D665B"/>
    <w:rsid w:val="005D6668"/>
    <w:rsid w:val="005D67CF"/>
    <w:rsid w:val="005D68CF"/>
    <w:rsid w:val="005D6CD7"/>
    <w:rsid w:val="005D6D9A"/>
    <w:rsid w:val="005D6EA8"/>
    <w:rsid w:val="005D71C0"/>
    <w:rsid w:val="005D72D5"/>
    <w:rsid w:val="005D74E7"/>
    <w:rsid w:val="005D7724"/>
    <w:rsid w:val="005D7748"/>
    <w:rsid w:val="005D7838"/>
    <w:rsid w:val="005D78E6"/>
    <w:rsid w:val="005D7A7A"/>
    <w:rsid w:val="005D7F26"/>
    <w:rsid w:val="005E0098"/>
    <w:rsid w:val="005E0240"/>
    <w:rsid w:val="005E053D"/>
    <w:rsid w:val="005E0625"/>
    <w:rsid w:val="005E0631"/>
    <w:rsid w:val="005E0B56"/>
    <w:rsid w:val="005E0CA8"/>
    <w:rsid w:val="005E0D24"/>
    <w:rsid w:val="005E0E00"/>
    <w:rsid w:val="005E1049"/>
    <w:rsid w:val="005E11C3"/>
    <w:rsid w:val="005E121A"/>
    <w:rsid w:val="005E1288"/>
    <w:rsid w:val="005E1446"/>
    <w:rsid w:val="005E185A"/>
    <w:rsid w:val="005E1861"/>
    <w:rsid w:val="005E1AE8"/>
    <w:rsid w:val="005E1B37"/>
    <w:rsid w:val="005E1BAD"/>
    <w:rsid w:val="005E1CD9"/>
    <w:rsid w:val="005E1DBD"/>
    <w:rsid w:val="005E1F27"/>
    <w:rsid w:val="005E1F58"/>
    <w:rsid w:val="005E2126"/>
    <w:rsid w:val="005E22AC"/>
    <w:rsid w:val="005E2504"/>
    <w:rsid w:val="005E2730"/>
    <w:rsid w:val="005E3320"/>
    <w:rsid w:val="005E3382"/>
    <w:rsid w:val="005E38A6"/>
    <w:rsid w:val="005E39B8"/>
    <w:rsid w:val="005E39F3"/>
    <w:rsid w:val="005E3FB1"/>
    <w:rsid w:val="005E407F"/>
    <w:rsid w:val="005E409F"/>
    <w:rsid w:val="005E429D"/>
    <w:rsid w:val="005E4474"/>
    <w:rsid w:val="005E4517"/>
    <w:rsid w:val="005E469C"/>
    <w:rsid w:val="005E493E"/>
    <w:rsid w:val="005E4B1D"/>
    <w:rsid w:val="005E4D98"/>
    <w:rsid w:val="005E4DCC"/>
    <w:rsid w:val="005E4F9A"/>
    <w:rsid w:val="005E5144"/>
    <w:rsid w:val="005E51D4"/>
    <w:rsid w:val="005E5482"/>
    <w:rsid w:val="005E56F0"/>
    <w:rsid w:val="005E593B"/>
    <w:rsid w:val="005E5C90"/>
    <w:rsid w:val="005E5D2D"/>
    <w:rsid w:val="005E6202"/>
    <w:rsid w:val="005E6375"/>
    <w:rsid w:val="005E6AB5"/>
    <w:rsid w:val="005E6DCE"/>
    <w:rsid w:val="005E6DD2"/>
    <w:rsid w:val="005E70C7"/>
    <w:rsid w:val="005E710A"/>
    <w:rsid w:val="005E72A9"/>
    <w:rsid w:val="005E7423"/>
    <w:rsid w:val="005E75E5"/>
    <w:rsid w:val="005E7689"/>
    <w:rsid w:val="005E76DA"/>
    <w:rsid w:val="005E77C1"/>
    <w:rsid w:val="005E7A89"/>
    <w:rsid w:val="005E7C6D"/>
    <w:rsid w:val="005E7CF8"/>
    <w:rsid w:val="005E7E94"/>
    <w:rsid w:val="005E7EFB"/>
    <w:rsid w:val="005E7F26"/>
    <w:rsid w:val="005F0198"/>
    <w:rsid w:val="005F0254"/>
    <w:rsid w:val="005F02CB"/>
    <w:rsid w:val="005F0379"/>
    <w:rsid w:val="005F03F5"/>
    <w:rsid w:val="005F0603"/>
    <w:rsid w:val="005F0673"/>
    <w:rsid w:val="005F06F0"/>
    <w:rsid w:val="005F0809"/>
    <w:rsid w:val="005F09CA"/>
    <w:rsid w:val="005F0C59"/>
    <w:rsid w:val="005F0D28"/>
    <w:rsid w:val="005F0DCA"/>
    <w:rsid w:val="005F0E25"/>
    <w:rsid w:val="005F1037"/>
    <w:rsid w:val="005F1343"/>
    <w:rsid w:val="005F1519"/>
    <w:rsid w:val="005F18D4"/>
    <w:rsid w:val="005F197E"/>
    <w:rsid w:val="005F1B9A"/>
    <w:rsid w:val="005F1D99"/>
    <w:rsid w:val="005F1E46"/>
    <w:rsid w:val="005F1E67"/>
    <w:rsid w:val="005F20E4"/>
    <w:rsid w:val="005F223D"/>
    <w:rsid w:val="005F23D4"/>
    <w:rsid w:val="005F2504"/>
    <w:rsid w:val="005F2E39"/>
    <w:rsid w:val="005F2E78"/>
    <w:rsid w:val="005F2F68"/>
    <w:rsid w:val="005F2F82"/>
    <w:rsid w:val="005F3139"/>
    <w:rsid w:val="005F3191"/>
    <w:rsid w:val="005F32A6"/>
    <w:rsid w:val="005F36DA"/>
    <w:rsid w:val="005F3A3E"/>
    <w:rsid w:val="005F3B1F"/>
    <w:rsid w:val="005F3CE9"/>
    <w:rsid w:val="005F3EE3"/>
    <w:rsid w:val="005F446E"/>
    <w:rsid w:val="005F45C7"/>
    <w:rsid w:val="005F4A2B"/>
    <w:rsid w:val="005F4D4B"/>
    <w:rsid w:val="005F500E"/>
    <w:rsid w:val="005F5069"/>
    <w:rsid w:val="005F53A3"/>
    <w:rsid w:val="005F544A"/>
    <w:rsid w:val="005F54ED"/>
    <w:rsid w:val="005F569B"/>
    <w:rsid w:val="005F573B"/>
    <w:rsid w:val="005F578A"/>
    <w:rsid w:val="005F58DC"/>
    <w:rsid w:val="005F5B27"/>
    <w:rsid w:val="005F647A"/>
    <w:rsid w:val="005F68CC"/>
    <w:rsid w:val="005F69C3"/>
    <w:rsid w:val="005F6AB8"/>
    <w:rsid w:val="005F6C2B"/>
    <w:rsid w:val="005F6CA9"/>
    <w:rsid w:val="005F6F89"/>
    <w:rsid w:val="005F6F90"/>
    <w:rsid w:val="005F70E0"/>
    <w:rsid w:val="005F7148"/>
    <w:rsid w:val="005F750F"/>
    <w:rsid w:val="005F784E"/>
    <w:rsid w:val="005F7971"/>
    <w:rsid w:val="005F7986"/>
    <w:rsid w:val="005F7B70"/>
    <w:rsid w:val="005F7E43"/>
    <w:rsid w:val="005F7ECD"/>
    <w:rsid w:val="006001A6"/>
    <w:rsid w:val="00600649"/>
    <w:rsid w:val="006006E3"/>
    <w:rsid w:val="00600784"/>
    <w:rsid w:val="00600954"/>
    <w:rsid w:val="00600B3D"/>
    <w:rsid w:val="00600BFB"/>
    <w:rsid w:val="00600CD5"/>
    <w:rsid w:val="00600D9F"/>
    <w:rsid w:val="00600DDC"/>
    <w:rsid w:val="00600EFB"/>
    <w:rsid w:val="0060101D"/>
    <w:rsid w:val="00601056"/>
    <w:rsid w:val="0060118F"/>
    <w:rsid w:val="0060129A"/>
    <w:rsid w:val="0060177F"/>
    <w:rsid w:val="006017DF"/>
    <w:rsid w:val="006018E5"/>
    <w:rsid w:val="00601929"/>
    <w:rsid w:val="0060197A"/>
    <w:rsid w:val="0060207A"/>
    <w:rsid w:val="006021A6"/>
    <w:rsid w:val="00602200"/>
    <w:rsid w:val="00602303"/>
    <w:rsid w:val="00602374"/>
    <w:rsid w:val="00602541"/>
    <w:rsid w:val="00602A62"/>
    <w:rsid w:val="00602A68"/>
    <w:rsid w:val="00602BE7"/>
    <w:rsid w:val="00602C6E"/>
    <w:rsid w:val="00602DFB"/>
    <w:rsid w:val="00602E75"/>
    <w:rsid w:val="00602F52"/>
    <w:rsid w:val="00602F60"/>
    <w:rsid w:val="006031AB"/>
    <w:rsid w:val="00603913"/>
    <w:rsid w:val="00603AE7"/>
    <w:rsid w:val="00603AFF"/>
    <w:rsid w:val="00603CA7"/>
    <w:rsid w:val="00603F65"/>
    <w:rsid w:val="00603FF1"/>
    <w:rsid w:val="00604174"/>
    <w:rsid w:val="00604485"/>
    <w:rsid w:val="0060464E"/>
    <w:rsid w:val="006048AC"/>
    <w:rsid w:val="00604968"/>
    <w:rsid w:val="00604DDC"/>
    <w:rsid w:val="00604EEB"/>
    <w:rsid w:val="00604FED"/>
    <w:rsid w:val="006054C1"/>
    <w:rsid w:val="006055AE"/>
    <w:rsid w:val="00605673"/>
    <w:rsid w:val="006058D6"/>
    <w:rsid w:val="00605C09"/>
    <w:rsid w:val="00605CFE"/>
    <w:rsid w:val="00605D9A"/>
    <w:rsid w:val="006061E6"/>
    <w:rsid w:val="00606375"/>
    <w:rsid w:val="0060695D"/>
    <w:rsid w:val="0060709D"/>
    <w:rsid w:val="00607218"/>
    <w:rsid w:val="00607275"/>
    <w:rsid w:val="00607582"/>
    <w:rsid w:val="006075E9"/>
    <w:rsid w:val="00607B31"/>
    <w:rsid w:val="00607BCD"/>
    <w:rsid w:val="00607FDC"/>
    <w:rsid w:val="0060C6D1"/>
    <w:rsid w:val="0061002D"/>
    <w:rsid w:val="00610205"/>
    <w:rsid w:val="00610523"/>
    <w:rsid w:val="006105BC"/>
    <w:rsid w:val="006105C3"/>
    <w:rsid w:val="0061077B"/>
    <w:rsid w:val="006108EA"/>
    <w:rsid w:val="00610928"/>
    <w:rsid w:val="00610B5D"/>
    <w:rsid w:val="00610EA8"/>
    <w:rsid w:val="00610EB0"/>
    <w:rsid w:val="00610FDA"/>
    <w:rsid w:val="006110E9"/>
    <w:rsid w:val="006114D7"/>
    <w:rsid w:val="0061160F"/>
    <w:rsid w:val="00611612"/>
    <w:rsid w:val="00611BF7"/>
    <w:rsid w:val="00611CB2"/>
    <w:rsid w:val="00612054"/>
    <w:rsid w:val="00612198"/>
    <w:rsid w:val="00612652"/>
    <w:rsid w:val="006126D2"/>
    <w:rsid w:val="00612B03"/>
    <w:rsid w:val="00612CBD"/>
    <w:rsid w:val="00612D76"/>
    <w:rsid w:val="00612EBB"/>
    <w:rsid w:val="00613174"/>
    <w:rsid w:val="00613241"/>
    <w:rsid w:val="00613270"/>
    <w:rsid w:val="006134B1"/>
    <w:rsid w:val="0061365D"/>
    <w:rsid w:val="00613E01"/>
    <w:rsid w:val="00613E21"/>
    <w:rsid w:val="0061400D"/>
    <w:rsid w:val="006142CD"/>
    <w:rsid w:val="00614900"/>
    <w:rsid w:val="00614A6C"/>
    <w:rsid w:val="00614BB5"/>
    <w:rsid w:val="00614E4B"/>
    <w:rsid w:val="00614E8D"/>
    <w:rsid w:val="00614F34"/>
    <w:rsid w:val="00614F73"/>
    <w:rsid w:val="0061521D"/>
    <w:rsid w:val="006155D9"/>
    <w:rsid w:val="0061586B"/>
    <w:rsid w:val="00615A5C"/>
    <w:rsid w:val="00615DDE"/>
    <w:rsid w:val="00615E41"/>
    <w:rsid w:val="00615FB3"/>
    <w:rsid w:val="006161A0"/>
    <w:rsid w:val="006163BE"/>
    <w:rsid w:val="006164DC"/>
    <w:rsid w:val="006164E2"/>
    <w:rsid w:val="00616562"/>
    <w:rsid w:val="006165A9"/>
    <w:rsid w:val="006167DF"/>
    <w:rsid w:val="00616855"/>
    <w:rsid w:val="00616978"/>
    <w:rsid w:val="00616DC0"/>
    <w:rsid w:val="00616E36"/>
    <w:rsid w:val="00617101"/>
    <w:rsid w:val="00617147"/>
    <w:rsid w:val="006171BE"/>
    <w:rsid w:val="006171D7"/>
    <w:rsid w:val="00617313"/>
    <w:rsid w:val="006177A4"/>
    <w:rsid w:val="00617B40"/>
    <w:rsid w:val="00617F87"/>
    <w:rsid w:val="00620181"/>
    <w:rsid w:val="006206F6"/>
    <w:rsid w:val="0062092E"/>
    <w:rsid w:val="00620B6E"/>
    <w:rsid w:val="00620BDD"/>
    <w:rsid w:val="00620E28"/>
    <w:rsid w:val="00620F57"/>
    <w:rsid w:val="00621429"/>
    <w:rsid w:val="006215AC"/>
    <w:rsid w:val="00621956"/>
    <w:rsid w:val="006219FA"/>
    <w:rsid w:val="00621AE6"/>
    <w:rsid w:val="00621BA5"/>
    <w:rsid w:val="00621BFA"/>
    <w:rsid w:val="00621C32"/>
    <w:rsid w:val="00621C37"/>
    <w:rsid w:val="006220E0"/>
    <w:rsid w:val="006221D6"/>
    <w:rsid w:val="00622265"/>
    <w:rsid w:val="00622271"/>
    <w:rsid w:val="00622472"/>
    <w:rsid w:val="0062255C"/>
    <w:rsid w:val="0062256C"/>
    <w:rsid w:val="00622AE9"/>
    <w:rsid w:val="00622B27"/>
    <w:rsid w:val="00622BDD"/>
    <w:rsid w:val="00622CE9"/>
    <w:rsid w:val="00622D21"/>
    <w:rsid w:val="0062326E"/>
    <w:rsid w:val="006235F9"/>
    <w:rsid w:val="00623797"/>
    <w:rsid w:val="00623A8E"/>
    <w:rsid w:val="00623BD0"/>
    <w:rsid w:val="00623DD2"/>
    <w:rsid w:val="00623F46"/>
    <w:rsid w:val="00623FF5"/>
    <w:rsid w:val="006240F6"/>
    <w:rsid w:val="00624204"/>
    <w:rsid w:val="00624248"/>
    <w:rsid w:val="00624314"/>
    <w:rsid w:val="00624350"/>
    <w:rsid w:val="006245B4"/>
    <w:rsid w:val="00624693"/>
    <w:rsid w:val="0062470A"/>
    <w:rsid w:val="006247E8"/>
    <w:rsid w:val="00624920"/>
    <w:rsid w:val="00624B01"/>
    <w:rsid w:val="00624C91"/>
    <w:rsid w:val="00624D07"/>
    <w:rsid w:val="00624D5A"/>
    <w:rsid w:val="00624E90"/>
    <w:rsid w:val="00625218"/>
    <w:rsid w:val="00625324"/>
    <w:rsid w:val="00625869"/>
    <w:rsid w:val="00625C22"/>
    <w:rsid w:val="00625D93"/>
    <w:rsid w:val="00625F4A"/>
    <w:rsid w:val="00626233"/>
    <w:rsid w:val="0062654D"/>
    <w:rsid w:val="006265C3"/>
    <w:rsid w:val="006265EE"/>
    <w:rsid w:val="0062662C"/>
    <w:rsid w:val="006266E4"/>
    <w:rsid w:val="006267A7"/>
    <w:rsid w:val="006269A8"/>
    <w:rsid w:val="00626A7C"/>
    <w:rsid w:val="00626C14"/>
    <w:rsid w:val="00627058"/>
    <w:rsid w:val="00627260"/>
    <w:rsid w:val="0062726D"/>
    <w:rsid w:val="0062729C"/>
    <w:rsid w:val="00627635"/>
    <w:rsid w:val="00627894"/>
    <w:rsid w:val="0062792F"/>
    <w:rsid w:val="00627D32"/>
    <w:rsid w:val="00627F98"/>
    <w:rsid w:val="00627F9F"/>
    <w:rsid w:val="006301ED"/>
    <w:rsid w:val="006302A9"/>
    <w:rsid w:val="00630467"/>
    <w:rsid w:val="00630705"/>
    <w:rsid w:val="006307A6"/>
    <w:rsid w:val="00630816"/>
    <w:rsid w:val="00630861"/>
    <w:rsid w:val="00630B8C"/>
    <w:rsid w:val="00630C2C"/>
    <w:rsid w:val="00630E5F"/>
    <w:rsid w:val="00630F80"/>
    <w:rsid w:val="00630FC0"/>
    <w:rsid w:val="00631045"/>
    <w:rsid w:val="00631081"/>
    <w:rsid w:val="006312C7"/>
    <w:rsid w:val="00631393"/>
    <w:rsid w:val="006313BB"/>
    <w:rsid w:val="006313DC"/>
    <w:rsid w:val="00631568"/>
    <w:rsid w:val="006318B0"/>
    <w:rsid w:val="00631AFF"/>
    <w:rsid w:val="00631E67"/>
    <w:rsid w:val="006324CB"/>
    <w:rsid w:val="00632853"/>
    <w:rsid w:val="00632B2E"/>
    <w:rsid w:val="00632CCB"/>
    <w:rsid w:val="0063305C"/>
    <w:rsid w:val="006332E3"/>
    <w:rsid w:val="00633655"/>
    <w:rsid w:val="00633933"/>
    <w:rsid w:val="00633C7B"/>
    <w:rsid w:val="00633C90"/>
    <w:rsid w:val="00633D2A"/>
    <w:rsid w:val="00634153"/>
    <w:rsid w:val="00634256"/>
    <w:rsid w:val="0063429B"/>
    <w:rsid w:val="006342F0"/>
    <w:rsid w:val="00634454"/>
    <w:rsid w:val="00634569"/>
    <w:rsid w:val="00634599"/>
    <w:rsid w:val="006349C2"/>
    <w:rsid w:val="00634A81"/>
    <w:rsid w:val="00634AB0"/>
    <w:rsid w:val="00634D00"/>
    <w:rsid w:val="00634FAF"/>
    <w:rsid w:val="0063503E"/>
    <w:rsid w:val="006350F2"/>
    <w:rsid w:val="00635120"/>
    <w:rsid w:val="00635262"/>
    <w:rsid w:val="006353E9"/>
    <w:rsid w:val="00635445"/>
    <w:rsid w:val="0063565D"/>
    <w:rsid w:val="006357E6"/>
    <w:rsid w:val="00635987"/>
    <w:rsid w:val="006359D0"/>
    <w:rsid w:val="00635FAD"/>
    <w:rsid w:val="00635FDE"/>
    <w:rsid w:val="00636624"/>
    <w:rsid w:val="00636652"/>
    <w:rsid w:val="0063687B"/>
    <w:rsid w:val="0063693F"/>
    <w:rsid w:val="006369D3"/>
    <w:rsid w:val="00636AB4"/>
    <w:rsid w:val="00636BAC"/>
    <w:rsid w:val="0063702C"/>
    <w:rsid w:val="006370C9"/>
    <w:rsid w:val="00637498"/>
    <w:rsid w:val="006375CA"/>
    <w:rsid w:val="006379CF"/>
    <w:rsid w:val="00637AA8"/>
    <w:rsid w:val="00637AD0"/>
    <w:rsid w:val="00637CBD"/>
    <w:rsid w:val="00637CD3"/>
    <w:rsid w:val="00640479"/>
    <w:rsid w:val="00640695"/>
    <w:rsid w:val="00640E94"/>
    <w:rsid w:val="00640EFC"/>
    <w:rsid w:val="00641383"/>
    <w:rsid w:val="006413B6"/>
    <w:rsid w:val="0064140A"/>
    <w:rsid w:val="00641439"/>
    <w:rsid w:val="00641901"/>
    <w:rsid w:val="00641AB8"/>
    <w:rsid w:val="00641AEC"/>
    <w:rsid w:val="00641AF4"/>
    <w:rsid w:val="00641C3D"/>
    <w:rsid w:val="00641E0E"/>
    <w:rsid w:val="00641F90"/>
    <w:rsid w:val="00642113"/>
    <w:rsid w:val="006424B4"/>
    <w:rsid w:val="006428D0"/>
    <w:rsid w:val="00642992"/>
    <w:rsid w:val="00642A5F"/>
    <w:rsid w:val="00642A6E"/>
    <w:rsid w:val="00642B85"/>
    <w:rsid w:val="00642E7D"/>
    <w:rsid w:val="0064303B"/>
    <w:rsid w:val="0064346F"/>
    <w:rsid w:val="00643478"/>
    <w:rsid w:val="0064355B"/>
    <w:rsid w:val="00643590"/>
    <w:rsid w:val="00643750"/>
    <w:rsid w:val="006438D3"/>
    <w:rsid w:val="00643A60"/>
    <w:rsid w:val="00643A81"/>
    <w:rsid w:val="00643E27"/>
    <w:rsid w:val="00643E89"/>
    <w:rsid w:val="006440FE"/>
    <w:rsid w:val="006442CB"/>
    <w:rsid w:val="00644301"/>
    <w:rsid w:val="00644433"/>
    <w:rsid w:val="0064447D"/>
    <w:rsid w:val="006446F2"/>
    <w:rsid w:val="006447F9"/>
    <w:rsid w:val="00644808"/>
    <w:rsid w:val="00644A48"/>
    <w:rsid w:val="00644AF0"/>
    <w:rsid w:val="00644B23"/>
    <w:rsid w:val="00645083"/>
    <w:rsid w:val="0064522D"/>
    <w:rsid w:val="006452C2"/>
    <w:rsid w:val="0064540B"/>
    <w:rsid w:val="00645582"/>
    <w:rsid w:val="006455A3"/>
    <w:rsid w:val="006456CD"/>
    <w:rsid w:val="0064571F"/>
    <w:rsid w:val="0064589A"/>
    <w:rsid w:val="00645960"/>
    <w:rsid w:val="00645CF8"/>
    <w:rsid w:val="00645DDA"/>
    <w:rsid w:val="00645F35"/>
    <w:rsid w:val="0064609A"/>
    <w:rsid w:val="00646177"/>
    <w:rsid w:val="0064617C"/>
    <w:rsid w:val="00646328"/>
    <w:rsid w:val="00646443"/>
    <w:rsid w:val="0064658F"/>
    <w:rsid w:val="006466B2"/>
    <w:rsid w:val="0064675D"/>
    <w:rsid w:val="00646B19"/>
    <w:rsid w:val="00646CC3"/>
    <w:rsid w:val="00646E5A"/>
    <w:rsid w:val="006471CE"/>
    <w:rsid w:val="006472D4"/>
    <w:rsid w:val="0064759D"/>
    <w:rsid w:val="00647752"/>
    <w:rsid w:val="006477C5"/>
    <w:rsid w:val="00647856"/>
    <w:rsid w:val="0064785C"/>
    <w:rsid w:val="00647B2E"/>
    <w:rsid w:val="00647D0D"/>
    <w:rsid w:val="006501AA"/>
    <w:rsid w:val="00650794"/>
    <w:rsid w:val="006508B7"/>
    <w:rsid w:val="00650A2D"/>
    <w:rsid w:val="00650C8C"/>
    <w:rsid w:val="006510F0"/>
    <w:rsid w:val="0065137C"/>
    <w:rsid w:val="006513B7"/>
    <w:rsid w:val="006514C2"/>
    <w:rsid w:val="0065156A"/>
    <w:rsid w:val="006515F5"/>
    <w:rsid w:val="00651798"/>
    <w:rsid w:val="00651959"/>
    <w:rsid w:val="00651A16"/>
    <w:rsid w:val="00651A29"/>
    <w:rsid w:val="00651B60"/>
    <w:rsid w:val="00651C5A"/>
    <w:rsid w:val="00651E26"/>
    <w:rsid w:val="00651F8A"/>
    <w:rsid w:val="00652361"/>
    <w:rsid w:val="00652465"/>
    <w:rsid w:val="006525A2"/>
    <w:rsid w:val="00652658"/>
    <w:rsid w:val="0065269E"/>
    <w:rsid w:val="006528D5"/>
    <w:rsid w:val="006528DB"/>
    <w:rsid w:val="006529D5"/>
    <w:rsid w:val="00652A90"/>
    <w:rsid w:val="00652B9D"/>
    <w:rsid w:val="00652F4E"/>
    <w:rsid w:val="00652FD4"/>
    <w:rsid w:val="00653310"/>
    <w:rsid w:val="00653BA9"/>
    <w:rsid w:val="00653C68"/>
    <w:rsid w:val="00653D1E"/>
    <w:rsid w:val="00653E30"/>
    <w:rsid w:val="00653E8D"/>
    <w:rsid w:val="00653FFB"/>
    <w:rsid w:val="00654269"/>
    <w:rsid w:val="0065430A"/>
    <w:rsid w:val="00654333"/>
    <w:rsid w:val="00654568"/>
    <w:rsid w:val="006546C5"/>
    <w:rsid w:val="006546D3"/>
    <w:rsid w:val="006546EA"/>
    <w:rsid w:val="006548F3"/>
    <w:rsid w:val="00654936"/>
    <w:rsid w:val="00654A34"/>
    <w:rsid w:val="00654AC1"/>
    <w:rsid w:val="00654B82"/>
    <w:rsid w:val="00654BAA"/>
    <w:rsid w:val="00654FFC"/>
    <w:rsid w:val="0065522E"/>
    <w:rsid w:val="0065529C"/>
    <w:rsid w:val="006552F3"/>
    <w:rsid w:val="006557C0"/>
    <w:rsid w:val="006557C4"/>
    <w:rsid w:val="0065586E"/>
    <w:rsid w:val="00655892"/>
    <w:rsid w:val="00655A18"/>
    <w:rsid w:val="00655C5C"/>
    <w:rsid w:val="00655C7B"/>
    <w:rsid w:val="00655F45"/>
    <w:rsid w:val="00655F71"/>
    <w:rsid w:val="006561BA"/>
    <w:rsid w:val="006561C7"/>
    <w:rsid w:val="0065636C"/>
    <w:rsid w:val="00656482"/>
    <w:rsid w:val="006565CF"/>
    <w:rsid w:val="0065678E"/>
    <w:rsid w:val="0065699C"/>
    <w:rsid w:val="006569D4"/>
    <w:rsid w:val="00656A28"/>
    <w:rsid w:val="00656BFB"/>
    <w:rsid w:val="00656F4B"/>
    <w:rsid w:val="00656F8D"/>
    <w:rsid w:val="00656FF7"/>
    <w:rsid w:val="00657156"/>
    <w:rsid w:val="0065719E"/>
    <w:rsid w:val="00657334"/>
    <w:rsid w:val="006574CC"/>
    <w:rsid w:val="00657641"/>
    <w:rsid w:val="00657788"/>
    <w:rsid w:val="00657993"/>
    <w:rsid w:val="00657A55"/>
    <w:rsid w:val="00657A72"/>
    <w:rsid w:val="00657A9D"/>
    <w:rsid w:val="00657AE5"/>
    <w:rsid w:val="00657C2A"/>
    <w:rsid w:val="00657C70"/>
    <w:rsid w:val="00657D28"/>
    <w:rsid w:val="00657F88"/>
    <w:rsid w:val="0066015D"/>
    <w:rsid w:val="00660654"/>
    <w:rsid w:val="00660A0C"/>
    <w:rsid w:val="00660D48"/>
    <w:rsid w:val="00660DD6"/>
    <w:rsid w:val="00660E7F"/>
    <w:rsid w:val="00660FD4"/>
    <w:rsid w:val="0066118F"/>
    <w:rsid w:val="006613AB"/>
    <w:rsid w:val="00661482"/>
    <w:rsid w:val="0066148E"/>
    <w:rsid w:val="006617DC"/>
    <w:rsid w:val="00661A0C"/>
    <w:rsid w:val="00661A15"/>
    <w:rsid w:val="00661A62"/>
    <w:rsid w:val="00662452"/>
    <w:rsid w:val="00662629"/>
    <w:rsid w:val="00662819"/>
    <w:rsid w:val="006628F3"/>
    <w:rsid w:val="00663096"/>
    <w:rsid w:val="0066343B"/>
    <w:rsid w:val="006634DF"/>
    <w:rsid w:val="0066351C"/>
    <w:rsid w:val="0066375A"/>
    <w:rsid w:val="006637AD"/>
    <w:rsid w:val="00663926"/>
    <w:rsid w:val="00663AD9"/>
    <w:rsid w:val="00663C0C"/>
    <w:rsid w:val="00664049"/>
    <w:rsid w:val="00664708"/>
    <w:rsid w:val="006647BD"/>
    <w:rsid w:val="006648AA"/>
    <w:rsid w:val="00664B90"/>
    <w:rsid w:val="00664E97"/>
    <w:rsid w:val="006651D6"/>
    <w:rsid w:val="00665238"/>
    <w:rsid w:val="0066554B"/>
    <w:rsid w:val="00665571"/>
    <w:rsid w:val="0066578C"/>
    <w:rsid w:val="00665822"/>
    <w:rsid w:val="006659C9"/>
    <w:rsid w:val="00665AB9"/>
    <w:rsid w:val="00665DE0"/>
    <w:rsid w:val="00665EE3"/>
    <w:rsid w:val="006662E9"/>
    <w:rsid w:val="0066640B"/>
    <w:rsid w:val="006665BE"/>
    <w:rsid w:val="00666C13"/>
    <w:rsid w:val="00666F74"/>
    <w:rsid w:val="006670BF"/>
    <w:rsid w:val="0066715E"/>
    <w:rsid w:val="006675D3"/>
    <w:rsid w:val="00667A37"/>
    <w:rsid w:val="00667AD9"/>
    <w:rsid w:val="00667EC1"/>
    <w:rsid w:val="0067019C"/>
    <w:rsid w:val="00670308"/>
    <w:rsid w:val="006703D3"/>
    <w:rsid w:val="00670648"/>
    <w:rsid w:val="00670AD7"/>
    <w:rsid w:val="00670B92"/>
    <w:rsid w:val="00670C60"/>
    <w:rsid w:val="00670D28"/>
    <w:rsid w:val="00670DFD"/>
    <w:rsid w:val="00670E65"/>
    <w:rsid w:val="00670F4F"/>
    <w:rsid w:val="0067112D"/>
    <w:rsid w:val="0067116E"/>
    <w:rsid w:val="00671291"/>
    <w:rsid w:val="00671320"/>
    <w:rsid w:val="006716DF"/>
    <w:rsid w:val="00671735"/>
    <w:rsid w:val="00671E80"/>
    <w:rsid w:val="00672195"/>
    <w:rsid w:val="00672438"/>
    <w:rsid w:val="00672AB9"/>
    <w:rsid w:val="006730FB"/>
    <w:rsid w:val="0067343E"/>
    <w:rsid w:val="0067380E"/>
    <w:rsid w:val="00673A5D"/>
    <w:rsid w:val="00673D1E"/>
    <w:rsid w:val="00673D45"/>
    <w:rsid w:val="006742D4"/>
    <w:rsid w:val="00674386"/>
    <w:rsid w:val="00674525"/>
    <w:rsid w:val="00674751"/>
    <w:rsid w:val="006749E8"/>
    <w:rsid w:val="00674DD6"/>
    <w:rsid w:val="00674F51"/>
    <w:rsid w:val="00675265"/>
    <w:rsid w:val="006757EB"/>
    <w:rsid w:val="006757F0"/>
    <w:rsid w:val="00675831"/>
    <w:rsid w:val="00675A26"/>
    <w:rsid w:val="00675B3F"/>
    <w:rsid w:val="00675C36"/>
    <w:rsid w:val="00675E14"/>
    <w:rsid w:val="00676014"/>
    <w:rsid w:val="0067617B"/>
    <w:rsid w:val="0067626D"/>
    <w:rsid w:val="006762BF"/>
    <w:rsid w:val="00676332"/>
    <w:rsid w:val="0067666F"/>
    <w:rsid w:val="0067671A"/>
    <w:rsid w:val="006768AE"/>
    <w:rsid w:val="00676912"/>
    <w:rsid w:val="00676AB1"/>
    <w:rsid w:val="00676D1C"/>
    <w:rsid w:val="00676E40"/>
    <w:rsid w:val="00676F04"/>
    <w:rsid w:val="00676FC3"/>
    <w:rsid w:val="006770BD"/>
    <w:rsid w:val="00677335"/>
    <w:rsid w:val="006774E9"/>
    <w:rsid w:val="00677566"/>
    <w:rsid w:val="006775EA"/>
    <w:rsid w:val="00677830"/>
    <w:rsid w:val="00677AE6"/>
    <w:rsid w:val="00677B77"/>
    <w:rsid w:val="0068021E"/>
    <w:rsid w:val="006802F5"/>
    <w:rsid w:val="006804DE"/>
    <w:rsid w:val="006805AA"/>
    <w:rsid w:val="00680628"/>
    <w:rsid w:val="0068064E"/>
    <w:rsid w:val="00680997"/>
    <w:rsid w:val="00680B0A"/>
    <w:rsid w:val="00680D49"/>
    <w:rsid w:val="00680ECB"/>
    <w:rsid w:val="00680EEB"/>
    <w:rsid w:val="0068105E"/>
    <w:rsid w:val="006810ED"/>
    <w:rsid w:val="006811D2"/>
    <w:rsid w:val="00681235"/>
    <w:rsid w:val="00681262"/>
    <w:rsid w:val="00681394"/>
    <w:rsid w:val="00681445"/>
    <w:rsid w:val="00681459"/>
    <w:rsid w:val="006814D6"/>
    <w:rsid w:val="00681640"/>
    <w:rsid w:val="006817F7"/>
    <w:rsid w:val="00681852"/>
    <w:rsid w:val="00681880"/>
    <w:rsid w:val="00681A36"/>
    <w:rsid w:val="00681A63"/>
    <w:rsid w:val="00681E24"/>
    <w:rsid w:val="00681E55"/>
    <w:rsid w:val="00681E92"/>
    <w:rsid w:val="00681EA7"/>
    <w:rsid w:val="00681F18"/>
    <w:rsid w:val="00682285"/>
    <w:rsid w:val="006823F3"/>
    <w:rsid w:val="006825F9"/>
    <w:rsid w:val="0068261D"/>
    <w:rsid w:val="006826C3"/>
    <w:rsid w:val="006826FF"/>
    <w:rsid w:val="00682765"/>
    <w:rsid w:val="00682B81"/>
    <w:rsid w:val="00682E34"/>
    <w:rsid w:val="00683031"/>
    <w:rsid w:val="0068311A"/>
    <w:rsid w:val="006831AC"/>
    <w:rsid w:val="0068334C"/>
    <w:rsid w:val="006834F9"/>
    <w:rsid w:val="006836F2"/>
    <w:rsid w:val="00683C70"/>
    <w:rsid w:val="00683DAB"/>
    <w:rsid w:val="00683E4B"/>
    <w:rsid w:val="00683FC8"/>
    <w:rsid w:val="006841CD"/>
    <w:rsid w:val="00684228"/>
    <w:rsid w:val="00684368"/>
    <w:rsid w:val="006845B4"/>
    <w:rsid w:val="006845FE"/>
    <w:rsid w:val="00684660"/>
    <w:rsid w:val="0068471A"/>
    <w:rsid w:val="00684982"/>
    <w:rsid w:val="00684A89"/>
    <w:rsid w:val="00684BF2"/>
    <w:rsid w:val="00684C13"/>
    <w:rsid w:val="00685716"/>
    <w:rsid w:val="00685B33"/>
    <w:rsid w:val="00685C3C"/>
    <w:rsid w:val="00685E5C"/>
    <w:rsid w:val="00685FEF"/>
    <w:rsid w:val="006861FC"/>
    <w:rsid w:val="00686255"/>
    <w:rsid w:val="00686257"/>
    <w:rsid w:val="0068654B"/>
    <w:rsid w:val="00686634"/>
    <w:rsid w:val="00686658"/>
    <w:rsid w:val="00686742"/>
    <w:rsid w:val="00686907"/>
    <w:rsid w:val="006869FD"/>
    <w:rsid w:val="00686A22"/>
    <w:rsid w:val="00686B04"/>
    <w:rsid w:val="00686CD7"/>
    <w:rsid w:val="0068727A"/>
    <w:rsid w:val="006873CF"/>
    <w:rsid w:val="00687540"/>
    <w:rsid w:val="00687749"/>
    <w:rsid w:val="0068794C"/>
    <w:rsid w:val="006879C2"/>
    <w:rsid w:val="00687AC6"/>
    <w:rsid w:val="00687B13"/>
    <w:rsid w:val="00687C5A"/>
    <w:rsid w:val="00687C68"/>
    <w:rsid w:val="00687CCF"/>
    <w:rsid w:val="00690139"/>
    <w:rsid w:val="0069040C"/>
    <w:rsid w:val="00690702"/>
    <w:rsid w:val="006909A7"/>
    <w:rsid w:val="00690A16"/>
    <w:rsid w:val="00690B16"/>
    <w:rsid w:val="00690BB5"/>
    <w:rsid w:val="00690D8D"/>
    <w:rsid w:val="00690FCC"/>
    <w:rsid w:val="00691096"/>
    <w:rsid w:val="006912A9"/>
    <w:rsid w:val="006914A4"/>
    <w:rsid w:val="00691941"/>
    <w:rsid w:val="006919BC"/>
    <w:rsid w:val="00691D51"/>
    <w:rsid w:val="00691E2C"/>
    <w:rsid w:val="00692065"/>
    <w:rsid w:val="0069226A"/>
    <w:rsid w:val="006924BC"/>
    <w:rsid w:val="00692563"/>
    <w:rsid w:val="0069287B"/>
    <w:rsid w:val="00692A7C"/>
    <w:rsid w:val="00692B19"/>
    <w:rsid w:val="00692CA4"/>
    <w:rsid w:val="00692E5A"/>
    <w:rsid w:val="00693287"/>
    <w:rsid w:val="006932AF"/>
    <w:rsid w:val="00693303"/>
    <w:rsid w:val="0069337A"/>
    <w:rsid w:val="006936BA"/>
    <w:rsid w:val="00693708"/>
    <w:rsid w:val="006937EE"/>
    <w:rsid w:val="00693A90"/>
    <w:rsid w:val="00693D6E"/>
    <w:rsid w:val="00693EE5"/>
    <w:rsid w:val="006940EB"/>
    <w:rsid w:val="006941AE"/>
    <w:rsid w:val="00694A16"/>
    <w:rsid w:val="00694EE3"/>
    <w:rsid w:val="00695083"/>
    <w:rsid w:val="0069508D"/>
    <w:rsid w:val="006951B8"/>
    <w:rsid w:val="00695266"/>
    <w:rsid w:val="00695386"/>
    <w:rsid w:val="006955E6"/>
    <w:rsid w:val="006957D4"/>
    <w:rsid w:val="00695893"/>
    <w:rsid w:val="00695C26"/>
    <w:rsid w:val="00695CA1"/>
    <w:rsid w:val="00695D3F"/>
    <w:rsid w:val="00695EEF"/>
    <w:rsid w:val="00695F7E"/>
    <w:rsid w:val="00695F91"/>
    <w:rsid w:val="00696063"/>
    <w:rsid w:val="006964E1"/>
    <w:rsid w:val="0069668F"/>
    <w:rsid w:val="00696A4A"/>
    <w:rsid w:val="00696A57"/>
    <w:rsid w:val="00696C41"/>
    <w:rsid w:val="00696C68"/>
    <w:rsid w:val="00696C7F"/>
    <w:rsid w:val="00696DC4"/>
    <w:rsid w:val="00696ECF"/>
    <w:rsid w:val="00696EF2"/>
    <w:rsid w:val="006973B1"/>
    <w:rsid w:val="00697458"/>
    <w:rsid w:val="0069747D"/>
    <w:rsid w:val="006975D1"/>
    <w:rsid w:val="0069767C"/>
    <w:rsid w:val="00697729"/>
    <w:rsid w:val="00697774"/>
    <w:rsid w:val="00697975"/>
    <w:rsid w:val="006979CC"/>
    <w:rsid w:val="00697A9C"/>
    <w:rsid w:val="00697C1B"/>
    <w:rsid w:val="00697F57"/>
    <w:rsid w:val="006A0077"/>
    <w:rsid w:val="006A04D9"/>
    <w:rsid w:val="006A05D7"/>
    <w:rsid w:val="006A081C"/>
    <w:rsid w:val="006A08BF"/>
    <w:rsid w:val="006A0BD2"/>
    <w:rsid w:val="006A0CA7"/>
    <w:rsid w:val="006A0DF1"/>
    <w:rsid w:val="006A1019"/>
    <w:rsid w:val="006A1465"/>
    <w:rsid w:val="006A1619"/>
    <w:rsid w:val="006A1875"/>
    <w:rsid w:val="006A1C5C"/>
    <w:rsid w:val="006A241A"/>
    <w:rsid w:val="006A24B1"/>
    <w:rsid w:val="006A2513"/>
    <w:rsid w:val="006A253E"/>
    <w:rsid w:val="006A26E4"/>
    <w:rsid w:val="006A2959"/>
    <w:rsid w:val="006A2A27"/>
    <w:rsid w:val="006A2B1B"/>
    <w:rsid w:val="006A2D0D"/>
    <w:rsid w:val="006A3002"/>
    <w:rsid w:val="006A333C"/>
    <w:rsid w:val="006A333E"/>
    <w:rsid w:val="006A338C"/>
    <w:rsid w:val="006A342C"/>
    <w:rsid w:val="006A3436"/>
    <w:rsid w:val="006A3488"/>
    <w:rsid w:val="006A38DC"/>
    <w:rsid w:val="006A3D03"/>
    <w:rsid w:val="006A3E67"/>
    <w:rsid w:val="006A3E9A"/>
    <w:rsid w:val="006A415A"/>
    <w:rsid w:val="006A4350"/>
    <w:rsid w:val="006A4872"/>
    <w:rsid w:val="006A4897"/>
    <w:rsid w:val="006A48EE"/>
    <w:rsid w:val="006A4AB0"/>
    <w:rsid w:val="006A4C0C"/>
    <w:rsid w:val="006A4D90"/>
    <w:rsid w:val="006A509E"/>
    <w:rsid w:val="006A5443"/>
    <w:rsid w:val="006A5496"/>
    <w:rsid w:val="006A54E5"/>
    <w:rsid w:val="006A569A"/>
    <w:rsid w:val="006A5799"/>
    <w:rsid w:val="006A5949"/>
    <w:rsid w:val="006A5ADE"/>
    <w:rsid w:val="006A5D8E"/>
    <w:rsid w:val="006A6119"/>
    <w:rsid w:val="006A6153"/>
    <w:rsid w:val="006A671C"/>
    <w:rsid w:val="006A6CB4"/>
    <w:rsid w:val="006A6F9D"/>
    <w:rsid w:val="006A7132"/>
    <w:rsid w:val="006A7212"/>
    <w:rsid w:val="006A73ED"/>
    <w:rsid w:val="006A75CD"/>
    <w:rsid w:val="006A75ED"/>
    <w:rsid w:val="006A7881"/>
    <w:rsid w:val="006A7C11"/>
    <w:rsid w:val="006A7C9F"/>
    <w:rsid w:val="006A7D09"/>
    <w:rsid w:val="006A7E6C"/>
    <w:rsid w:val="006A7F02"/>
    <w:rsid w:val="006B0D5F"/>
    <w:rsid w:val="006B0D7D"/>
    <w:rsid w:val="006B0E21"/>
    <w:rsid w:val="006B0E93"/>
    <w:rsid w:val="006B0FF8"/>
    <w:rsid w:val="006B1006"/>
    <w:rsid w:val="006B14F1"/>
    <w:rsid w:val="006B183E"/>
    <w:rsid w:val="006B1AD4"/>
    <w:rsid w:val="006B1B30"/>
    <w:rsid w:val="006B1B7F"/>
    <w:rsid w:val="006B1BD3"/>
    <w:rsid w:val="006B20BA"/>
    <w:rsid w:val="006B2353"/>
    <w:rsid w:val="006B255A"/>
    <w:rsid w:val="006B2964"/>
    <w:rsid w:val="006B2AA8"/>
    <w:rsid w:val="006B2C27"/>
    <w:rsid w:val="006B2D45"/>
    <w:rsid w:val="006B3189"/>
    <w:rsid w:val="006B38AA"/>
    <w:rsid w:val="006B38D4"/>
    <w:rsid w:val="006B390D"/>
    <w:rsid w:val="006B3A62"/>
    <w:rsid w:val="006B3AD5"/>
    <w:rsid w:val="006B3BE1"/>
    <w:rsid w:val="006B4023"/>
    <w:rsid w:val="006B4057"/>
    <w:rsid w:val="006B4479"/>
    <w:rsid w:val="006B44D2"/>
    <w:rsid w:val="006B4670"/>
    <w:rsid w:val="006B4689"/>
    <w:rsid w:val="006B4790"/>
    <w:rsid w:val="006B47C2"/>
    <w:rsid w:val="006B47D3"/>
    <w:rsid w:val="006B4808"/>
    <w:rsid w:val="006B522C"/>
    <w:rsid w:val="006B536B"/>
    <w:rsid w:val="006B53C8"/>
    <w:rsid w:val="006B55F5"/>
    <w:rsid w:val="006B562F"/>
    <w:rsid w:val="006B5ADF"/>
    <w:rsid w:val="006B5CAA"/>
    <w:rsid w:val="006B5E38"/>
    <w:rsid w:val="006B5F0D"/>
    <w:rsid w:val="006B61E9"/>
    <w:rsid w:val="006B64D5"/>
    <w:rsid w:val="006B6936"/>
    <w:rsid w:val="006B6BCC"/>
    <w:rsid w:val="006B6D79"/>
    <w:rsid w:val="006B6D88"/>
    <w:rsid w:val="006B6D8C"/>
    <w:rsid w:val="006B6F69"/>
    <w:rsid w:val="006B7047"/>
    <w:rsid w:val="006B7077"/>
    <w:rsid w:val="006B70D8"/>
    <w:rsid w:val="006B716A"/>
    <w:rsid w:val="006B7319"/>
    <w:rsid w:val="006B74FE"/>
    <w:rsid w:val="006B7D25"/>
    <w:rsid w:val="006B7D42"/>
    <w:rsid w:val="006B7F65"/>
    <w:rsid w:val="006C0505"/>
    <w:rsid w:val="006C0545"/>
    <w:rsid w:val="006C077D"/>
    <w:rsid w:val="006C078E"/>
    <w:rsid w:val="006C08C2"/>
    <w:rsid w:val="006C0DDC"/>
    <w:rsid w:val="006C0E19"/>
    <w:rsid w:val="006C129A"/>
    <w:rsid w:val="006C1390"/>
    <w:rsid w:val="006C1578"/>
    <w:rsid w:val="006C18EF"/>
    <w:rsid w:val="006C19BA"/>
    <w:rsid w:val="006C1CB4"/>
    <w:rsid w:val="006C2238"/>
    <w:rsid w:val="006C267C"/>
    <w:rsid w:val="006C28AB"/>
    <w:rsid w:val="006C2A9D"/>
    <w:rsid w:val="006C2B00"/>
    <w:rsid w:val="006C2C13"/>
    <w:rsid w:val="006C2EA3"/>
    <w:rsid w:val="006C2F5C"/>
    <w:rsid w:val="006C301E"/>
    <w:rsid w:val="006C30D7"/>
    <w:rsid w:val="006C319F"/>
    <w:rsid w:val="006C31F6"/>
    <w:rsid w:val="006C327C"/>
    <w:rsid w:val="006C342E"/>
    <w:rsid w:val="006C345B"/>
    <w:rsid w:val="006C34AC"/>
    <w:rsid w:val="006C3587"/>
    <w:rsid w:val="006C3618"/>
    <w:rsid w:val="006C36B8"/>
    <w:rsid w:val="006C3A1A"/>
    <w:rsid w:val="006C3A95"/>
    <w:rsid w:val="006C3BB9"/>
    <w:rsid w:val="006C4080"/>
    <w:rsid w:val="006C40DE"/>
    <w:rsid w:val="006C4261"/>
    <w:rsid w:val="006C4447"/>
    <w:rsid w:val="006C45CA"/>
    <w:rsid w:val="006C495A"/>
    <w:rsid w:val="006C4FF6"/>
    <w:rsid w:val="006C506C"/>
    <w:rsid w:val="006C510C"/>
    <w:rsid w:val="006C51DD"/>
    <w:rsid w:val="006C56A3"/>
    <w:rsid w:val="006C56EA"/>
    <w:rsid w:val="006C56FF"/>
    <w:rsid w:val="006C5BBA"/>
    <w:rsid w:val="006C5C3E"/>
    <w:rsid w:val="006C5E88"/>
    <w:rsid w:val="006C5EA0"/>
    <w:rsid w:val="006C5F5D"/>
    <w:rsid w:val="006C5F66"/>
    <w:rsid w:val="006C61AD"/>
    <w:rsid w:val="006C6475"/>
    <w:rsid w:val="006C6553"/>
    <w:rsid w:val="006C6706"/>
    <w:rsid w:val="006C6883"/>
    <w:rsid w:val="006C68F3"/>
    <w:rsid w:val="006C6CD1"/>
    <w:rsid w:val="006C6D19"/>
    <w:rsid w:val="006C721F"/>
    <w:rsid w:val="006C7341"/>
    <w:rsid w:val="006C795D"/>
    <w:rsid w:val="006C7AA3"/>
    <w:rsid w:val="006C7AD1"/>
    <w:rsid w:val="006C7F5B"/>
    <w:rsid w:val="006D0104"/>
    <w:rsid w:val="006D0341"/>
    <w:rsid w:val="006D0378"/>
    <w:rsid w:val="006D05D1"/>
    <w:rsid w:val="006D05DC"/>
    <w:rsid w:val="006D084F"/>
    <w:rsid w:val="006D08FF"/>
    <w:rsid w:val="006D09AD"/>
    <w:rsid w:val="006D09BE"/>
    <w:rsid w:val="006D0AD5"/>
    <w:rsid w:val="006D0BBB"/>
    <w:rsid w:val="006D0CDA"/>
    <w:rsid w:val="006D0F3F"/>
    <w:rsid w:val="006D1041"/>
    <w:rsid w:val="006D1484"/>
    <w:rsid w:val="006D1691"/>
    <w:rsid w:val="006D171E"/>
    <w:rsid w:val="006D1773"/>
    <w:rsid w:val="006D1B20"/>
    <w:rsid w:val="006D1F94"/>
    <w:rsid w:val="006D285B"/>
    <w:rsid w:val="006D2959"/>
    <w:rsid w:val="006D2A89"/>
    <w:rsid w:val="006D30AF"/>
    <w:rsid w:val="006D3158"/>
    <w:rsid w:val="006D33D6"/>
    <w:rsid w:val="006D39C5"/>
    <w:rsid w:val="006D3C79"/>
    <w:rsid w:val="006D3FC4"/>
    <w:rsid w:val="006D4059"/>
    <w:rsid w:val="006D40F8"/>
    <w:rsid w:val="006D427A"/>
    <w:rsid w:val="006D4345"/>
    <w:rsid w:val="006D4543"/>
    <w:rsid w:val="006D45A6"/>
    <w:rsid w:val="006D49E4"/>
    <w:rsid w:val="006D4EAE"/>
    <w:rsid w:val="006D4FFA"/>
    <w:rsid w:val="006D5253"/>
    <w:rsid w:val="006D53FD"/>
    <w:rsid w:val="006D549B"/>
    <w:rsid w:val="006D5780"/>
    <w:rsid w:val="006D5826"/>
    <w:rsid w:val="006D5E99"/>
    <w:rsid w:val="006D609F"/>
    <w:rsid w:val="006D60D5"/>
    <w:rsid w:val="006D6172"/>
    <w:rsid w:val="006D6369"/>
    <w:rsid w:val="006D6549"/>
    <w:rsid w:val="006D6795"/>
    <w:rsid w:val="006D6A76"/>
    <w:rsid w:val="006D6A77"/>
    <w:rsid w:val="006D6C47"/>
    <w:rsid w:val="006D6EF6"/>
    <w:rsid w:val="006D6EFA"/>
    <w:rsid w:val="006D704F"/>
    <w:rsid w:val="006D727D"/>
    <w:rsid w:val="006D74DB"/>
    <w:rsid w:val="006D74F3"/>
    <w:rsid w:val="006D7599"/>
    <w:rsid w:val="006D76AF"/>
    <w:rsid w:val="006D77C0"/>
    <w:rsid w:val="006D7C25"/>
    <w:rsid w:val="006D7F66"/>
    <w:rsid w:val="006E008A"/>
    <w:rsid w:val="006E03DF"/>
    <w:rsid w:val="006E049E"/>
    <w:rsid w:val="006E04D0"/>
    <w:rsid w:val="006E04F9"/>
    <w:rsid w:val="006E0F3D"/>
    <w:rsid w:val="006E0F56"/>
    <w:rsid w:val="006E16FB"/>
    <w:rsid w:val="006E1983"/>
    <w:rsid w:val="006E1C5C"/>
    <w:rsid w:val="006E1D9B"/>
    <w:rsid w:val="006E2288"/>
    <w:rsid w:val="006E2303"/>
    <w:rsid w:val="006E26F6"/>
    <w:rsid w:val="006E28D9"/>
    <w:rsid w:val="006E2990"/>
    <w:rsid w:val="006E314A"/>
    <w:rsid w:val="006E3287"/>
    <w:rsid w:val="006E33CC"/>
    <w:rsid w:val="006E33CF"/>
    <w:rsid w:val="006E376E"/>
    <w:rsid w:val="006E38FC"/>
    <w:rsid w:val="006E3955"/>
    <w:rsid w:val="006E3A00"/>
    <w:rsid w:val="006E3B95"/>
    <w:rsid w:val="006E3BA4"/>
    <w:rsid w:val="006E3CD8"/>
    <w:rsid w:val="006E3DAF"/>
    <w:rsid w:val="006E3DE1"/>
    <w:rsid w:val="006E4069"/>
    <w:rsid w:val="006E436A"/>
    <w:rsid w:val="006E45E1"/>
    <w:rsid w:val="006E4869"/>
    <w:rsid w:val="006E4A46"/>
    <w:rsid w:val="006E4AC3"/>
    <w:rsid w:val="006E4D17"/>
    <w:rsid w:val="006E5095"/>
    <w:rsid w:val="006E562C"/>
    <w:rsid w:val="006E5677"/>
    <w:rsid w:val="006E5708"/>
    <w:rsid w:val="006E5743"/>
    <w:rsid w:val="006E5BDE"/>
    <w:rsid w:val="006E5D96"/>
    <w:rsid w:val="006E5E1A"/>
    <w:rsid w:val="006E5FA1"/>
    <w:rsid w:val="006E5FE2"/>
    <w:rsid w:val="006E6435"/>
    <w:rsid w:val="006E67EA"/>
    <w:rsid w:val="006E68F2"/>
    <w:rsid w:val="006E6C95"/>
    <w:rsid w:val="006E6D31"/>
    <w:rsid w:val="006E6E2E"/>
    <w:rsid w:val="006E6E9E"/>
    <w:rsid w:val="006E6EEA"/>
    <w:rsid w:val="006E7161"/>
    <w:rsid w:val="006E71BC"/>
    <w:rsid w:val="006E71FD"/>
    <w:rsid w:val="006E752A"/>
    <w:rsid w:val="006E753B"/>
    <w:rsid w:val="006E75B1"/>
    <w:rsid w:val="006E773F"/>
    <w:rsid w:val="006E7755"/>
    <w:rsid w:val="006E77B2"/>
    <w:rsid w:val="006E7934"/>
    <w:rsid w:val="006E7C1F"/>
    <w:rsid w:val="006E7E63"/>
    <w:rsid w:val="006E7F7E"/>
    <w:rsid w:val="006F05BA"/>
    <w:rsid w:val="006F0703"/>
    <w:rsid w:val="006F083F"/>
    <w:rsid w:val="006F08F3"/>
    <w:rsid w:val="006F0D2B"/>
    <w:rsid w:val="006F0DFF"/>
    <w:rsid w:val="006F129C"/>
    <w:rsid w:val="006F1451"/>
    <w:rsid w:val="006F1705"/>
    <w:rsid w:val="006F1A68"/>
    <w:rsid w:val="006F1B29"/>
    <w:rsid w:val="006F1CBA"/>
    <w:rsid w:val="006F1F9C"/>
    <w:rsid w:val="006F220A"/>
    <w:rsid w:val="006F250E"/>
    <w:rsid w:val="006F2835"/>
    <w:rsid w:val="006F28F6"/>
    <w:rsid w:val="006F2955"/>
    <w:rsid w:val="006F2A6E"/>
    <w:rsid w:val="006F2D9E"/>
    <w:rsid w:val="006F2FF5"/>
    <w:rsid w:val="006F30C2"/>
    <w:rsid w:val="006F30EB"/>
    <w:rsid w:val="006F31A0"/>
    <w:rsid w:val="006F31DF"/>
    <w:rsid w:val="006F3363"/>
    <w:rsid w:val="006F3370"/>
    <w:rsid w:val="006F33C3"/>
    <w:rsid w:val="006F3413"/>
    <w:rsid w:val="006F366F"/>
    <w:rsid w:val="006F36AF"/>
    <w:rsid w:val="006F385E"/>
    <w:rsid w:val="006F390B"/>
    <w:rsid w:val="006F3AFF"/>
    <w:rsid w:val="006F3C85"/>
    <w:rsid w:val="006F3CF4"/>
    <w:rsid w:val="006F3D8B"/>
    <w:rsid w:val="006F42F2"/>
    <w:rsid w:val="006F43C7"/>
    <w:rsid w:val="006F44B9"/>
    <w:rsid w:val="006F4F6B"/>
    <w:rsid w:val="006F51B0"/>
    <w:rsid w:val="006F54EA"/>
    <w:rsid w:val="006F560A"/>
    <w:rsid w:val="006F5672"/>
    <w:rsid w:val="006F56FC"/>
    <w:rsid w:val="006F5736"/>
    <w:rsid w:val="006F5A0D"/>
    <w:rsid w:val="006F5AA6"/>
    <w:rsid w:val="006F5E6C"/>
    <w:rsid w:val="006F609F"/>
    <w:rsid w:val="006F611B"/>
    <w:rsid w:val="006F622C"/>
    <w:rsid w:val="006F64A3"/>
    <w:rsid w:val="006F6914"/>
    <w:rsid w:val="006F6C8F"/>
    <w:rsid w:val="006F6E69"/>
    <w:rsid w:val="006F7029"/>
    <w:rsid w:val="006F79A7"/>
    <w:rsid w:val="006F7A08"/>
    <w:rsid w:val="006F7D03"/>
    <w:rsid w:val="006F7D8E"/>
    <w:rsid w:val="007004C2"/>
    <w:rsid w:val="00700627"/>
    <w:rsid w:val="00700A8C"/>
    <w:rsid w:val="00701023"/>
    <w:rsid w:val="00701392"/>
    <w:rsid w:val="00701A62"/>
    <w:rsid w:val="00701AC4"/>
    <w:rsid w:val="00701B05"/>
    <w:rsid w:val="00701BB4"/>
    <w:rsid w:val="00701C71"/>
    <w:rsid w:val="00701EFF"/>
    <w:rsid w:val="00702117"/>
    <w:rsid w:val="00702164"/>
    <w:rsid w:val="0070249D"/>
    <w:rsid w:val="00702865"/>
    <w:rsid w:val="0070293F"/>
    <w:rsid w:val="00702A82"/>
    <w:rsid w:val="00702BAF"/>
    <w:rsid w:val="00702CFC"/>
    <w:rsid w:val="00702D15"/>
    <w:rsid w:val="00702D90"/>
    <w:rsid w:val="00702F04"/>
    <w:rsid w:val="00702FD4"/>
    <w:rsid w:val="00703140"/>
    <w:rsid w:val="007031AC"/>
    <w:rsid w:val="007032BC"/>
    <w:rsid w:val="007034B5"/>
    <w:rsid w:val="007035D6"/>
    <w:rsid w:val="0070367E"/>
    <w:rsid w:val="007036CA"/>
    <w:rsid w:val="0070397B"/>
    <w:rsid w:val="00703AB8"/>
    <w:rsid w:val="00703B0E"/>
    <w:rsid w:val="00703C2A"/>
    <w:rsid w:val="00703D00"/>
    <w:rsid w:val="00703EF3"/>
    <w:rsid w:val="0070407D"/>
    <w:rsid w:val="007040D9"/>
    <w:rsid w:val="00704451"/>
    <w:rsid w:val="0070447F"/>
    <w:rsid w:val="007044B1"/>
    <w:rsid w:val="00704544"/>
    <w:rsid w:val="0070463F"/>
    <w:rsid w:val="007046B3"/>
    <w:rsid w:val="00704AD3"/>
    <w:rsid w:val="00704C04"/>
    <w:rsid w:val="00704C21"/>
    <w:rsid w:val="00704CB8"/>
    <w:rsid w:val="00704D3F"/>
    <w:rsid w:val="00704E96"/>
    <w:rsid w:val="00705028"/>
    <w:rsid w:val="00705087"/>
    <w:rsid w:val="00705256"/>
    <w:rsid w:val="00705917"/>
    <w:rsid w:val="00705A6C"/>
    <w:rsid w:val="00705AE5"/>
    <w:rsid w:val="007063D3"/>
    <w:rsid w:val="0070640C"/>
    <w:rsid w:val="0070662B"/>
    <w:rsid w:val="00706669"/>
    <w:rsid w:val="00706F71"/>
    <w:rsid w:val="00707014"/>
    <w:rsid w:val="00707063"/>
    <w:rsid w:val="0070717C"/>
    <w:rsid w:val="00707591"/>
    <w:rsid w:val="007076C7"/>
    <w:rsid w:val="0070774E"/>
    <w:rsid w:val="00707A8D"/>
    <w:rsid w:val="00707B2E"/>
    <w:rsid w:val="00707B7D"/>
    <w:rsid w:val="00707C5F"/>
    <w:rsid w:val="00707CB7"/>
    <w:rsid w:val="00707DC6"/>
    <w:rsid w:val="00707EAE"/>
    <w:rsid w:val="007101ED"/>
    <w:rsid w:val="00710288"/>
    <w:rsid w:val="00710301"/>
    <w:rsid w:val="007109A1"/>
    <w:rsid w:val="00710B06"/>
    <w:rsid w:val="00710CFF"/>
    <w:rsid w:val="0071101A"/>
    <w:rsid w:val="00711174"/>
    <w:rsid w:val="007112D3"/>
    <w:rsid w:val="00711601"/>
    <w:rsid w:val="00711719"/>
    <w:rsid w:val="007117F2"/>
    <w:rsid w:val="00711A05"/>
    <w:rsid w:val="00711C7E"/>
    <w:rsid w:val="00711F86"/>
    <w:rsid w:val="00711FC2"/>
    <w:rsid w:val="00712098"/>
    <w:rsid w:val="007121FD"/>
    <w:rsid w:val="007122A5"/>
    <w:rsid w:val="0071231D"/>
    <w:rsid w:val="00712491"/>
    <w:rsid w:val="007124AE"/>
    <w:rsid w:val="0071262F"/>
    <w:rsid w:val="00712997"/>
    <w:rsid w:val="00712A57"/>
    <w:rsid w:val="00712AA9"/>
    <w:rsid w:val="00712B8C"/>
    <w:rsid w:val="00712BC5"/>
    <w:rsid w:val="00712E23"/>
    <w:rsid w:val="00713112"/>
    <w:rsid w:val="00713145"/>
    <w:rsid w:val="00713260"/>
    <w:rsid w:val="00713404"/>
    <w:rsid w:val="00713500"/>
    <w:rsid w:val="00713599"/>
    <w:rsid w:val="0071397D"/>
    <w:rsid w:val="00713A16"/>
    <w:rsid w:val="00713A2A"/>
    <w:rsid w:val="00713A8E"/>
    <w:rsid w:val="00713AAA"/>
    <w:rsid w:val="00713C57"/>
    <w:rsid w:val="00713F92"/>
    <w:rsid w:val="0071413D"/>
    <w:rsid w:val="0071450A"/>
    <w:rsid w:val="007145D5"/>
    <w:rsid w:val="00714650"/>
    <w:rsid w:val="007148C3"/>
    <w:rsid w:val="00714A55"/>
    <w:rsid w:val="00714B51"/>
    <w:rsid w:val="00714BA6"/>
    <w:rsid w:val="00714C8D"/>
    <w:rsid w:val="00714C8E"/>
    <w:rsid w:val="00714F84"/>
    <w:rsid w:val="007150D7"/>
    <w:rsid w:val="007151C1"/>
    <w:rsid w:val="007155E1"/>
    <w:rsid w:val="007156B8"/>
    <w:rsid w:val="00715760"/>
    <w:rsid w:val="00715D05"/>
    <w:rsid w:val="00715E71"/>
    <w:rsid w:val="0071612B"/>
    <w:rsid w:val="007163F3"/>
    <w:rsid w:val="00716483"/>
    <w:rsid w:val="007164B3"/>
    <w:rsid w:val="0071665E"/>
    <w:rsid w:val="00716994"/>
    <w:rsid w:val="00716C70"/>
    <w:rsid w:val="00716D9D"/>
    <w:rsid w:val="007170FD"/>
    <w:rsid w:val="007171ED"/>
    <w:rsid w:val="007173AF"/>
    <w:rsid w:val="0071753A"/>
    <w:rsid w:val="00717C49"/>
    <w:rsid w:val="00717CE5"/>
    <w:rsid w:val="00720139"/>
    <w:rsid w:val="0072065F"/>
    <w:rsid w:val="0072073F"/>
    <w:rsid w:val="0072074A"/>
    <w:rsid w:val="007207FB"/>
    <w:rsid w:val="00720B0D"/>
    <w:rsid w:val="00720D1A"/>
    <w:rsid w:val="00720D35"/>
    <w:rsid w:val="00720DFA"/>
    <w:rsid w:val="00720F29"/>
    <w:rsid w:val="00720F56"/>
    <w:rsid w:val="0072104C"/>
    <w:rsid w:val="007210EC"/>
    <w:rsid w:val="0072111C"/>
    <w:rsid w:val="007214D3"/>
    <w:rsid w:val="007214EE"/>
    <w:rsid w:val="0072174B"/>
    <w:rsid w:val="00721C2A"/>
    <w:rsid w:val="00721C42"/>
    <w:rsid w:val="00721D78"/>
    <w:rsid w:val="00721D7E"/>
    <w:rsid w:val="00721F31"/>
    <w:rsid w:val="0072251A"/>
    <w:rsid w:val="00722521"/>
    <w:rsid w:val="007229A4"/>
    <w:rsid w:val="00722EF4"/>
    <w:rsid w:val="00722F78"/>
    <w:rsid w:val="00723777"/>
    <w:rsid w:val="007238A1"/>
    <w:rsid w:val="00723A69"/>
    <w:rsid w:val="00723E39"/>
    <w:rsid w:val="00723EDB"/>
    <w:rsid w:val="0072441D"/>
    <w:rsid w:val="00724E46"/>
    <w:rsid w:val="00724E94"/>
    <w:rsid w:val="007250D4"/>
    <w:rsid w:val="007250DD"/>
    <w:rsid w:val="00725165"/>
    <w:rsid w:val="007251D0"/>
    <w:rsid w:val="007254C1"/>
    <w:rsid w:val="007258E7"/>
    <w:rsid w:val="00725BAE"/>
    <w:rsid w:val="00725E95"/>
    <w:rsid w:val="00726173"/>
    <w:rsid w:val="0072646F"/>
    <w:rsid w:val="00726501"/>
    <w:rsid w:val="00726884"/>
    <w:rsid w:val="00726A6D"/>
    <w:rsid w:val="00726B22"/>
    <w:rsid w:val="00726C83"/>
    <w:rsid w:val="00726C90"/>
    <w:rsid w:val="00726F9B"/>
    <w:rsid w:val="00727040"/>
    <w:rsid w:val="00727471"/>
    <w:rsid w:val="00727585"/>
    <w:rsid w:val="007275FE"/>
    <w:rsid w:val="00727ACC"/>
    <w:rsid w:val="00727B23"/>
    <w:rsid w:val="00727D5E"/>
    <w:rsid w:val="007301A2"/>
    <w:rsid w:val="007305B7"/>
    <w:rsid w:val="007306C4"/>
    <w:rsid w:val="007306E0"/>
    <w:rsid w:val="00730757"/>
    <w:rsid w:val="007309FE"/>
    <w:rsid w:val="00730A6D"/>
    <w:rsid w:val="00730A9F"/>
    <w:rsid w:val="00730B07"/>
    <w:rsid w:val="00730C68"/>
    <w:rsid w:val="0073102E"/>
    <w:rsid w:val="0073183B"/>
    <w:rsid w:val="00731BF6"/>
    <w:rsid w:val="00731E6D"/>
    <w:rsid w:val="00731ED1"/>
    <w:rsid w:val="00732190"/>
    <w:rsid w:val="00732843"/>
    <w:rsid w:val="007328E7"/>
    <w:rsid w:val="00732AD5"/>
    <w:rsid w:val="00732B4B"/>
    <w:rsid w:val="00732B8D"/>
    <w:rsid w:val="00732C4A"/>
    <w:rsid w:val="00732F6A"/>
    <w:rsid w:val="00733445"/>
    <w:rsid w:val="007334EB"/>
    <w:rsid w:val="007339BC"/>
    <w:rsid w:val="00733AB4"/>
    <w:rsid w:val="00733C22"/>
    <w:rsid w:val="00733C28"/>
    <w:rsid w:val="00733D15"/>
    <w:rsid w:val="00733FAE"/>
    <w:rsid w:val="007340FD"/>
    <w:rsid w:val="00734115"/>
    <w:rsid w:val="00734361"/>
    <w:rsid w:val="00734476"/>
    <w:rsid w:val="007344D4"/>
    <w:rsid w:val="0073471B"/>
    <w:rsid w:val="007347FD"/>
    <w:rsid w:val="00734A57"/>
    <w:rsid w:val="00734F5A"/>
    <w:rsid w:val="007352C3"/>
    <w:rsid w:val="00735653"/>
    <w:rsid w:val="007359E3"/>
    <w:rsid w:val="00735CD1"/>
    <w:rsid w:val="00735DDA"/>
    <w:rsid w:val="00735DF0"/>
    <w:rsid w:val="00735E68"/>
    <w:rsid w:val="007360FB"/>
    <w:rsid w:val="0073618D"/>
    <w:rsid w:val="00736552"/>
    <w:rsid w:val="007366CC"/>
    <w:rsid w:val="007366CD"/>
    <w:rsid w:val="00736ACF"/>
    <w:rsid w:val="00736EB0"/>
    <w:rsid w:val="00736F21"/>
    <w:rsid w:val="0073730A"/>
    <w:rsid w:val="00737389"/>
    <w:rsid w:val="00737614"/>
    <w:rsid w:val="00737B8D"/>
    <w:rsid w:val="00737BE7"/>
    <w:rsid w:val="00737DED"/>
    <w:rsid w:val="0074009C"/>
    <w:rsid w:val="0074013E"/>
    <w:rsid w:val="0074044F"/>
    <w:rsid w:val="00740476"/>
    <w:rsid w:val="00740A19"/>
    <w:rsid w:val="00740BE4"/>
    <w:rsid w:val="00740C4F"/>
    <w:rsid w:val="00740FA0"/>
    <w:rsid w:val="00741007"/>
    <w:rsid w:val="0074102C"/>
    <w:rsid w:val="007410E3"/>
    <w:rsid w:val="0074130B"/>
    <w:rsid w:val="00741516"/>
    <w:rsid w:val="007415E4"/>
    <w:rsid w:val="007416F6"/>
    <w:rsid w:val="00741F86"/>
    <w:rsid w:val="00742568"/>
    <w:rsid w:val="00742716"/>
    <w:rsid w:val="00742793"/>
    <w:rsid w:val="007427D2"/>
    <w:rsid w:val="00742924"/>
    <w:rsid w:val="00742AD0"/>
    <w:rsid w:val="00742B07"/>
    <w:rsid w:val="00742EC3"/>
    <w:rsid w:val="00742F9E"/>
    <w:rsid w:val="0074312C"/>
    <w:rsid w:val="00743187"/>
    <w:rsid w:val="00743224"/>
    <w:rsid w:val="00743424"/>
    <w:rsid w:val="007434D5"/>
    <w:rsid w:val="00743D5C"/>
    <w:rsid w:val="007440DB"/>
    <w:rsid w:val="00744450"/>
    <w:rsid w:val="0074449D"/>
    <w:rsid w:val="007444BE"/>
    <w:rsid w:val="007447CA"/>
    <w:rsid w:val="007448F3"/>
    <w:rsid w:val="007448FE"/>
    <w:rsid w:val="00744A52"/>
    <w:rsid w:val="00744B4E"/>
    <w:rsid w:val="00744B6C"/>
    <w:rsid w:val="00744BAD"/>
    <w:rsid w:val="00744BF7"/>
    <w:rsid w:val="00744CC2"/>
    <w:rsid w:val="00744D10"/>
    <w:rsid w:val="00744D13"/>
    <w:rsid w:val="00744D3F"/>
    <w:rsid w:val="007450BF"/>
    <w:rsid w:val="00745245"/>
    <w:rsid w:val="00745327"/>
    <w:rsid w:val="007454C8"/>
    <w:rsid w:val="0074552B"/>
    <w:rsid w:val="007455DB"/>
    <w:rsid w:val="007457CD"/>
    <w:rsid w:val="0074589E"/>
    <w:rsid w:val="007459F1"/>
    <w:rsid w:val="00745A98"/>
    <w:rsid w:val="00745C86"/>
    <w:rsid w:val="00745CAD"/>
    <w:rsid w:val="00745CCB"/>
    <w:rsid w:val="00745CE5"/>
    <w:rsid w:val="007460A9"/>
    <w:rsid w:val="00746520"/>
    <w:rsid w:val="00746777"/>
    <w:rsid w:val="00746ACF"/>
    <w:rsid w:val="00746F04"/>
    <w:rsid w:val="00747230"/>
    <w:rsid w:val="007473C0"/>
    <w:rsid w:val="00747463"/>
    <w:rsid w:val="00747672"/>
    <w:rsid w:val="00747BE1"/>
    <w:rsid w:val="00747D48"/>
    <w:rsid w:val="00747DB4"/>
    <w:rsid w:val="00747DC5"/>
    <w:rsid w:val="00747F0F"/>
    <w:rsid w:val="007500D6"/>
    <w:rsid w:val="007501E3"/>
    <w:rsid w:val="0075040F"/>
    <w:rsid w:val="007506A6"/>
    <w:rsid w:val="007506E8"/>
    <w:rsid w:val="00750AA3"/>
    <w:rsid w:val="00750D48"/>
    <w:rsid w:val="00750D67"/>
    <w:rsid w:val="00750FAB"/>
    <w:rsid w:val="007510BA"/>
    <w:rsid w:val="00751494"/>
    <w:rsid w:val="00751645"/>
    <w:rsid w:val="00751774"/>
    <w:rsid w:val="007519AF"/>
    <w:rsid w:val="007519C4"/>
    <w:rsid w:val="00751C5E"/>
    <w:rsid w:val="00751E8A"/>
    <w:rsid w:val="00751FC5"/>
    <w:rsid w:val="00752182"/>
    <w:rsid w:val="007521D1"/>
    <w:rsid w:val="007521E7"/>
    <w:rsid w:val="00752378"/>
    <w:rsid w:val="0075262F"/>
    <w:rsid w:val="00752800"/>
    <w:rsid w:val="00752A27"/>
    <w:rsid w:val="00752B3C"/>
    <w:rsid w:val="007533A4"/>
    <w:rsid w:val="00753564"/>
    <w:rsid w:val="007538C6"/>
    <w:rsid w:val="00753A8C"/>
    <w:rsid w:val="00753BB1"/>
    <w:rsid w:val="00753C73"/>
    <w:rsid w:val="00753E7E"/>
    <w:rsid w:val="00753EDE"/>
    <w:rsid w:val="00753F27"/>
    <w:rsid w:val="007541BC"/>
    <w:rsid w:val="00754337"/>
    <w:rsid w:val="0075458E"/>
    <w:rsid w:val="007547B1"/>
    <w:rsid w:val="0075483D"/>
    <w:rsid w:val="007548CB"/>
    <w:rsid w:val="00755151"/>
    <w:rsid w:val="00755189"/>
    <w:rsid w:val="007553EA"/>
    <w:rsid w:val="00755450"/>
    <w:rsid w:val="0075568A"/>
    <w:rsid w:val="0075594F"/>
    <w:rsid w:val="00755DC0"/>
    <w:rsid w:val="00755E6D"/>
    <w:rsid w:val="00755FC0"/>
    <w:rsid w:val="00756176"/>
    <w:rsid w:val="00756454"/>
    <w:rsid w:val="00756497"/>
    <w:rsid w:val="00756789"/>
    <w:rsid w:val="007567B3"/>
    <w:rsid w:val="00756BDD"/>
    <w:rsid w:val="00756C04"/>
    <w:rsid w:val="00756D79"/>
    <w:rsid w:val="00757324"/>
    <w:rsid w:val="0075738F"/>
    <w:rsid w:val="0075744E"/>
    <w:rsid w:val="00757451"/>
    <w:rsid w:val="007576B2"/>
    <w:rsid w:val="0075772D"/>
    <w:rsid w:val="007577F3"/>
    <w:rsid w:val="00757C09"/>
    <w:rsid w:val="00757C8F"/>
    <w:rsid w:val="00757CE9"/>
    <w:rsid w:val="00757EBC"/>
    <w:rsid w:val="007604EF"/>
    <w:rsid w:val="00760564"/>
    <w:rsid w:val="00760600"/>
    <w:rsid w:val="007607CC"/>
    <w:rsid w:val="00760CFF"/>
    <w:rsid w:val="00760E2D"/>
    <w:rsid w:val="00760F7A"/>
    <w:rsid w:val="0076104D"/>
    <w:rsid w:val="007611BB"/>
    <w:rsid w:val="00761234"/>
    <w:rsid w:val="00761669"/>
    <w:rsid w:val="007616B4"/>
    <w:rsid w:val="0076188A"/>
    <w:rsid w:val="007618C5"/>
    <w:rsid w:val="00761955"/>
    <w:rsid w:val="00761C49"/>
    <w:rsid w:val="00761D05"/>
    <w:rsid w:val="00762052"/>
    <w:rsid w:val="00762515"/>
    <w:rsid w:val="007627A0"/>
    <w:rsid w:val="007629FE"/>
    <w:rsid w:val="00762B23"/>
    <w:rsid w:val="0076306C"/>
    <w:rsid w:val="007632E9"/>
    <w:rsid w:val="00763392"/>
    <w:rsid w:val="00763670"/>
    <w:rsid w:val="007638D4"/>
    <w:rsid w:val="00763DF9"/>
    <w:rsid w:val="00763E87"/>
    <w:rsid w:val="00763F46"/>
    <w:rsid w:val="00763FD7"/>
    <w:rsid w:val="0076419E"/>
    <w:rsid w:val="00764238"/>
    <w:rsid w:val="00764459"/>
    <w:rsid w:val="007644A9"/>
    <w:rsid w:val="00764533"/>
    <w:rsid w:val="00764546"/>
    <w:rsid w:val="00764694"/>
    <w:rsid w:val="00764AA3"/>
    <w:rsid w:val="00764B13"/>
    <w:rsid w:val="00764B15"/>
    <w:rsid w:val="007650CB"/>
    <w:rsid w:val="00765182"/>
    <w:rsid w:val="007651D8"/>
    <w:rsid w:val="007651F4"/>
    <w:rsid w:val="00765438"/>
    <w:rsid w:val="007654F5"/>
    <w:rsid w:val="007655A5"/>
    <w:rsid w:val="007658A2"/>
    <w:rsid w:val="0076596B"/>
    <w:rsid w:val="00765985"/>
    <w:rsid w:val="00765AC9"/>
    <w:rsid w:val="00765BF7"/>
    <w:rsid w:val="00765C9B"/>
    <w:rsid w:val="00765CB8"/>
    <w:rsid w:val="00765F02"/>
    <w:rsid w:val="0076629E"/>
    <w:rsid w:val="007663A7"/>
    <w:rsid w:val="007668F0"/>
    <w:rsid w:val="00766A3B"/>
    <w:rsid w:val="00767049"/>
    <w:rsid w:val="00767418"/>
    <w:rsid w:val="007676CC"/>
    <w:rsid w:val="0076775A"/>
    <w:rsid w:val="007677ED"/>
    <w:rsid w:val="007679EA"/>
    <w:rsid w:val="007679F7"/>
    <w:rsid w:val="00767A42"/>
    <w:rsid w:val="00767CC5"/>
    <w:rsid w:val="00767CFC"/>
    <w:rsid w:val="00767E02"/>
    <w:rsid w:val="00767E68"/>
    <w:rsid w:val="00770118"/>
    <w:rsid w:val="00770138"/>
    <w:rsid w:val="00770288"/>
    <w:rsid w:val="00770310"/>
    <w:rsid w:val="00770379"/>
    <w:rsid w:val="0077045F"/>
    <w:rsid w:val="007708D3"/>
    <w:rsid w:val="007709A8"/>
    <w:rsid w:val="00770BCC"/>
    <w:rsid w:val="00770CFA"/>
    <w:rsid w:val="00771080"/>
    <w:rsid w:val="0077112E"/>
    <w:rsid w:val="00771276"/>
    <w:rsid w:val="0077127D"/>
    <w:rsid w:val="00771440"/>
    <w:rsid w:val="007717E2"/>
    <w:rsid w:val="0077185F"/>
    <w:rsid w:val="00771DD5"/>
    <w:rsid w:val="007720C1"/>
    <w:rsid w:val="007721C6"/>
    <w:rsid w:val="007722CD"/>
    <w:rsid w:val="00772857"/>
    <w:rsid w:val="00772ADD"/>
    <w:rsid w:val="00772C61"/>
    <w:rsid w:val="00772DC1"/>
    <w:rsid w:val="007731E5"/>
    <w:rsid w:val="00773255"/>
    <w:rsid w:val="007732F2"/>
    <w:rsid w:val="007733B8"/>
    <w:rsid w:val="007735B3"/>
    <w:rsid w:val="007739BE"/>
    <w:rsid w:val="00773A8C"/>
    <w:rsid w:val="00773E41"/>
    <w:rsid w:val="00773F06"/>
    <w:rsid w:val="0077404A"/>
    <w:rsid w:val="00774107"/>
    <w:rsid w:val="00774140"/>
    <w:rsid w:val="007743C8"/>
    <w:rsid w:val="007744ED"/>
    <w:rsid w:val="00774ADD"/>
    <w:rsid w:val="00774D42"/>
    <w:rsid w:val="0077510A"/>
    <w:rsid w:val="0077515F"/>
    <w:rsid w:val="0077589B"/>
    <w:rsid w:val="0077597C"/>
    <w:rsid w:val="007759A9"/>
    <w:rsid w:val="00775B29"/>
    <w:rsid w:val="00775F77"/>
    <w:rsid w:val="0077604B"/>
    <w:rsid w:val="0077619E"/>
    <w:rsid w:val="007762EF"/>
    <w:rsid w:val="00776353"/>
    <w:rsid w:val="007765A6"/>
    <w:rsid w:val="007767F1"/>
    <w:rsid w:val="00776977"/>
    <w:rsid w:val="00776F10"/>
    <w:rsid w:val="00776FBC"/>
    <w:rsid w:val="007773A7"/>
    <w:rsid w:val="007773DE"/>
    <w:rsid w:val="007774D8"/>
    <w:rsid w:val="0077764D"/>
    <w:rsid w:val="007776E1"/>
    <w:rsid w:val="007777BD"/>
    <w:rsid w:val="0077785A"/>
    <w:rsid w:val="00777AB3"/>
    <w:rsid w:val="00777D80"/>
    <w:rsid w:val="00777FB5"/>
    <w:rsid w:val="007800D3"/>
    <w:rsid w:val="007801D0"/>
    <w:rsid w:val="00780292"/>
    <w:rsid w:val="0078039C"/>
    <w:rsid w:val="007805F0"/>
    <w:rsid w:val="00780673"/>
    <w:rsid w:val="00780843"/>
    <w:rsid w:val="00780844"/>
    <w:rsid w:val="007809B8"/>
    <w:rsid w:val="00780A42"/>
    <w:rsid w:val="00781116"/>
    <w:rsid w:val="00781242"/>
    <w:rsid w:val="00781317"/>
    <w:rsid w:val="00781364"/>
    <w:rsid w:val="007814BF"/>
    <w:rsid w:val="0078171D"/>
    <w:rsid w:val="007818D2"/>
    <w:rsid w:val="007819E5"/>
    <w:rsid w:val="00781AAA"/>
    <w:rsid w:val="00781E92"/>
    <w:rsid w:val="00782021"/>
    <w:rsid w:val="0078207A"/>
    <w:rsid w:val="007826C3"/>
    <w:rsid w:val="007829BE"/>
    <w:rsid w:val="00782B82"/>
    <w:rsid w:val="00782D40"/>
    <w:rsid w:val="00782EA4"/>
    <w:rsid w:val="00782FA2"/>
    <w:rsid w:val="00783159"/>
    <w:rsid w:val="00783321"/>
    <w:rsid w:val="00783401"/>
    <w:rsid w:val="00783647"/>
    <w:rsid w:val="00783683"/>
    <w:rsid w:val="007836A9"/>
    <w:rsid w:val="00783934"/>
    <w:rsid w:val="00783B34"/>
    <w:rsid w:val="00783D09"/>
    <w:rsid w:val="00783D79"/>
    <w:rsid w:val="00783E28"/>
    <w:rsid w:val="00783F65"/>
    <w:rsid w:val="007840E1"/>
    <w:rsid w:val="0078416C"/>
    <w:rsid w:val="00784347"/>
    <w:rsid w:val="0078446E"/>
    <w:rsid w:val="00784A96"/>
    <w:rsid w:val="007851CF"/>
    <w:rsid w:val="0078556A"/>
    <w:rsid w:val="00785B8A"/>
    <w:rsid w:val="00785D49"/>
    <w:rsid w:val="00785E5B"/>
    <w:rsid w:val="00785EBC"/>
    <w:rsid w:val="00785FF0"/>
    <w:rsid w:val="0078602A"/>
    <w:rsid w:val="00786146"/>
    <w:rsid w:val="0078625A"/>
    <w:rsid w:val="0078638A"/>
    <w:rsid w:val="0078670C"/>
    <w:rsid w:val="0078673C"/>
    <w:rsid w:val="007867CA"/>
    <w:rsid w:val="007868F8"/>
    <w:rsid w:val="00786B1E"/>
    <w:rsid w:val="0078716B"/>
    <w:rsid w:val="007871CD"/>
    <w:rsid w:val="007872E7"/>
    <w:rsid w:val="00787325"/>
    <w:rsid w:val="007873B4"/>
    <w:rsid w:val="007874E9"/>
    <w:rsid w:val="007876B4"/>
    <w:rsid w:val="00787916"/>
    <w:rsid w:val="00787923"/>
    <w:rsid w:val="0078797B"/>
    <w:rsid w:val="00787A23"/>
    <w:rsid w:val="00787AFA"/>
    <w:rsid w:val="00787B38"/>
    <w:rsid w:val="00787C93"/>
    <w:rsid w:val="00787FD3"/>
    <w:rsid w:val="007900BB"/>
    <w:rsid w:val="007901B3"/>
    <w:rsid w:val="00790332"/>
    <w:rsid w:val="00790480"/>
    <w:rsid w:val="0079083B"/>
    <w:rsid w:val="007908CF"/>
    <w:rsid w:val="007908F0"/>
    <w:rsid w:val="00790BC3"/>
    <w:rsid w:val="00790CED"/>
    <w:rsid w:val="00790D4D"/>
    <w:rsid w:val="00790D4E"/>
    <w:rsid w:val="00790EB2"/>
    <w:rsid w:val="00790FF5"/>
    <w:rsid w:val="00791775"/>
    <w:rsid w:val="00791ABE"/>
    <w:rsid w:val="00791DD0"/>
    <w:rsid w:val="00791EA4"/>
    <w:rsid w:val="00791EEA"/>
    <w:rsid w:val="007922A6"/>
    <w:rsid w:val="007922E0"/>
    <w:rsid w:val="0079231D"/>
    <w:rsid w:val="00792576"/>
    <w:rsid w:val="00792682"/>
    <w:rsid w:val="00792691"/>
    <w:rsid w:val="0079276F"/>
    <w:rsid w:val="0079292A"/>
    <w:rsid w:val="00792F2F"/>
    <w:rsid w:val="0079325F"/>
    <w:rsid w:val="00793468"/>
    <w:rsid w:val="007934FF"/>
    <w:rsid w:val="00793566"/>
    <w:rsid w:val="0079358F"/>
    <w:rsid w:val="0079394A"/>
    <w:rsid w:val="00793D8A"/>
    <w:rsid w:val="00793ECB"/>
    <w:rsid w:val="0079449F"/>
    <w:rsid w:val="007945DF"/>
    <w:rsid w:val="00794626"/>
    <w:rsid w:val="00794780"/>
    <w:rsid w:val="0079494A"/>
    <w:rsid w:val="00794A55"/>
    <w:rsid w:val="00794CE6"/>
    <w:rsid w:val="00794D69"/>
    <w:rsid w:val="00794F0C"/>
    <w:rsid w:val="00794FE1"/>
    <w:rsid w:val="00795011"/>
    <w:rsid w:val="00795115"/>
    <w:rsid w:val="007952E2"/>
    <w:rsid w:val="007959B1"/>
    <w:rsid w:val="007959C0"/>
    <w:rsid w:val="00795CE1"/>
    <w:rsid w:val="007960A9"/>
    <w:rsid w:val="0079630A"/>
    <w:rsid w:val="0079630B"/>
    <w:rsid w:val="007964AC"/>
    <w:rsid w:val="00796583"/>
    <w:rsid w:val="00796629"/>
    <w:rsid w:val="00796725"/>
    <w:rsid w:val="00796A26"/>
    <w:rsid w:val="00796A58"/>
    <w:rsid w:val="00796A5E"/>
    <w:rsid w:val="00796C91"/>
    <w:rsid w:val="00796D8A"/>
    <w:rsid w:val="00796ED9"/>
    <w:rsid w:val="0079717D"/>
    <w:rsid w:val="007975AF"/>
    <w:rsid w:val="007976A3"/>
    <w:rsid w:val="007977BF"/>
    <w:rsid w:val="007A0052"/>
    <w:rsid w:val="007A015E"/>
    <w:rsid w:val="007A01C0"/>
    <w:rsid w:val="007A02C8"/>
    <w:rsid w:val="007A02DE"/>
    <w:rsid w:val="007A042B"/>
    <w:rsid w:val="007A0612"/>
    <w:rsid w:val="007A07BB"/>
    <w:rsid w:val="007A0883"/>
    <w:rsid w:val="007A13CD"/>
    <w:rsid w:val="007A194B"/>
    <w:rsid w:val="007A198B"/>
    <w:rsid w:val="007A1FB5"/>
    <w:rsid w:val="007A2061"/>
    <w:rsid w:val="007A2961"/>
    <w:rsid w:val="007A2FB5"/>
    <w:rsid w:val="007A327C"/>
    <w:rsid w:val="007A333A"/>
    <w:rsid w:val="007A365C"/>
    <w:rsid w:val="007A38C2"/>
    <w:rsid w:val="007A398A"/>
    <w:rsid w:val="007A3A32"/>
    <w:rsid w:val="007A3A6F"/>
    <w:rsid w:val="007A3F6D"/>
    <w:rsid w:val="007A417E"/>
    <w:rsid w:val="007A429B"/>
    <w:rsid w:val="007A42BD"/>
    <w:rsid w:val="007A4495"/>
    <w:rsid w:val="007A45F7"/>
    <w:rsid w:val="007A48C5"/>
    <w:rsid w:val="007A4923"/>
    <w:rsid w:val="007A4967"/>
    <w:rsid w:val="007A4980"/>
    <w:rsid w:val="007A4D3B"/>
    <w:rsid w:val="007A4E96"/>
    <w:rsid w:val="007A4EB4"/>
    <w:rsid w:val="007A4FDC"/>
    <w:rsid w:val="007A5020"/>
    <w:rsid w:val="007A5692"/>
    <w:rsid w:val="007A56CE"/>
    <w:rsid w:val="007A5733"/>
    <w:rsid w:val="007A596A"/>
    <w:rsid w:val="007A5A97"/>
    <w:rsid w:val="007A5BF0"/>
    <w:rsid w:val="007A5BFC"/>
    <w:rsid w:val="007A62F4"/>
    <w:rsid w:val="007A64B0"/>
    <w:rsid w:val="007A64DD"/>
    <w:rsid w:val="007A6512"/>
    <w:rsid w:val="007A6909"/>
    <w:rsid w:val="007A6CBF"/>
    <w:rsid w:val="007A6F61"/>
    <w:rsid w:val="007A6F93"/>
    <w:rsid w:val="007A7079"/>
    <w:rsid w:val="007A7267"/>
    <w:rsid w:val="007A770B"/>
    <w:rsid w:val="007A77A9"/>
    <w:rsid w:val="007A78CF"/>
    <w:rsid w:val="007A78FD"/>
    <w:rsid w:val="007A7912"/>
    <w:rsid w:val="007A7A0F"/>
    <w:rsid w:val="007A7C85"/>
    <w:rsid w:val="007A7EED"/>
    <w:rsid w:val="007B01D5"/>
    <w:rsid w:val="007B074C"/>
    <w:rsid w:val="007B075B"/>
    <w:rsid w:val="007B0864"/>
    <w:rsid w:val="007B08FF"/>
    <w:rsid w:val="007B0F20"/>
    <w:rsid w:val="007B0FFA"/>
    <w:rsid w:val="007B1088"/>
    <w:rsid w:val="007B14AC"/>
    <w:rsid w:val="007B1641"/>
    <w:rsid w:val="007B1814"/>
    <w:rsid w:val="007B1ECD"/>
    <w:rsid w:val="007B216D"/>
    <w:rsid w:val="007B2179"/>
    <w:rsid w:val="007B240B"/>
    <w:rsid w:val="007B280C"/>
    <w:rsid w:val="007B28F3"/>
    <w:rsid w:val="007B2CE8"/>
    <w:rsid w:val="007B2E7F"/>
    <w:rsid w:val="007B30D5"/>
    <w:rsid w:val="007B337A"/>
    <w:rsid w:val="007B3399"/>
    <w:rsid w:val="007B3557"/>
    <w:rsid w:val="007B3559"/>
    <w:rsid w:val="007B3608"/>
    <w:rsid w:val="007B370B"/>
    <w:rsid w:val="007B3717"/>
    <w:rsid w:val="007B37B0"/>
    <w:rsid w:val="007B385F"/>
    <w:rsid w:val="007B3A4D"/>
    <w:rsid w:val="007B3DCE"/>
    <w:rsid w:val="007B4AB9"/>
    <w:rsid w:val="007B4AC9"/>
    <w:rsid w:val="007B4B8D"/>
    <w:rsid w:val="007B4C16"/>
    <w:rsid w:val="007B530C"/>
    <w:rsid w:val="007B5378"/>
    <w:rsid w:val="007B54FD"/>
    <w:rsid w:val="007B5C4B"/>
    <w:rsid w:val="007B5C88"/>
    <w:rsid w:val="007B5CA3"/>
    <w:rsid w:val="007B5F04"/>
    <w:rsid w:val="007B6053"/>
    <w:rsid w:val="007B63D1"/>
    <w:rsid w:val="007B63F2"/>
    <w:rsid w:val="007B65FF"/>
    <w:rsid w:val="007B662E"/>
    <w:rsid w:val="007B6691"/>
    <w:rsid w:val="007B6888"/>
    <w:rsid w:val="007B69D2"/>
    <w:rsid w:val="007B6C55"/>
    <w:rsid w:val="007B6E70"/>
    <w:rsid w:val="007B72EE"/>
    <w:rsid w:val="007B746E"/>
    <w:rsid w:val="007B7581"/>
    <w:rsid w:val="007B77B9"/>
    <w:rsid w:val="007B7956"/>
    <w:rsid w:val="007B7A59"/>
    <w:rsid w:val="007B7A69"/>
    <w:rsid w:val="007B7ADE"/>
    <w:rsid w:val="007B7ED3"/>
    <w:rsid w:val="007B7ED4"/>
    <w:rsid w:val="007B7ED6"/>
    <w:rsid w:val="007B7FEF"/>
    <w:rsid w:val="007C00DC"/>
    <w:rsid w:val="007C0195"/>
    <w:rsid w:val="007C038B"/>
    <w:rsid w:val="007C065A"/>
    <w:rsid w:val="007C07E2"/>
    <w:rsid w:val="007C0844"/>
    <w:rsid w:val="007C0A6D"/>
    <w:rsid w:val="007C0CBD"/>
    <w:rsid w:val="007C1253"/>
    <w:rsid w:val="007C14ED"/>
    <w:rsid w:val="007C150A"/>
    <w:rsid w:val="007C154B"/>
    <w:rsid w:val="007C178D"/>
    <w:rsid w:val="007C1882"/>
    <w:rsid w:val="007C18E5"/>
    <w:rsid w:val="007C1968"/>
    <w:rsid w:val="007C1EAF"/>
    <w:rsid w:val="007C1EC3"/>
    <w:rsid w:val="007C1F31"/>
    <w:rsid w:val="007C1FB3"/>
    <w:rsid w:val="007C1FD0"/>
    <w:rsid w:val="007C25D5"/>
    <w:rsid w:val="007C28DA"/>
    <w:rsid w:val="007C2C6F"/>
    <w:rsid w:val="007C2FBF"/>
    <w:rsid w:val="007C316C"/>
    <w:rsid w:val="007C3203"/>
    <w:rsid w:val="007C32E3"/>
    <w:rsid w:val="007C3323"/>
    <w:rsid w:val="007C357D"/>
    <w:rsid w:val="007C37AB"/>
    <w:rsid w:val="007C392D"/>
    <w:rsid w:val="007C3AA0"/>
    <w:rsid w:val="007C3AE8"/>
    <w:rsid w:val="007C3D74"/>
    <w:rsid w:val="007C3E7A"/>
    <w:rsid w:val="007C3F5C"/>
    <w:rsid w:val="007C41BC"/>
    <w:rsid w:val="007C4258"/>
    <w:rsid w:val="007C4443"/>
    <w:rsid w:val="007C4497"/>
    <w:rsid w:val="007C4634"/>
    <w:rsid w:val="007C4690"/>
    <w:rsid w:val="007C47C3"/>
    <w:rsid w:val="007C47FF"/>
    <w:rsid w:val="007C48F8"/>
    <w:rsid w:val="007C49A7"/>
    <w:rsid w:val="007C4A1A"/>
    <w:rsid w:val="007C4D77"/>
    <w:rsid w:val="007C4EEE"/>
    <w:rsid w:val="007C4F5D"/>
    <w:rsid w:val="007C50E6"/>
    <w:rsid w:val="007C538F"/>
    <w:rsid w:val="007C5486"/>
    <w:rsid w:val="007C548D"/>
    <w:rsid w:val="007C5565"/>
    <w:rsid w:val="007C55B7"/>
    <w:rsid w:val="007C57AC"/>
    <w:rsid w:val="007C57DB"/>
    <w:rsid w:val="007C5938"/>
    <w:rsid w:val="007C5B86"/>
    <w:rsid w:val="007C6222"/>
    <w:rsid w:val="007C62DD"/>
    <w:rsid w:val="007C6396"/>
    <w:rsid w:val="007C65E4"/>
    <w:rsid w:val="007C67C3"/>
    <w:rsid w:val="007C6B4A"/>
    <w:rsid w:val="007C6F92"/>
    <w:rsid w:val="007C6FF2"/>
    <w:rsid w:val="007C711C"/>
    <w:rsid w:val="007C72FD"/>
    <w:rsid w:val="007C73AD"/>
    <w:rsid w:val="007C773D"/>
    <w:rsid w:val="007C7825"/>
    <w:rsid w:val="007C7915"/>
    <w:rsid w:val="007C79EA"/>
    <w:rsid w:val="007C7BA8"/>
    <w:rsid w:val="007C7F0B"/>
    <w:rsid w:val="007C7F34"/>
    <w:rsid w:val="007D003C"/>
    <w:rsid w:val="007D0347"/>
    <w:rsid w:val="007D04C7"/>
    <w:rsid w:val="007D0730"/>
    <w:rsid w:val="007D0A1C"/>
    <w:rsid w:val="007D0F64"/>
    <w:rsid w:val="007D0F89"/>
    <w:rsid w:val="007D1183"/>
    <w:rsid w:val="007D1191"/>
    <w:rsid w:val="007D12BF"/>
    <w:rsid w:val="007D18CA"/>
    <w:rsid w:val="007D1A52"/>
    <w:rsid w:val="007D2244"/>
    <w:rsid w:val="007D24F3"/>
    <w:rsid w:val="007D2825"/>
    <w:rsid w:val="007D2980"/>
    <w:rsid w:val="007D2A6C"/>
    <w:rsid w:val="007D2D91"/>
    <w:rsid w:val="007D2FAE"/>
    <w:rsid w:val="007D3258"/>
    <w:rsid w:val="007D325A"/>
    <w:rsid w:val="007D3277"/>
    <w:rsid w:val="007D33A0"/>
    <w:rsid w:val="007D33BA"/>
    <w:rsid w:val="007D34B3"/>
    <w:rsid w:val="007D35B3"/>
    <w:rsid w:val="007D3667"/>
    <w:rsid w:val="007D36BF"/>
    <w:rsid w:val="007D36E4"/>
    <w:rsid w:val="007D3837"/>
    <w:rsid w:val="007D3976"/>
    <w:rsid w:val="007D39E4"/>
    <w:rsid w:val="007D3C6F"/>
    <w:rsid w:val="007D3F4A"/>
    <w:rsid w:val="007D410F"/>
    <w:rsid w:val="007D4476"/>
    <w:rsid w:val="007D4562"/>
    <w:rsid w:val="007D491E"/>
    <w:rsid w:val="007D4EF7"/>
    <w:rsid w:val="007D5408"/>
    <w:rsid w:val="007D55B6"/>
    <w:rsid w:val="007D58BF"/>
    <w:rsid w:val="007D5978"/>
    <w:rsid w:val="007D5A2B"/>
    <w:rsid w:val="007D5A61"/>
    <w:rsid w:val="007D5B63"/>
    <w:rsid w:val="007D5BFC"/>
    <w:rsid w:val="007D5C70"/>
    <w:rsid w:val="007D5EB2"/>
    <w:rsid w:val="007D5FBE"/>
    <w:rsid w:val="007D602C"/>
    <w:rsid w:val="007D67F5"/>
    <w:rsid w:val="007D6A75"/>
    <w:rsid w:val="007D6AF3"/>
    <w:rsid w:val="007D6B9C"/>
    <w:rsid w:val="007D6CDA"/>
    <w:rsid w:val="007D6ED6"/>
    <w:rsid w:val="007D6F65"/>
    <w:rsid w:val="007D6F99"/>
    <w:rsid w:val="007D7045"/>
    <w:rsid w:val="007D7146"/>
    <w:rsid w:val="007D74C0"/>
    <w:rsid w:val="007D7634"/>
    <w:rsid w:val="007D7828"/>
    <w:rsid w:val="007D78CE"/>
    <w:rsid w:val="007D7B3C"/>
    <w:rsid w:val="007D7BF5"/>
    <w:rsid w:val="007D7D1E"/>
    <w:rsid w:val="007D7D51"/>
    <w:rsid w:val="007E0236"/>
    <w:rsid w:val="007E02AA"/>
    <w:rsid w:val="007E02FA"/>
    <w:rsid w:val="007E0587"/>
    <w:rsid w:val="007E0859"/>
    <w:rsid w:val="007E0A65"/>
    <w:rsid w:val="007E0AB7"/>
    <w:rsid w:val="007E0AC8"/>
    <w:rsid w:val="007E0B83"/>
    <w:rsid w:val="007E0D29"/>
    <w:rsid w:val="007E0D4E"/>
    <w:rsid w:val="007E0DEA"/>
    <w:rsid w:val="007E16A5"/>
    <w:rsid w:val="007E197F"/>
    <w:rsid w:val="007E1A4B"/>
    <w:rsid w:val="007E1B74"/>
    <w:rsid w:val="007E1C66"/>
    <w:rsid w:val="007E1C6F"/>
    <w:rsid w:val="007E1E25"/>
    <w:rsid w:val="007E1E65"/>
    <w:rsid w:val="007E1F93"/>
    <w:rsid w:val="007E222A"/>
    <w:rsid w:val="007E22D2"/>
    <w:rsid w:val="007E274E"/>
    <w:rsid w:val="007E2881"/>
    <w:rsid w:val="007E28CE"/>
    <w:rsid w:val="007E2ACF"/>
    <w:rsid w:val="007E2B68"/>
    <w:rsid w:val="007E2BE1"/>
    <w:rsid w:val="007E2C7B"/>
    <w:rsid w:val="007E2D34"/>
    <w:rsid w:val="007E323B"/>
    <w:rsid w:val="007E3412"/>
    <w:rsid w:val="007E3414"/>
    <w:rsid w:val="007E3418"/>
    <w:rsid w:val="007E369E"/>
    <w:rsid w:val="007E3AE5"/>
    <w:rsid w:val="007E3D6A"/>
    <w:rsid w:val="007E3D95"/>
    <w:rsid w:val="007E3ECA"/>
    <w:rsid w:val="007E3F38"/>
    <w:rsid w:val="007E403C"/>
    <w:rsid w:val="007E418F"/>
    <w:rsid w:val="007E423A"/>
    <w:rsid w:val="007E447F"/>
    <w:rsid w:val="007E4C96"/>
    <w:rsid w:val="007E557E"/>
    <w:rsid w:val="007E55D6"/>
    <w:rsid w:val="007E5959"/>
    <w:rsid w:val="007E5B6D"/>
    <w:rsid w:val="007E5B72"/>
    <w:rsid w:val="007E5C41"/>
    <w:rsid w:val="007E5E4C"/>
    <w:rsid w:val="007E5F88"/>
    <w:rsid w:val="007E600F"/>
    <w:rsid w:val="007E609A"/>
    <w:rsid w:val="007E6136"/>
    <w:rsid w:val="007E65FB"/>
    <w:rsid w:val="007E6814"/>
    <w:rsid w:val="007E6971"/>
    <w:rsid w:val="007E69AB"/>
    <w:rsid w:val="007E6F7E"/>
    <w:rsid w:val="007E71C9"/>
    <w:rsid w:val="007E72BE"/>
    <w:rsid w:val="007E748B"/>
    <w:rsid w:val="007E749C"/>
    <w:rsid w:val="007E74D2"/>
    <w:rsid w:val="007E7603"/>
    <w:rsid w:val="007E7708"/>
    <w:rsid w:val="007E7AD9"/>
    <w:rsid w:val="007E7B1D"/>
    <w:rsid w:val="007F00A6"/>
    <w:rsid w:val="007F0130"/>
    <w:rsid w:val="007F01F0"/>
    <w:rsid w:val="007F025B"/>
    <w:rsid w:val="007F050E"/>
    <w:rsid w:val="007F05FC"/>
    <w:rsid w:val="007F0938"/>
    <w:rsid w:val="007F098D"/>
    <w:rsid w:val="007F0C6A"/>
    <w:rsid w:val="007F10F8"/>
    <w:rsid w:val="007F1241"/>
    <w:rsid w:val="007F1270"/>
    <w:rsid w:val="007F14BE"/>
    <w:rsid w:val="007F1603"/>
    <w:rsid w:val="007F1885"/>
    <w:rsid w:val="007F1BD3"/>
    <w:rsid w:val="007F1C15"/>
    <w:rsid w:val="007F1CB5"/>
    <w:rsid w:val="007F1FFB"/>
    <w:rsid w:val="007F20B2"/>
    <w:rsid w:val="007F220D"/>
    <w:rsid w:val="007F2474"/>
    <w:rsid w:val="007F24E5"/>
    <w:rsid w:val="007F2772"/>
    <w:rsid w:val="007F2CCC"/>
    <w:rsid w:val="007F2CE3"/>
    <w:rsid w:val="007F2D4C"/>
    <w:rsid w:val="007F2DAC"/>
    <w:rsid w:val="007F2E16"/>
    <w:rsid w:val="007F2E8F"/>
    <w:rsid w:val="007F2FE5"/>
    <w:rsid w:val="007F3092"/>
    <w:rsid w:val="007F3147"/>
    <w:rsid w:val="007F3165"/>
    <w:rsid w:val="007F347E"/>
    <w:rsid w:val="007F36E6"/>
    <w:rsid w:val="007F3729"/>
    <w:rsid w:val="007F3747"/>
    <w:rsid w:val="007F380F"/>
    <w:rsid w:val="007F3A0A"/>
    <w:rsid w:val="007F3A30"/>
    <w:rsid w:val="007F3AED"/>
    <w:rsid w:val="007F3C8E"/>
    <w:rsid w:val="007F3FD6"/>
    <w:rsid w:val="007F4267"/>
    <w:rsid w:val="007F42B4"/>
    <w:rsid w:val="007F459E"/>
    <w:rsid w:val="007F47FC"/>
    <w:rsid w:val="007F4C17"/>
    <w:rsid w:val="007F51BF"/>
    <w:rsid w:val="007F5576"/>
    <w:rsid w:val="007F5726"/>
    <w:rsid w:val="007F5751"/>
    <w:rsid w:val="007F5BED"/>
    <w:rsid w:val="007F5DEB"/>
    <w:rsid w:val="007F5F14"/>
    <w:rsid w:val="007F602D"/>
    <w:rsid w:val="007F60F6"/>
    <w:rsid w:val="007F617D"/>
    <w:rsid w:val="007F637E"/>
    <w:rsid w:val="007F6527"/>
    <w:rsid w:val="007F6742"/>
    <w:rsid w:val="007F6CD6"/>
    <w:rsid w:val="007F6E4D"/>
    <w:rsid w:val="007F700C"/>
    <w:rsid w:val="007F721F"/>
    <w:rsid w:val="007F7333"/>
    <w:rsid w:val="007F73B0"/>
    <w:rsid w:val="007F77AA"/>
    <w:rsid w:val="007F7907"/>
    <w:rsid w:val="007F7935"/>
    <w:rsid w:val="007F7BD5"/>
    <w:rsid w:val="007F7EC1"/>
    <w:rsid w:val="007F7F57"/>
    <w:rsid w:val="0080017B"/>
    <w:rsid w:val="008002C5"/>
    <w:rsid w:val="008003C0"/>
    <w:rsid w:val="00800417"/>
    <w:rsid w:val="00800576"/>
    <w:rsid w:val="0080058B"/>
    <w:rsid w:val="00800748"/>
    <w:rsid w:val="008008CE"/>
    <w:rsid w:val="00800A1C"/>
    <w:rsid w:val="00800A3F"/>
    <w:rsid w:val="00800B8A"/>
    <w:rsid w:val="00800E16"/>
    <w:rsid w:val="00800E5B"/>
    <w:rsid w:val="00800EBD"/>
    <w:rsid w:val="00801081"/>
    <w:rsid w:val="00801193"/>
    <w:rsid w:val="008011C0"/>
    <w:rsid w:val="00801425"/>
    <w:rsid w:val="00801645"/>
    <w:rsid w:val="0080170E"/>
    <w:rsid w:val="0080171F"/>
    <w:rsid w:val="00801873"/>
    <w:rsid w:val="00801A01"/>
    <w:rsid w:val="00801AB0"/>
    <w:rsid w:val="00801C12"/>
    <w:rsid w:val="00801C98"/>
    <w:rsid w:val="008020F4"/>
    <w:rsid w:val="00802803"/>
    <w:rsid w:val="00802910"/>
    <w:rsid w:val="00802983"/>
    <w:rsid w:val="0080298A"/>
    <w:rsid w:val="00802D71"/>
    <w:rsid w:val="00802D79"/>
    <w:rsid w:val="00802E29"/>
    <w:rsid w:val="00802EDE"/>
    <w:rsid w:val="00802F67"/>
    <w:rsid w:val="008030AA"/>
    <w:rsid w:val="008033D8"/>
    <w:rsid w:val="00803737"/>
    <w:rsid w:val="008038C1"/>
    <w:rsid w:val="008038E7"/>
    <w:rsid w:val="0080391B"/>
    <w:rsid w:val="00803A5E"/>
    <w:rsid w:val="00803B2B"/>
    <w:rsid w:val="00803BB2"/>
    <w:rsid w:val="00803EA8"/>
    <w:rsid w:val="0080439F"/>
    <w:rsid w:val="00804584"/>
    <w:rsid w:val="00804597"/>
    <w:rsid w:val="008047A8"/>
    <w:rsid w:val="00805D22"/>
    <w:rsid w:val="00805FF1"/>
    <w:rsid w:val="0080603F"/>
    <w:rsid w:val="00806078"/>
    <w:rsid w:val="008066E0"/>
    <w:rsid w:val="008069B0"/>
    <w:rsid w:val="00806C05"/>
    <w:rsid w:val="00806CE2"/>
    <w:rsid w:val="00806FD0"/>
    <w:rsid w:val="0080744F"/>
    <w:rsid w:val="008074DC"/>
    <w:rsid w:val="008078F1"/>
    <w:rsid w:val="00807B0A"/>
    <w:rsid w:val="00807C35"/>
    <w:rsid w:val="00807CA2"/>
    <w:rsid w:val="00807E15"/>
    <w:rsid w:val="00807E9D"/>
    <w:rsid w:val="00807F3D"/>
    <w:rsid w:val="00810154"/>
    <w:rsid w:val="00810219"/>
    <w:rsid w:val="0081039C"/>
    <w:rsid w:val="00810B1B"/>
    <w:rsid w:val="00810B86"/>
    <w:rsid w:val="00810C04"/>
    <w:rsid w:val="00810D7F"/>
    <w:rsid w:val="00810DD6"/>
    <w:rsid w:val="0081143D"/>
    <w:rsid w:val="00811AF3"/>
    <w:rsid w:val="00811D96"/>
    <w:rsid w:val="00811E2B"/>
    <w:rsid w:val="00811ED2"/>
    <w:rsid w:val="008121DB"/>
    <w:rsid w:val="0081245C"/>
    <w:rsid w:val="0081246F"/>
    <w:rsid w:val="0081286B"/>
    <w:rsid w:val="008128C9"/>
    <w:rsid w:val="008129E0"/>
    <w:rsid w:val="00812A6F"/>
    <w:rsid w:val="00812C1B"/>
    <w:rsid w:val="00813064"/>
    <w:rsid w:val="00813093"/>
    <w:rsid w:val="008130CF"/>
    <w:rsid w:val="008131EB"/>
    <w:rsid w:val="008131F6"/>
    <w:rsid w:val="00813567"/>
    <w:rsid w:val="008136A0"/>
    <w:rsid w:val="0081371C"/>
    <w:rsid w:val="008137CA"/>
    <w:rsid w:val="00813AEF"/>
    <w:rsid w:val="00813BE6"/>
    <w:rsid w:val="00813E2F"/>
    <w:rsid w:val="00813F21"/>
    <w:rsid w:val="00813F48"/>
    <w:rsid w:val="00813F84"/>
    <w:rsid w:val="00814014"/>
    <w:rsid w:val="008143B2"/>
    <w:rsid w:val="008143E9"/>
    <w:rsid w:val="00814450"/>
    <w:rsid w:val="00814991"/>
    <w:rsid w:val="00814C9B"/>
    <w:rsid w:val="00814F82"/>
    <w:rsid w:val="0081508E"/>
    <w:rsid w:val="00815524"/>
    <w:rsid w:val="00815629"/>
    <w:rsid w:val="008158A7"/>
    <w:rsid w:val="00815950"/>
    <w:rsid w:val="008161BF"/>
    <w:rsid w:val="008162A0"/>
    <w:rsid w:val="0081652A"/>
    <w:rsid w:val="00816574"/>
    <w:rsid w:val="00816853"/>
    <w:rsid w:val="008168CE"/>
    <w:rsid w:val="008169A2"/>
    <w:rsid w:val="00816A11"/>
    <w:rsid w:val="00816AAE"/>
    <w:rsid w:val="00816BF2"/>
    <w:rsid w:val="00816C88"/>
    <w:rsid w:val="00816DB7"/>
    <w:rsid w:val="008173B5"/>
    <w:rsid w:val="008174CF"/>
    <w:rsid w:val="00817516"/>
    <w:rsid w:val="008176C1"/>
    <w:rsid w:val="00817B3D"/>
    <w:rsid w:val="0082006D"/>
    <w:rsid w:val="00820107"/>
    <w:rsid w:val="008201BD"/>
    <w:rsid w:val="00820361"/>
    <w:rsid w:val="0082050D"/>
    <w:rsid w:val="00820556"/>
    <w:rsid w:val="008205DB"/>
    <w:rsid w:val="0082064B"/>
    <w:rsid w:val="008206BB"/>
    <w:rsid w:val="008206E6"/>
    <w:rsid w:val="0082079F"/>
    <w:rsid w:val="008207B4"/>
    <w:rsid w:val="0082095A"/>
    <w:rsid w:val="00820BCC"/>
    <w:rsid w:val="00820D10"/>
    <w:rsid w:val="00820DE9"/>
    <w:rsid w:val="00820E1E"/>
    <w:rsid w:val="00820F06"/>
    <w:rsid w:val="00821043"/>
    <w:rsid w:val="008213B3"/>
    <w:rsid w:val="008213C2"/>
    <w:rsid w:val="00821671"/>
    <w:rsid w:val="008216BB"/>
    <w:rsid w:val="0082170E"/>
    <w:rsid w:val="00821804"/>
    <w:rsid w:val="00821810"/>
    <w:rsid w:val="00821891"/>
    <w:rsid w:val="00821ECD"/>
    <w:rsid w:val="00822444"/>
    <w:rsid w:val="0082246C"/>
    <w:rsid w:val="00822620"/>
    <w:rsid w:val="00822632"/>
    <w:rsid w:val="0082272C"/>
    <w:rsid w:val="00822AB0"/>
    <w:rsid w:val="00822B74"/>
    <w:rsid w:val="00822DBB"/>
    <w:rsid w:val="00822E8C"/>
    <w:rsid w:val="00822EB4"/>
    <w:rsid w:val="00822F70"/>
    <w:rsid w:val="008230C9"/>
    <w:rsid w:val="00823176"/>
    <w:rsid w:val="008233C5"/>
    <w:rsid w:val="008236E1"/>
    <w:rsid w:val="008236FC"/>
    <w:rsid w:val="00823BDD"/>
    <w:rsid w:val="00823F58"/>
    <w:rsid w:val="008241BB"/>
    <w:rsid w:val="00824376"/>
    <w:rsid w:val="008247A8"/>
    <w:rsid w:val="00824877"/>
    <w:rsid w:val="00824BF3"/>
    <w:rsid w:val="00824C52"/>
    <w:rsid w:val="00824D03"/>
    <w:rsid w:val="00824FBE"/>
    <w:rsid w:val="00824FF4"/>
    <w:rsid w:val="00825354"/>
    <w:rsid w:val="00825398"/>
    <w:rsid w:val="0082540A"/>
    <w:rsid w:val="0082549F"/>
    <w:rsid w:val="008254C9"/>
    <w:rsid w:val="0082572D"/>
    <w:rsid w:val="0082574C"/>
    <w:rsid w:val="00825774"/>
    <w:rsid w:val="00825B03"/>
    <w:rsid w:val="00825C38"/>
    <w:rsid w:val="00825CCC"/>
    <w:rsid w:val="00825D01"/>
    <w:rsid w:val="00825E0A"/>
    <w:rsid w:val="00825E86"/>
    <w:rsid w:val="00825FE7"/>
    <w:rsid w:val="0082655B"/>
    <w:rsid w:val="0082691E"/>
    <w:rsid w:val="00826AAF"/>
    <w:rsid w:val="00826E3C"/>
    <w:rsid w:val="00826E6F"/>
    <w:rsid w:val="00827055"/>
    <w:rsid w:val="00827398"/>
    <w:rsid w:val="0082744A"/>
    <w:rsid w:val="0082764F"/>
    <w:rsid w:val="0082775A"/>
    <w:rsid w:val="0082776D"/>
    <w:rsid w:val="0082782E"/>
    <w:rsid w:val="00827ACE"/>
    <w:rsid w:val="00827CC7"/>
    <w:rsid w:val="00827E8C"/>
    <w:rsid w:val="008306EF"/>
    <w:rsid w:val="0083074A"/>
    <w:rsid w:val="0083098A"/>
    <w:rsid w:val="008309B3"/>
    <w:rsid w:val="00830A6F"/>
    <w:rsid w:val="00830C76"/>
    <w:rsid w:val="00830E71"/>
    <w:rsid w:val="00831597"/>
    <w:rsid w:val="008315DD"/>
    <w:rsid w:val="00831D44"/>
    <w:rsid w:val="00832039"/>
    <w:rsid w:val="00832203"/>
    <w:rsid w:val="0083252B"/>
    <w:rsid w:val="00832618"/>
    <w:rsid w:val="008326C1"/>
    <w:rsid w:val="0083280E"/>
    <w:rsid w:val="00832865"/>
    <w:rsid w:val="00832AAC"/>
    <w:rsid w:val="00832C02"/>
    <w:rsid w:val="00832DB5"/>
    <w:rsid w:val="0083391B"/>
    <w:rsid w:val="00833D08"/>
    <w:rsid w:val="00833D4B"/>
    <w:rsid w:val="00833E0E"/>
    <w:rsid w:val="00834051"/>
    <w:rsid w:val="0083432B"/>
    <w:rsid w:val="0083472A"/>
    <w:rsid w:val="008348E3"/>
    <w:rsid w:val="00834B49"/>
    <w:rsid w:val="00834C88"/>
    <w:rsid w:val="00834E51"/>
    <w:rsid w:val="0083500B"/>
    <w:rsid w:val="00835B0E"/>
    <w:rsid w:val="00835DA0"/>
    <w:rsid w:val="00835E12"/>
    <w:rsid w:val="008360AC"/>
    <w:rsid w:val="00836154"/>
    <w:rsid w:val="00836175"/>
    <w:rsid w:val="008361D3"/>
    <w:rsid w:val="008362C5"/>
    <w:rsid w:val="008364D2"/>
    <w:rsid w:val="00836572"/>
    <w:rsid w:val="0083657D"/>
    <w:rsid w:val="008367DD"/>
    <w:rsid w:val="00836E35"/>
    <w:rsid w:val="00837216"/>
    <w:rsid w:val="00837368"/>
    <w:rsid w:val="0083755C"/>
    <w:rsid w:val="00837863"/>
    <w:rsid w:val="00837ED4"/>
    <w:rsid w:val="00837FC1"/>
    <w:rsid w:val="00840062"/>
    <w:rsid w:val="008403FA"/>
    <w:rsid w:val="008409B0"/>
    <w:rsid w:val="008409C5"/>
    <w:rsid w:val="00840BB5"/>
    <w:rsid w:val="00840D31"/>
    <w:rsid w:val="0084114A"/>
    <w:rsid w:val="008412EA"/>
    <w:rsid w:val="008415C7"/>
    <w:rsid w:val="008417F1"/>
    <w:rsid w:val="00841AA1"/>
    <w:rsid w:val="00841AB0"/>
    <w:rsid w:val="0084200F"/>
    <w:rsid w:val="0084206A"/>
    <w:rsid w:val="00842270"/>
    <w:rsid w:val="008422D7"/>
    <w:rsid w:val="008423B9"/>
    <w:rsid w:val="008425E5"/>
    <w:rsid w:val="00842754"/>
    <w:rsid w:val="0084284F"/>
    <w:rsid w:val="00842D14"/>
    <w:rsid w:val="00842E98"/>
    <w:rsid w:val="00842FA1"/>
    <w:rsid w:val="008430D2"/>
    <w:rsid w:val="00843232"/>
    <w:rsid w:val="00843583"/>
    <w:rsid w:val="008436CC"/>
    <w:rsid w:val="00843894"/>
    <w:rsid w:val="00843AEB"/>
    <w:rsid w:val="00843B9D"/>
    <w:rsid w:val="00843BAD"/>
    <w:rsid w:val="00843E38"/>
    <w:rsid w:val="00843EA1"/>
    <w:rsid w:val="0084438E"/>
    <w:rsid w:val="008444B9"/>
    <w:rsid w:val="0084461F"/>
    <w:rsid w:val="00844991"/>
    <w:rsid w:val="00844DED"/>
    <w:rsid w:val="00845048"/>
    <w:rsid w:val="0084511C"/>
    <w:rsid w:val="008453D8"/>
    <w:rsid w:val="00845579"/>
    <w:rsid w:val="0084563A"/>
    <w:rsid w:val="00845684"/>
    <w:rsid w:val="008458A6"/>
    <w:rsid w:val="0084592F"/>
    <w:rsid w:val="00845C6B"/>
    <w:rsid w:val="00845C88"/>
    <w:rsid w:val="00845CD2"/>
    <w:rsid w:val="00845D10"/>
    <w:rsid w:val="00845D66"/>
    <w:rsid w:val="00845EAA"/>
    <w:rsid w:val="00845EBA"/>
    <w:rsid w:val="00846131"/>
    <w:rsid w:val="00846329"/>
    <w:rsid w:val="0084632E"/>
    <w:rsid w:val="0084654C"/>
    <w:rsid w:val="00846562"/>
    <w:rsid w:val="0084663C"/>
    <w:rsid w:val="008466C6"/>
    <w:rsid w:val="00846760"/>
    <w:rsid w:val="008467A5"/>
    <w:rsid w:val="00846CDA"/>
    <w:rsid w:val="00846F56"/>
    <w:rsid w:val="00846F8F"/>
    <w:rsid w:val="00847135"/>
    <w:rsid w:val="008475C1"/>
    <w:rsid w:val="00847760"/>
    <w:rsid w:val="008478E2"/>
    <w:rsid w:val="0084797E"/>
    <w:rsid w:val="008479B4"/>
    <w:rsid w:val="00847C16"/>
    <w:rsid w:val="00850182"/>
    <w:rsid w:val="00850274"/>
    <w:rsid w:val="008504CA"/>
    <w:rsid w:val="00850554"/>
    <w:rsid w:val="00850717"/>
    <w:rsid w:val="00850868"/>
    <w:rsid w:val="00850948"/>
    <w:rsid w:val="00850965"/>
    <w:rsid w:val="00850A6F"/>
    <w:rsid w:val="00850A79"/>
    <w:rsid w:val="00850B19"/>
    <w:rsid w:val="00850B54"/>
    <w:rsid w:val="00850F07"/>
    <w:rsid w:val="00851299"/>
    <w:rsid w:val="00851422"/>
    <w:rsid w:val="0085190A"/>
    <w:rsid w:val="00851A79"/>
    <w:rsid w:val="0085201A"/>
    <w:rsid w:val="008520B5"/>
    <w:rsid w:val="008520BC"/>
    <w:rsid w:val="0085220C"/>
    <w:rsid w:val="008522B6"/>
    <w:rsid w:val="008523EB"/>
    <w:rsid w:val="0085242A"/>
    <w:rsid w:val="0085265A"/>
    <w:rsid w:val="008527A8"/>
    <w:rsid w:val="00852AC1"/>
    <w:rsid w:val="00852CE7"/>
    <w:rsid w:val="00852CF0"/>
    <w:rsid w:val="00852E19"/>
    <w:rsid w:val="00852FE2"/>
    <w:rsid w:val="00853135"/>
    <w:rsid w:val="00853223"/>
    <w:rsid w:val="008537E8"/>
    <w:rsid w:val="00853AA8"/>
    <w:rsid w:val="00853B13"/>
    <w:rsid w:val="00853F4D"/>
    <w:rsid w:val="00854103"/>
    <w:rsid w:val="00854249"/>
    <w:rsid w:val="008542AA"/>
    <w:rsid w:val="008543E2"/>
    <w:rsid w:val="00854656"/>
    <w:rsid w:val="00854896"/>
    <w:rsid w:val="00854C2F"/>
    <w:rsid w:val="00855212"/>
    <w:rsid w:val="00855517"/>
    <w:rsid w:val="0085556E"/>
    <w:rsid w:val="008558E9"/>
    <w:rsid w:val="00855AA7"/>
    <w:rsid w:val="00855AE6"/>
    <w:rsid w:val="00855EAE"/>
    <w:rsid w:val="008566D9"/>
    <w:rsid w:val="00856760"/>
    <w:rsid w:val="0085683F"/>
    <w:rsid w:val="00856914"/>
    <w:rsid w:val="00856936"/>
    <w:rsid w:val="00856D52"/>
    <w:rsid w:val="00856EC1"/>
    <w:rsid w:val="008574AB"/>
    <w:rsid w:val="00857709"/>
    <w:rsid w:val="0085789B"/>
    <w:rsid w:val="008578F9"/>
    <w:rsid w:val="00857968"/>
    <w:rsid w:val="00857B55"/>
    <w:rsid w:val="00857BA3"/>
    <w:rsid w:val="00857C20"/>
    <w:rsid w:val="00857E43"/>
    <w:rsid w:val="00857E50"/>
    <w:rsid w:val="00857F4B"/>
    <w:rsid w:val="0086056B"/>
    <w:rsid w:val="008606D2"/>
    <w:rsid w:val="00860A93"/>
    <w:rsid w:val="00860D8B"/>
    <w:rsid w:val="00860E32"/>
    <w:rsid w:val="00861322"/>
    <w:rsid w:val="0086136E"/>
    <w:rsid w:val="00861677"/>
    <w:rsid w:val="00861723"/>
    <w:rsid w:val="00861A50"/>
    <w:rsid w:val="00861C3B"/>
    <w:rsid w:val="00861D0A"/>
    <w:rsid w:val="00861E22"/>
    <w:rsid w:val="00861F99"/>
    <w:rsid w:val="0086209D"/>
    <w:rsid w:val="00862168"/>
    <w:rsid w:val="00862243"/>
    <w:rsid w:val="00862693"/>
    <w:rsid w:val="00862886"/>
    <w:rsid w:val="008628A4"/>
    <w:rsid w:val="00862A2A"/>
    <w:rsid w:val="00862B66"/>
    <w:rsid w:val="00862D5B"/>
    <w:rsid w:val="00862DC4"/>
    <w:rsid w:val="00862EA1"/>
    <w:rsid w:val="00862F66"/>
    <w:rsid w:val="008630EA"/>
    <w:rsid w:val="008631A3"/>
    <w:rsid w:val="00863923"/>
    <w:rsid w:val="00863BFF"/>
    <w:rsid w:val="00863D96"/>
    <w:rsid w:val="00863FAE"/>
    <w:rsid w:val="008640DB"/>
    <w:rsid w:val="00864178"/>
    <w:rsid w:val="00864522"/>
    <w:rsid w:val="00864AC6"/>
    <w:rsid w:val="00864C1B"/>
    <w:rsid w:val="00864D89"/>
    <w:rsid w:val="00864ECF"/>
    <w:rsid w:val="00865275"/>
    <w:rsid w:val="00865547"/>
    <w:rsid w:val="008656EE"/>
    <w:rsid w:val="00865750"/>
    <w:rsid w:val="00865A21"/>
    <w:rsid w:val="00865CA9"/>
    <w:rsid w:val="00865CB1"/>
    <w:rsid w:val="00865EAE"/>
    <w:rsid w:val="00865EE3"/>
    <w:rsid w:val="00865F39"/>
    <w:rsid w:val="008662DE"/>
    <w:rsid w:val="00866534"/>
    <w:rsid w:val="00866544"/>
    <w:rsid w:val="0086681B"/>
    <w:rsid w:val="00866AC1"/>
    <w:rsid w:val="00866EA5"/>
    <w:rsid w:val="00866F00"/>
    <w:rsid w:val="008671DB"/>
    <w:rsid w:val="0086723E"/>
    <w:rsid w:val="00867316"/>
    <w:rsid w:val="00867474"/>
    <w:rsid w:val="008676A4"/>
    <w:rsid w:val="00867FA6"/>
    <w:rsid w:val="008700CA"/>
    <w:rsid w:val="008700F5"/>
    <w:rsid w:val="00870397"/>
    <w:rsid w:val="00870C6B"/>
    <w:rsid w:val="00871293"/>
    <w:rsid w:val="008714B4"/>
    <w:rsid w:val="008715A0"/>
    <w:rsid w:val="0087194E"/>
    <w:rsid w:val="00871B17"/>
    <w:rsid w:val="00871B27"/>
    <w:rsid w:val="00871C04"/>
    <w:rsid w:val="00871CA9"/>
    <w:rsid w:val="00871DBB"/>
    <w:rsid w:val="00871DD0"/>
    <w:rsid w:val="00871EBB"/>
    <w:rsid w:val="0087217C"/>
    <w:rsid w:val="008725FB"/>
    <w:rsid w:val="008727E2"/>
    <w:rsid w:val="00872815"/>
    <w:rsid w:val="00872993"/>
    <w:rsid w:val="00872C30"/>
    <w:rsid w:val="00872CBD"/>
    <w:rsid w:val="00872D3B"/>
    <w:rsid w:val="008732BD"/>
    <w:rsid w:val="008733D2"/>
    <w:rsid w:val="0087374E"/>
    <w:rsid w:val="00873E24"/>
    <w:rsid w:val="00873E94"/>
    <w:rsid w:val="00873EB9"/>
    <w:rsid w:val="00873EE9"/>
    <w:rsid w:val="00873FBE"/>
    <w:rsid w:val="00874140"/>
    <w:rsid w:val="0087418E"/>
    <w:rsid w:val="0087440F"/>
    <w:rsid w:val="0087444F"/>
    <w:rsid w:val="00874D57"/>
    <w:rsid w:val="00874D82"/>
    <w:rsid w:val="00874E94"/>
    <w:rsid w:val="0087531D"/>
    <w:rsid w:val="00875489"/>
    <w:rsid w:val="0087552B"/>
    <w:rsid w:val="00875669"/>
    <w:rsid w:val="008759F4"/>
    <w:rsid w:val="00875C85"/>
    <w:rsid w:val="00875D58"/>
    <w:rsid w:val="00875FA2"/>
    <w:rsid w:val="00876086"/>
    <w:rsid w:val="008760A5"/>
    <w:rsid w:val="0087616C"/>
    <w:rsid w:val="0087631C"/>
    <w:rsid w:val="0087661E"/>
    <w:rsid w:val="00876785"/>
    <w:rsid w:val="00876BD9"/>
    <w:rsid w:val="00876DA9"/>
    <w:rsid w:val="00877045"/>
    <w:rsid w:val="00877064"/>
    <w:rsid w:val="008773E9"/>
    <w:rsid w:val="008773F9"/>
    <w:rsid w:val="00877605"/>
    <w:rsid w:val="0087765B"/>
    <w:rsid w:val="0087773C"/>
    <w:rsid w:val="00877755"/>
    <w:rsid w:val="0087782C"/>
    <w:rsid w:val="008778BF"/>
    <w:rsid w:val="00877945"/>
    <w:rsid w:val="008779E8"/>
    <w:rsid w:val="00877B07"/>
    <w:rsid w:val="00877B32"/>
    <w:rsid w:val="00877D18"/>
    <w:rsid w:val="00877DD4"/>
    <w:rsid w:val="0088048C"/>
    <w:rsid w:val="008804A0"/>
    <w:rsid w:val="00880551"/>
    <w:rsid w:val="00880A3D"/>
    <w:rsid w:val="00880C6B"/>
    <w:rsid w:val="00880DE0"/>
    <w:rsid w:val="00880FD4"/>
    <w:rsid w:val="008811BC"/>
    <w:rsid w:val="0088135E"/>
    <w:rsid w:val="00881389"/>
    <w:rsid w:val="0088154A"/>
    <w:rsid w:val="008815C5"/>
    <w:rsid w:val="00881682"/>
    <w:rsid w:val="00881793"/>
    <w:rsid w:val="008818C2"/>
    <w:rsid w:val="00881978"/>
    <w:rsid w:val="00881A52"/>
    <w:rsid w:val="00881B44"/>
    <w:rsid w:val="00881B59"/>
    <w:rsid w:val="00881D79"/>
    <w:rsid w:val="00881FBF"/>
    <w:rsid w:val="00882116"/>
    <w:rsid w:val="00882154"/>
    <w:rsid w:val="008821DF"/>
    <w:rsid w:val="008824A2"/>
    <w:rsid w:val="00882595"/>
    <w:rsid w:val="008826BF"/>
    <w:rsid w:val="008829EC"/>
    <w:rsid w:val="008830C5"/>
    <w:rsid w:val="008830EE"/>
    <w:rsid w:val="0088340A"/>
    <w:rsid w:val="008837AA"/>
    <w:rsid w:val="008838D7"/>
    <w:rsid w:val="008839B8"/>
    <w:rsid w:val="00883B53"/>
    <w:rsid w:val="00883D50"/>
    <w:rsid w:val="00883E95"/>
    <w:rsid w:val="00883EBD"/>
    <w:rsid w:val="008841B8"/>
    <w:rsid w:val="00884259"/>
    <w:rsid w:val="008844D0"/>
    <w:rsid w:val="00884EEC"/>
    <w:rsid w:val="00884FC2"/>
    <w:rsid w:val="0088540F"/>
    <w:rsid w:val="0088569C"/>
    <w:rsid w:val="00885708"/>
    <w:rsid w:val="0088589E"/>
    <w:rsid w:val="00885950"/>
    <w:rsid w:val="00885CF7"/>
    <w:rsid w:val="00885DBE"/>
    <w:rsid w:val="00885E03"/>
    <w:rsid w:val="0088601E"/>
    <w:rsid w:val="00886543"/>
    <w:rsid w:val="00886704"/>
    <w:rsid w:val="008867EE"/>
    <w:rsid w:val="00886DE5"/>
    <w:rsid w:val="00886E42"/>
    <w:rsid w:val="00886F28"/>
    <w:rsid w:val="008872BF"/>
    <w:rsid w:val="008875CF"/>
    <w:rsid w:val="00887699"/>
    <w:rsid w:val="0088775A"/>
    <w:rsid w:val="00887914"/>
    <w:rsid w:val="00887C43"/>
    <w:rsid w:val="0089009D"/>
    <w:rsid w:val="00890264"/>
    <w:rsid w:val="0089039E"/>
    <w:rsid w:val="0089055E"/>
    <w:rsid w:val="008906D2"/>
    <w:rsid w:val="00890746"/>
    <w:rsid w:val="0089086B"/>
    <w:rsid w:val="00890884"/>
    <w:rsid w:val="0089091E"/>
    <w:rsid w:val="008909A0"/>
    <w:rsid w:val="00890A96"/>
    <w:rsid w:val="00890B63"/>
    <w:rsid w:val="00890C8A"/>
    <w:rsid w:val="00890E33"/>
    <w:rsid w:val="00890F5F"/>
    <w:rsid w:val="0089107B"/>
    <w:rsid w:val="0089119A"/>
    <w:rsid w:val="0089122F"/>
    <w:rsid w:val="00891403"/>
    <w:rsid w:val="0089143A"/>
    <w:rsid w:val="00891443"/>
    <w:rsid w:val="00891700"/>
    <w:rsid w:val="0089195B"/>
    <w:rsid w:val="00891E58"/>
    <w:rsid w:val="00891FEB"/>
    <w:rsid w:val="0089232C"/>
    <w:rsid w:val="008923B9"/>
    <w:rsid w:val="008923CA"/>
    <w:rsid w:val="0089259E"/>
    <w:rsid w:val="00892671"/>
    <w:rsid w:val="00892847"/>
    <w:rsid w:val="00892C89"/>
    <w:rsid w:val="00892D20"/>
    <w:rsid w:val="00892E6E"/>
    <w:rsid w:val="00892F27"/>
    <w:rsid w:val="0089347D"/>
    <w:rsid w:val="00893646"/>
    <w:rsid w:val="00893650"/>
    <w:rsid w:val="0089367B"/>
    <w:rsid w:val="0089375F"/>
    <w:rsid w:val="008937A7"/>
    <w:rsid w:val="0089380E"/>
    <w:rsid w:val="00893833"/>
    <w:rsid w:val="00893A64"/>
    <w:rsid w:val="00893A6D"/>
    <w:rsid w:val="00893B26"/>
    <w:rsid w:val="00893EF0"/>
    <w:rsid w:val="008940FA"/>
    <w:rsid w:val="00894180"/>
    <w:rsid w:val="0089449B"/>
    <w:rsid w:val="008945DC"/>
    <w:rsid w:val="00894676"/>
    <w:rsid w:val="00894BF9"/>
    <w:rsid w:val="00894F3F"/>
    <w:rsid w:val="0089530F"/>
    <w:rsid w:val="00895559"/>
    <w:rsid w:val="00895A1B"/>
    <w:rsid w:val="00895C3A"/>
    <w:rsid w:val="00895F75"/>
    <w:rsid w:val="00895F82"/>
    <w:rsid w:val="008962F8"/>
    <w:rsid w:val="00896646"/>
    <w:rsid w:val="00896894"/>
    <w:rsid w:val="00896A71"/>
    <w:rsid w:val="00896B05"/>
    <w:rsid w:val="00896B76"/>
    <w:rsid w:val="00896D29"/>
    <w:rsid w:val="00896E06"/>
    <w:rsid w:val="00896E44"/>
    <w:rsid w:val="0089715E"/>
    <w:rsid w:val="008972D2"/>
    <w:rsid w:val="00897524"/>
    <w:rsid w:val="008976D8"/>
    <w:rsid w:val="00897997"/>
    <w:rsid w:val="008979DE"/>
    <w:rsid w:val="00897D76"/>
    <w:rsid w:val="00897D89"/>
    <w:rsid w:val="00897F76"/>
    <w:rsid w:val="008A0054"/>
    <w:rsid w:val="008A0178"/>
    <w:rsid w:val="008A0185"/>
    <w:rsid w:val="008A0227"/>
    <w:rsid w:val="008A037D"/>
    <w:rsid w:val="008A068A"/>
    <w:rsid w:val="008A0742"/>
    <w:rsid w:val="008A080A"/>
    <w:rsid w:val="008A0986"/>
    <w:rsid w:val="008A0D7B"/>
    <w:rsid w:val="008A0E93"/>
    <w:rsid w:val="008A0FB7"/>
    <w:rsid w:val="008A1092"/>
    <w:rsid w:val="008A10A5"/>
    <w:rsid w:val="008A134E"/>
    <w:rsid w:val="008A1474"/>
    <w:rsid w:val="008A14F9"/>
    <w:rsid w:val="008A168F"/>
    <w:rsid w:val="008A16DF"/>
    <w:rsid w:val="008A17C4"/>
    <w:rsid w:val="008A1B60"/>
    <w:rsid w:val="008A1C5B"/>
    <w:rsid w:val="008A1E55"/>
    <w:rsid w:val="008A1E68"/>
    <w:rsid w:val="008A1E6A"/>
    <w:rsid w:val="008A2135"/>
    <w:rsid w:val="008A213E"/>
    <w:rsid w:val="008A21B7"/>
    <w:rsid w:val="008A23AA"/>
    <w:rsid w:val="008A23F5"/>
    <w:rsid w:val="008A250A"/>
    <w:rsid w:val="008A289A"/>
    <w:rsid w:val="008A2E1F"/>
    <w:rsid w:val="008A2F57"/>
    <w:rsid w:val="008A3006"/>
    <w:rsid w:val="008A312F"/>
    <w:rsid w:val="008A328D"/>
    <w:rsid w:val="008A338F"/>
    <w:rsid w:val="008A33F7"/>
    <w:rsid w:val="008A3616"/>
    <w:rsid w:val="008A3A43"/>
    <w:rsid w:val="008A3C96"/>
    <w:rsid w:val="008A3CA6"/>
    <w:rsid w:val="008A3D31"/>
    <w:rsid w:val="008A3E22"/>
    <w:rsid w:val="008A4059"/>
    <w:rsid w:val="008A415F"/>
    <w:rsid w:val="008A42D6"/>
    <w:rsid w:val="008A4603"/>
    <w:rsid w:val="008A470B"/>
    <w:rsid w:val="008A4748"/>
    <w:rsid w:val="008A4808"/>
    <w:rsid w:val="008A485E"/>
    <w:rsid w:val="008A4A1E"/>
    <w:rsid w:val="008A4AE8"/>
    <w:rsid w:val="008A506B"/>
    <w:rsid w:val="008A50E8"/>
    <w:rsid w:val="008A517A"/>
    <w:rsid w:val="008A5266"/>
    <w:rsid w:val="008A52C3"/>
    <w:rsid w:val="008A571A"/>
    <w:rsid w:val="008A5810"/>
    <w:rsid w:val="008A59B0"/>
    <w:rsid w:val="008A5B66"/>
    <w:rsid w:val="008A5CDF"/>
    <w:rsid w:val="008A6147"/>
    <w:rsid w:val="008A61EE"/>
    <w:rsid w:val="008A65AC"/>
    <w:rsid w:val="008A6610"/>
    <w:rsid w:val="008A6852"/>
    <w:rsid w:val="008A6930"/>
    <w:rsid w:val="008A695F"/>
    <w:rsid w:val="008A6DC9"/>
    <w:rsid w:val="008A6E84"/>
    <w:rsid w:val="008A714E"/>
    <w:rsid w:val="008A741A"/>
    <w:rsid w:val="008A7431"/>
    <w:rsid w:val="008A76FE"/>
    <w:rsid w:val="008A7B5E"/>
    <w:rsid w:val="008A7BAC"/>
    <w:rsid w:val="008A7D59"/>
    <w:rsid w:val="008A7F4A"/>
    <w:rsid w:val="008B0113"/>
    <w:rsid w:val="008B011F"/>
    <w:rsid w:val="008B0334"/>
    <w:rsid w:val="008B03BE"/>
    <w:rsid w:val="008B07F6"/>
    <w:rsid w:val="008B126E"/>
    <w:rsid w:val="008B1603"/>
    <w:rsid w:val="008B1897"/>
    <w:rsid w:val="008B1A45"/>
    <w:rsid w:val="008B2140"/>
    <w:rsid w:val="008B221A"/>
    <w:rsid w:val="008B2548"/>
    <w:rsid w:val="008B28F5"/>
    <w:rsid w:val="008B3531"/>
    <w:rsid w:val="008B3AF5"/>
    <w:rsid w:val="008B3B09"/>
    <w:rsid w:val="008B3C56"/>
    <w:rsid w:val="008B3D92"/>
    <w:rsid w:val="008B3DB8"/>
    <w:rsid w:val="008B3E6A"/>
    <w:rsid w:val="008B3E9F"/>
    <w:rsid w:val="008B4374"/>
    <w:rsid w:val="008B4379"/>
    <w:rsid w:val="008B44EC"/>
    <w:rsid w:val="008B4A12"/>
    <w:rsid w:val="008B4CA9"/>
    <w:rsid w:val="008B4E36"/>
    <w:rsid w:val="008B4E45"/>
    <w:rsid w:val="008B4EAF"/>
    <w:rsid w:val="008B4F3A"/>
    <w:rsid w:val="008B5532"/>
    <w:rsid w:val="008B5635"/>
    <w:rsid w:val="008B56B8"/>
    <w:rsid w:val="008B5A09"/>
    <w:rsid w:val="008B5CCA"/>
    <w:rsid w:val="008B6122"/>
    <w:rsid w:val="008B6639"/>
    <w:rsid w:val="008B66FB"/>
    <w:rsid w:val="008B690C"/>
    <w:rsid w:val="008B6A92"/>
    <w:rsid w:val="008B6B7C"/>
    <w:rsid w:val="008B708F"/>
    <w:rsid w:val="008B70D1"/>
    <w:rsid w:val="008B72F7"/>
    <w:rsid w:val="008B73DC"/>
    <w:rsid w:val="008B7635"/>
    <w:rsid w:val="008B7724"/>
    <w:rsid w:val="008B7988"/>
    <w:rsid w:val="008B7BB5"/>
    <w:rsid w:val="008B7F3C"/>
    <w:rsid w:val="008C02FE"/>
    <w:rsid w:val="008C0910"/>
    <w:rsid w:val="008C0912"/>
    <w:rsid w:val="008C09AB"/>
    <w:rsid w:val="008C0B33"/>
    <w:rsid w:val="008C0BDE"/>
    <w:rsid w:val="008C0BE9"/>
    <w:rsid w:val="008C0F34"/>
    <w:rsid w:val="008C111D"/>
    <w:rsid w:val="008C119D"/>
    <w:rsid w:val="008C11B3"/>
    <w:rsid w:val="008C12D9"/>
    <w:rsid w:val="008C1348"/>
    <w:rsid w:val="008C1479"/>
    <w:rsid w:val="008C1624"/>
    <w:rsid w:val="008C16D4"/>
    <w:rsid w:val="008C1735"/>
    <w:rsid w:val="008C1A2A"/>
    <w:rsid w:val="008C1B46"/>
    <w:rsid w:val="008C1DB2"/>
    <w:rsid w:val="008C1E62"/>
    <w:rsid w:val="008C206C"/>
    <w:rsid w:val="008C21D2"/>
    <w:rsid w:val="008C23E4"/>
    <w:rsid w:val="008C244E"/>
    <w:rsid w:val="008C25BB"/>
    <w:rsid w:val="008C275B"/>
    <w:rsid w:val="008C2979"/>
    <w:rsid w:val="008C29D1"/>
    <w:rsid w:val="008C29D4"/>
    <w:rsid w:val="008C2AF3"/>
    <w:rsid w:val="008C2D1C"/>
    <w:rsid w:val="008C2D2F"/>
    <w:rsid w:val="008C2D7C"/>
    <w:rsid w:val="008C2F1D"/>
    <w:rsid w:val="008C3031"/>
    <w:rsid w:val="008C303E"/>
    <w:rsid w:val="008C30BD"/>
    <w:rsid w:val="008C3384"/>
    <w:rsid w:val="008C3567"/>
    <w:rsid w:val="008C37B9"/>
    <w:rsid w:val="008C386D"/>
    <w:rsid w:val="008C3CC9"/>
    <w:rsid w:val="008C3CE2"/>
    <w:rsid w:val="008C421E"/>
    <w:rsid w:val="008C484F"/>
    <w:rsid w:val="008C49DF"/>
    <w:rsid w:val="008C4BBA"/>
    <w:rsid w:val="008C4D8E"/>
    <w:rsid w:val="008C51E2"/>
    <w:rsid w:val="008C5334"/>
    <w:rsid w:val="008C5338"/>
    <w:rsid w:val="008C548C"/>
    <w:rsid w:val="008C54B2"/>
    <w:rsid w:val="008C55DE"/>
    <w:rsid w:val="008C5693"/>
    <w:rsid w:val="008C56FF"/>
    <w:rsid w:val="008C581E"/>
    <w:rsid w:val="008C5894"/>
    <w:rsid w:val="008C58CE"/>
    <w:rsid w:val="008C5A80"/>
    <w:rsid w:val="008C5BA8"/>
    <w:rsid w:val="008C5E25"/>
    <w:rsid w:val="008C6093"/>
    <w:rsid w:val="008C62CE"/>
    <w:rsid w:val="008C64D6"/>
    <w:rsid w:val="008C6B53"/>
    <w:rsid w:val="008C718A"/>
    <w:rsid w:val="008C7440"/>
    <w:rsid w:val="008C77F7"/>
    <w:rsid w:val="008C77FC"/>
    <w:rsid w:val="008C7AF9"/>
    <w:rsid w:val="008C7CC7"/>
    <w:rsid w:val="008D016E"/>
    <w:rsid w:val="008D024A"/>
    <w:rsid w:val="008D025C"/>
    <w:rsid w:val="008D0429"/>
    <w:rsid w:val="008D04E8"/>
    <w:rsid w:val="008D06E4"/>
    <w:rsid w:val="008D078D"/>
    <w:rsid w:val="008D0ADE"/>
    <w:rsid w:val="008D0E0A"/>
    <w:rsid w:val="008D152F"/>
    <w:rsid w:val="008D1537"/>
    <w:rsid w:val="008D1CB3"/>
    <w:rsid w:val="008D1D3B"/>
    <w:rsid w:val="008D21FC"/>
    <w:rsid w:val="008D2442"/>
    <w:rsid w:val="008D2444"/>
    <w:rsid w:val="008D254B"/>
    <w:rsid w:val="008D272F"/>
    <w:rsid w:val="008D2824"/>
    <w:rsid w:val="008D2AFC"/>
    <w:rsid w:val="008D2D61"/>
    <w:rsid w:val="008D3285"/>
    <w:rsid w:val="008D34B4"/>
    <w:rsid w:val="008D355B"/>
    <w:rsid w:val="008D3574"/>
    <w:rsid w:val="008D38BE"/>
    <w:rsid w:val="008D3970"/>
    <w:rsid w:val="008D3D9F"/>
    <w:rsid w:val="008D3E4E"/>
    <w:rsid w:val="008D3F6E"/>
    <w:rsid w:val="008D3FD9"/>
    <w:rsid w:val="008D45DE"/>
    <w:rsid w:val="008D47CB"/>
    <w:rsid w:val="008D48C2"/>
    <w:rsid w:val="008D49F4"/>
    <w:rsid w:val="008D4B5C"/>
    <w:rsid w:val="008D4FB9"/>
    <w:rsid w:val="008D5718"/>
    <w:rsid w:val="008D5844"/>
    <w:rsid w:val="008D5A0D"/>
    <w:rsid w:val="008D5CB2"/>
    <w:rsid w:val="008D5CF3"/>
    <w:rsid w:val="008D5E52"/>
    <w:rsid w:val="008D5F89"/>
    <w:rsid w:val="008D5FA0"/>
    <w:rsid w:val="008D619E"/>
    <w:rsid w:val="008D61F2"/>
    <w:rsid w:val="008D62B0"/>
    <w:rsid w:val="008D634C"/>
    <w:rsid w:val="008D63EB"/>
    <w:rsid w:val="008D63FB"/>
    <w:rsid w:val="008D648D"/>
    <w:rsid w:val="008D650C"/>
    <w:rsid w:val="008D661D"/>
    <w:rsid w:val="008D6815"/>
    <w:rsid w:val="008D682F"/>
    <w:rsid w:val="008D6891"/>
    <w:rsid w:val="008D69BC"/>
    <w:rsid w:val="008D6C8D"/>
    <w:rsid w:val="008D6F2B"/>
    <w:rsid w:val="008D70CC"/>
    <w:rsid w:val="008D73BB"/>
    <w:rsid w:val="008D74A0"/>
    <w:rsid w:val="008D768A"/>
    <w:rsid w:val="008D787A"/>
    <w:rsid w:val="008D7BF9"/>
    <w:rsid w:val="008E0100"/>
    <w:rsid w:val="008E0131"/>
    <w:rsid w:val="008E030D"/>
    <w:rsid w:val="008E031B"/>
    <w:rsid w:val="008E0438"/>
    <w:rsid w:val="008E0629"/>
    <w:rsid w:val="008E0B66"/>
    <w:rsid w:val="008E0BC0"/>
    <w:rsid w:val="008E0EE8"/>
    <w:rsid w:val="008E1158"/>
    <w:rsid w:val="008E17AE"/>
    <w:rsid w:val="008E195A"/>
    <w:rsid w:val="008E1BF2"/>
    <w:rsid w:val="008E1F4A"/>
    <w:rsid w:val="008E20A4"/>
    <w:rsid w:val="008E2454"/>
    <w:rsid w:val="008E2555"/>
    <w:rsid w:val="008E259F"/>
    <w:rsid w:val="008E27E9"/>
    <w:rsid w:val="008E2BCC"/>
    <w:rsid w:val="008E2D6F"/>
    <w:rsid w:val="008E3071"/>
    <w:rsid w:val="008E31E1"/>
    <w:rsid w:val="008E3223"/>
    <w:rsid w:val="008E3307"/>
    <w:rsid w:val="008E33B7"/>
    <w:rsid w:val="008E35B1"/>
    <w:rsid w:val="008E3A8C"/>
    <w:rsid w:val="008E3BAA"/>
    <w:rsid w:val="008E401B"/>
    <w:rsid w:val="008E40D2"/>
    <w:rsid w:val="008E41BD"/>
    <w:rsid w:val="008E41C6"/>
    <w:rsid w:val="008E425C"/>
    <w:rsid w:val="008E42DB"/>
    <w:rsid w:val="008E441D"/>
    <w:rsid w:val="008E4673"/>
    <w:rsid w:val="008E4682"/>
    <w:rsid w:val="008E4915"/>
    <w:rsid w:val="008E498C"/>
    <w:rsid w:val="008E4A09"/>
    <w:rsid w:val="008E4C13"/>
    <w:rsid w:val="008E4D39"/>
    <w:rsid w:val="008E5073"/>
    <w:rsid w:val="008E510F"/>
    <w:rsid w:val="008E54B9"/>
    <w:rsid w:val="008E5531"/>
    <w:rsid w:val="008E57D8"/>
    <w:rsid w:val="008E5A7F"/>
    <w:rsid w:val="008E5C88"/>
    <w:rsid w:val="008E5D0E"/>
    <w:rsid w:val="008E5D51"/>
    <w:rsid w:val="008E5F68"/>
    <w:rsid w:val="008E6087"/>
    <w:rsid w:val="008E62AF"/>
    <w:rsid w:val="008E63E5"/>
    <w:rsid w:val="008E645E"/>
    <w:rsid w:val="008E65F6"/>
    <w:rsid w:val="008E68AF"/>
    <w:rsid w:val="008E6DEE"/>
    <w:rsid w:val="008E6FA8"/>
    <w:rsid w:val="008E71CB"/>
    <w:rsid w:val="008E7528"/>
    <w:rsid w:val="008E77E2"/>
    <w:rsid w:val="008E77F3"/>
    <w:rsid w:val="008E796E"/>
    <w:rsid w:val="008E7E52"/>
    <w:rsid w:val="008E7F96"/>
    <w:rsid w:val="008F009D"/>
    <w:rsid w:val="008F045D"/>
    <w:rsid w:val="008F04EC"/>
    <w:rsid w:val="008F06CC"/>
    <w:rsid w:val="008F08BF"/>
    <w:rsid w:val="008F099B"/>
    <w:rsid w:val="008F0AF1"/>
    <w:rsid w:val="008F0C24"/>
    <w:rsid w:val="008F0CD1"/>
    <w:rsid w:val="008F0E2B"/>
    <w:rsid w:val="008F1157"/>
    <w:rsid w:val="008F130D"/>
    <w:rsid w:val="008F1392"/>
    <w:rsid w:val="008F142B"/>
    <w:rsid w:val="008F15F7"/>
    <w:rsid w:val="008F1680"/>
    <w:rsid w:val="008F1978"/>
    <w:rsid w:val="008F2212"/>
    <w:rsid w:val="008F2427"/>
    <w:rsid w:val="008F2470"/>
    <w:rsid w:val="008F26A7"/>
    <w:rsid w:val="008F26EE"/>
    <w:rsid w:val="008F296A"/>
    <w:rsid w:val="008F29BA"/>
    <w:rsid w:val="008F2A25"/>
    <w:rsid w:val="008F2A8A"/>
    <w:rsid w:val="008F2B05"/>
    <w:rsid w:val="008F2C8C"/>
    <w:rsid w:val="008F2DB7"/>
    <w:rsid w:val="008F2E97"/>
    <w:rsid w:val="008F2F1F"/>
    <w:rsid w:val="008F31A9"/>
    <w:rsid w:val="008F3364"/>
    <w:rsid w:val="008F3535"/>
    <w:rsid w:val="008F3ABB"/>
    <w:rsid w:val="008F3B2C"/>
    <w:rsid w:val="008F432F"/>
    <w:rsid w:val="008F43B6"/>
    <w:rsid w:val="008F45BC"/>
    <w:rsid w:val="008F474D"/>
    <w:rsid w:val="008F4DBF"/>
    <w:rsid w:val="008F4ECB"/>
    <w:rsid w:val="008F54C0"/>
    <w:rsid w:val="008F567E"/>
    <w:rsid w:val="008F585E"/>
    <w:rsid w:val="008F5CCE"/>
    <w:rsid w:val="008F603D"/>
    <w:rsid w:val="008F6318"/>
    <w:rsid w:val="008F64FB"/>
    <w:rsid w:val="008F6748"/>
    <w:rsid w:val="008F675D"/>
    <w:rsid w:val="008F6950"/>
    <w:rsid w:val="008F6952"/>
    <w:rsid w:val="008F6A2C"/>
    <w:rsid w:val="008F7022"/>
    <w:rsid w:val="008F783F"/>
    <w:rsid w:val="008F7861"/>
    <w:rsid w:val="008F78CF"/>
    <w:rsid w:val="008F7A1C"/>
    <w:rsid w:val="008F7C48"/>
    <w:rsid w:val="008F7C76"/>
    <w:rsid w:val="008F7E11"/>
    <w:rsid w:val="0090012B"/>
    <w:rsid w:val="009001F8"/>
    <w:rsid w:val="0090043A"/>
    <w:rsid w:val="00900499"/>
    <w:rsid w:val="009008EF"/>
    <w:rsid w:val="0090090A"/>
    <w:rsid w:val="00900961"/>
    <w:rsid w:val="009009D6"/>
    <w:rsid w:val="00900BE6"/>
    <w:rsid w:val="00900CC0"/>
    <w:rsid w:val="00900CCA"/>
    <w:rsid w:val="00901087"/>
    <w:rsid w:val="009010C6"/>
    <w:rsid w:val="00901166"/>
    <w:rsid w:val="0090149B"/>
    <w:rsid w:val="009014C6"/>
    <w:rsid w:val="0090152D"/>
    <w:rsid w:val="0090164D"/>
    <w:rsid w:val="009016D4"/>
    <w:rsid w:val="009016E7"/>
    <w:rsid w:val="00901A00"/>
    <w:rsid w:val="00901A92"/>
    <w:rsid w:val="00901BAA"/>
    <w:rsid w:val="00901F35"/>
    <w:rsid w:val="009020CB"/>
    <w:rsid w:val="009022E5"/>
    <w:rsid w:val="009026FE"/>
    <w:rsid w:val="0090274D"/>
    <w:rsid w:val="009027BE"/>
    <w:rsid w:val="00902A87"/>
    <w:rsid w:val="00902D98"/>
    <w:rsid w:val="00902D9F"/>
    <w:rsid w:val="00902E0A"/>
    <w:rsid w:val="00902F29"/>
    <w:rsid w:val="00903131"/>
    <w:rsid w:val="00903155"/>
    <w:rsid w:val="00903506"/>
    <w:rsid w:val="00903AD1"/>
    <w:rsid w:val="00903ADE"/>
    <w:rsid w:val="00903BA7"/>
    <w:rsid w:val="00903C29"/>
    <w:rsid w:val="00903C2B"/>
    <w:rsid w:val="00903D65"/>
    <w:rsid w:val="00903EDA"/>
    <w:rsid w:val="00904191"/>
    <w:rsid w:val="00904276"/>
    <w:rsid w:val="0090440C"/>
    <w:rsid w:val="00904546"/>
    <w:rsid w:val="009046B0"/>
    <w:rsid w:val="009047E3"/>
    <w:rsid w:val="00904A88"/>
    <w:rsid w:val="00904A92"/>
    <w:rsid w:val="00904C3C"/>
    <w:rsid w:val="00904E0C"/>
    <w:rsid w:val="00904E43"/>
    <w:rsid w:val="00904E7F"/>
    <w:rsid w:val="00905043"/>
    <w:rsid w:val="00905358"/>
    <w:rsid w:val="009058F4"/>
    <w:rsid w:val="009059E4"/>
    <w:rsid w:val="00906417"/>
    <w:rsid w:val="00906453"/>
    <w:rsid w:val="0090655A"/>
    <w:rsid w:val="009066A6"/>
    <w:rsid w:val="0090674B"/>
    <w:rsid w:val="00906817"/>
    <w:rsid w:val="00906B82"/>
    <w:rsid w:val="009072C1"/>
    <w:rsid w:val="00907427"/>
    <w:rsid w:val="00907564"/>
    <w:rsid w:val="00907664"/>
    <w:rsid w:val="00907935"/>
    <w:rsid w:val="009079CA"/>
    <w:rsid w:val="00907DED"/>
    <w:rsid w:val="00910019"/>
    <w:rsid w:val="009102E5"/>
    <w:rsid w:val="00910473"/>
    <w:rsid w:val="0091062E"/>
    <w:rsid w:val="00910652"/>
    <w:rsid w:val="00910711"/>
    <w:rsid w:val="00910A17"/>
    <w:rsid w:val="00910A4A"/>
    <w:rsid w:val="00910B85"/>
    <w:rsid w:val="00910E1D"/>
    <w:rsid w:val="00910E33"/>
    <w:rsid w:val="00910F2E"/>
    <w:rsid w:val="0091117B"/>
    <w:rsid w:val="00911349"/>
    <w:rsid w:val="009113C9"/>
    <w:rsid w:val="009113E2"/>
    <w:rsid w:val="009114D7"/>
    <w:rsid w:val="00911567"/>
    <w:rsid w:val="0091164A"/>
    <w:rsid w:val="00911700"/>
    <w:rsid w:val="009117CC"/>
    <w:rsid w:val="00911AC0"/>
    <w:rsid w:val="00911ACC"/>
    <w:rsid w:val="00911BBE"/>
    <w:rsid w:val="00911CB7"/>
    <w:rsid w:val="00912133"/>
    <w:rsid w:val="0091221F"/>
    <w:rsid w:val="00912555"/>
    <w:rsid w:val="00912617"/>
    <w:rsid w:val="00912B07"/>
    <w:rsid w:val="00912B72"/>
    <w:rsid w:val="00912F37"/>
    <w:rsid w:val="009130FC"/>
    <w:rsid w:val="00913414"/>
    <w:rsid w:val="009134A1"/>
    <w:rsid w:val="00913649"/>
    <w:rsid w:val="0091399D"/>
    <w:rsid w:val="00913B9A"/>
    <w:rsid w:val="00913ED9"/>
    <w:rsid w:val="00914165"/>
    <w:rsid w:val="009142A9"/>
    <w:rsid w:val="0091474B"/>
    <w:rsid w:val="00914B56"/>
    <w:rsid w:val="00914E0B"/>
    <w:rsid w:val="00915008"/>
    <w:rsid w:val="00915131"/>
    <w:rsid w:val="00915145"/>
    <w:rsid w:val="00915182"/>
    <w:rsid w:val="009152BC"/>
    <w:rsid w:val="009153A0"/>
    <w:rsid w:val="00915596"/>
    <w:rsid w:val="009156F7"/>
    <w:rsid w:val="0091599E"/>
    <w:rsid w:val="009160D2"/>
    <w:rsid w:val="009161AE"/>
    <w:rsid w:val="009164E4"/>
    <w:rsid w:val="0091665E"/>
    <w:rsid w:val="00916A05"/>
    <w:rsid w:val="0091707E"/>
    <w:rsid w:val="00917133"/>
    <w:rsid w:val="00917160"/>
    <w:rsid w:val="009171DD"/>
    <w:rsid w:val="0091739B"/>
    <w:rsid w:val="009175D8"/>
    <w:rsid w:val="009175DE"/>
    <w:rsid w:val="00917845"/>
    <w:rsid w:val="00917BE3"/>
    <w:rsid w:val="00917F00"/>
    <w:rsid w:val="00917F92"/>
    <w:rsid w:val="009201C6"/>
    <w:rsid w:val="009201F4"/>
    <w:rsid w:val="0092022E"/>
    <w:rsid w:val="0092040C"/>
    <w:rsid w:val="0092042A"/>
    <w:rsid w:val="00920518"/>
    <w:rsid w:val="0092075B"/>
    <w:rsid w:val="00920985"/>
    <w:rsid w:val="00920AD8"/>
    <w:rsid w:val="00920EBF"/>
    <w:rsid w:val="00920ECD"/>
    <w:rsid w:val="00921249"/>
    <w:rsid w:val="009212F7"/>
    <w:rsid w:val="009218F6"/>
    <w:rsid w:val="0092196A"/>
    <w:rsid w:val="009219B6"/>
    <w:rsid w:val="00921C58"/>
    <w:rsid w:val="00922258"/>
    <w:rsid w:val="009222B4"/>
    <w:rsid w:val="009224E3"/>
    <w:rsid w:val="0092253C"/>
    <w:rsid w:val="00922907"/>
    <w:rsid w:val="00922D80"/>
    <w:rsid w:val="00922EAB"/>
    <w:rsid w:val="00922F1D"/>
    <w:rsid w:val="00922F31"/>
    <w:rsid w:val="00923115"/>
    <w:rsid w:val="009231C7"/>
    <w:rsid w:val="009235C3"/>
    <w:rsid w:val="00923754"/>
    <w:rsid w:val="009238C2"/>
    <w:rsid w:val="00923E9B"/>
    <w:rsid w:val="0092404C"/>
    <w:rsid w:val="009242CD"/>
    <w:rsid w:val="009245A8"/>
    <w:rsid w:val="00924A35"/>
    <w:rsid w:val="009254BD"/>
    <w:rsid w:val="0092558E"/>
    <w:rsid w:val="00925885"/>
    <w:rsid w:val="0092595B"/>
    <w:rsid w:val="00925F53"/>
    <w:rsid w:val="00926284"/>
    <w:rsid w:val="009265E5"/>
    <w:rsid w:val="0092673A"/>
    <w:rsid w:val="009267E7"/>
    <w:rsid w:val="00926BD9"/>
    <w:rsid w:val="00926C64"/>
    <w:rsid w:val="0092728F"/>
    <w:rsid w:val="009272D7"/>
    <w:rsid w:val="00927385"/>
    <w:rsid w:val="00927388"/>
    <w:rsid w:val="009275B7"/>
    <w:rsid w:val="009276BD"/>
    <w:rsid w:val="00927B4B"/>
    <w:rsid w:val="00927BB2"/>
    <w:rsid w:val="0093021D"/>
    <w:rsid w:val="0093055D"/>
    <w:rsid w:val="0093075C"/>
    <w:rsid w:val="009309A6"/>
    <w:rsid w:val="00930C02"/>
    <w:rsid w:val="00930D65"/>
    <w:rsid w:val="00930EC0"/>
    <w:rsid w:val="00930F58"/>
    <w:rsid w:val="009310DC"/>
    <w:rsid w:val="009310E1"/>
    <w:rsid w:val="00931139"/>
    <w:rsid w:val="00931259"/>
    <w:rsid w:val="009312AA"/>
    <w:rsid w:val="0093134F"/>
    <w:rsid w:val="00931434"/>
    <w:rsid w:val="0093151C"/>
    <w:rsid w:val="009315AA"/>
    <w:rsid w:val="00931756"/>
    <w:rsid w:val="0093195F"/>
    <w:rsid w:val="00931A64"/>
    <w:rsid w:val="00931B84"/>
    <w:rsid w:val="00931E2C"/>
    <w:rsid w:val="009322FA"/>
    <w:rsid w:val="00932406"/>
    <w:rsid w:val="009326EB"/>
    <w:rsid w:val="009327D2"/>
    <w:rsid w:val="00932A73"/>
    <w:rsid w:val="00932B19"/>
    <w:rsid w:val="00932B2B"/>
    <w:rsid w:val="00932BD2"/>
    <w:rsid w:val="00932FBF"/>
    <w:rsid w:val="0093326C"/>
    <w:rsid w:val="009333FA"/>
    <w:rsid w:val="009334D3"/>
    <w:rsid w:val="00933639"/>
    <w:rsid w:val="00933775"/>
    <w:rsid w:val="00933A0C"/>
    <w:rsid w:val="00933FA1"/>
    <w:rsid w:val="009343F4"/>
    <w:rsid w:val="0093459F"/>
    <w:rsid w:val="0093470D"/>
    <w:rsid w:val="009347E6"/>
    <w:rsid w:val="00934930"/>
    <w:rsid w:val="009349AB"/>
    <w:rsid w:val="009349B3"/>
    <w:rsid w:val="00934CAD"/>
    <w:rsid w:val="00934D4D"/>
    <w:rsid w:val="00934D91"/>
    <w:rsid w:val="00935278"/>
    <w:rsid w:val="00935587"/>
    <w:rsid w:val="0093577B"/>
    <w:rsid w:val="0093588B"/>
    <w:rsid w:val="009358B0"/>
    <w:rsid w:val="00935B26"/>
    <w:rsid w:val="00935CA3"/>
    <w:rsid w:val="00936161"/>
    <w:rsid w:val="009361E1"/>
    <w:rsid w:val="00936332"/>
    <w:rsid w:val="0093656C"/>
    <w:rsid w:val="009365DE"/>
    <w:rsid w:val="00936641"/>
    <w:rsid w:val="0093670F"/>
    <w:rsid w:val="0093685C"/>
    <w:rsid w:val="009369FE"/>
    <w:rsid w:val="00936D67"/>
    <w:rsid w:val="00936EA4"/>
    <w:rsid w:val="00936F41"/>
    <w:rsid w:val="00937256"/>
    <w:rsid w:val="0093729A"/>
    <w:rsid w:val="00940003"/>
    <w:rsid w:val="0094018E"/>
    <w:rsid w:val="00940388"/>
    <w:rsid w:val="0094040F"/>
    <w:rsid w:val="009406DE"/>
    <w:rsid w:val="00940B27"/>
    <w:rsid w:val="00940BD4"/>
    <w:rsid w:val="00940F6A"/>
    <w:rsid w:val="00940FA0"/>
    <w:rsid w:val="0094187A"/>
    <w:rsid w:val="00941948"/>
    <w:rsid w:val="009419D9"/>
    <w:rsid w:val="00941A08"/>
    <w:rsid w:val="00941C46"/>
    <w:rsid w:val="00941EE1"/>
    <w:rsid w:val="009421DA"/>
    <w:rsid w:val="009421EE"/>
    <w:rsid w:val="0094228C"/>
    <w:rsid w:val="009422B4"/>
    <w:rsid w:val="009423A6"/>
    <w:rsid w:val="009424D9"/>
    <w:rsid w:val="009425FF"/>
    <w:rsid w:val="0094263E"/>
    <w:rsid w:val="00942B37"/>
    <w:rsid w:val="00942C11"/>
    <w:rsid w:val="00942D26"/>
    <w:rsid w:val="00942DD8"/>
    <w:rsid w:val="00942DE7"/>
    <w:rsid w:val="00942FB2"/>
    <w:rsid w:val="00942FD9"/>
    <w:rsid w:val="0094315A"/>
    <w:rsid w:val="00943291"/>
    <w:rsid w:val="00943542"/>
    <w:rsid w:val="00943A8C"/>
    <w:rsid w:val="00943B19"/>
    <w:rsid w:val="00943EE8"/>
    <w:rsid w:val="009442BE"/>
    <w:rsid w:val="009442F4"/>
    <w:rsid w:val="00944754"/>
    <w:rsid w:val="009448F2"/>
    <w:rsid w:val="00944B1D"/>
    <w:rsid w:val="00944D6E"/>
    <w:rsid w:val="00945015"/>
    <w:rsid w:val="0094516A"/>
    <w:rsid w:val="00945241"/>
    <w:rsid w:val="009453AA"/>
    <w:rsid w:val="009453DA"/>
    <w:rsid w:val="00945593"/>
    <w:rsid w:val="00945618"/>
    <w:rsid w:val="009456C4"/>
    <w:rsid w:val="009458C8"/>
    <w:rsid w:val="00945971"/>
    <w:rsid w:val="00945996"/>
    <w:rsid w:val="00945A02"/>
    <w:rsid w:val="00945A51"/>
    <w:rsid w:val="00945D7A"/>
    <w:rsid w:val="00945E42"/>
    <w:rsid w:val="00945EFC"/>
    <w:rsid w:val="00945FFF"/>
    <w:rsid w:val="00946058"/>
    <w:rsid w:val="009461AA"/>
    <w:rsid w:val="0094620E"/>
    <w:rsid w:val="009463FB"/>
    <w:rsid w:val="00946413"/>
    <w:rsid w:val="00946890"/>
    <w:rsid w:val="009469A7"/>
    <w:rsid w:val="00946AC8"/>
    <w:rsid w:val="00946B1A"/>
    <w:rsid w:val="00946B24"/>
    <w:rsid w:val="00946DB8"/>
    <w:rsid w:val="00946E3D"/>
    <w:rsid w:val="00946E90"/>
    <w:rsid w:val="00947696"/>
    <w:rsid w:val="00947BFC"/>
    <w:rsid w:val="00947D77"/>
    <w:rsid w:val="00947F3B"/>
    <w:rsid w:val="0095005D"/>
    <w:rsid w:val="009500D5"/>
    <w:rsid w:val="009503C1"/>
    <w:rsid w:val="0095060D"/>
    <w:rsid w:val="009508B0"/>
    <w:rsid w:val="00950B14"/>
    <w:rsid w:val="00950BBD"/>
    <w:rsid w:val="00950C34"/>
    <w:rsid w:val="00950C42"/>
    <w:rsid w:val="00950D18"/>
    <w:rsid w:val="00950D44"/>
    <w:rsid w:val="00950DF6"/>
    <w:rsid w:val="00950ED6"/>
    <w:rsid w:val="00951170"/>
    <w:rsid w:val="00951223"/>
    <w:rsid w:val="0095125E"/>
    <w:rsid w:val="009517CA"/>
    <w:rsid w:val="00951829"/>
    <w:rsid w:val="00951A69"/>
    <w:rsid w:val="00951A88"/>
    <w:rsid w:val="00951B7A"/>
    <w:rsid w:val="00951F54"/>
    <w:rsid w:val="0095209F"/>
    <w:rsid w:val="0095224C"/>
    <w:rsid w:val="0095226E"/>
    <w:rsid w:val="009522D6"/>
    <w:rsid w:val="009524B5"/>
    <w:rsid w:val="009524CF"/>
    <w:rsid w:val="009532D4"/>
    <w:rsid w:val="009537CC"/>
    <w:rsid w:val="00953A47"/>
    <w:rsid w:val="00953C09"/>
    <w:rsid w:val="00953D18"/>
    <w:rsid w:val="00953EDA"/>
    <w:rsid w:val="00953F4F"/>
    <w:rsid w:val="00954367"/>
    <w:rsid w:val="00954459"/>
    <w:rsid w:val="009545F9"/>
    <w:rsid w:val="00954659"/>
    <w:rsid w:val="00954A27"/>
    <w:rsid w:val="00954BF6"/>
    <w:rsid w:val="00954C39"/>
    <w:rsid w:val="00954EF4"/>
    <w:rsid w:val="00954EF9"/>
    <w:rsid w:val="00954F36"/>
    <w:rsid w:val="00955212"/>
    <w:rsid w:val="009553BE"/>
    <w:rsid w:val="00955940"/>
    <w:rsid w:val="0095598E"/>
    <w:rsid w:val="00955B3F"/>
    <w:rsid w:val="00955C0E"/>
    <w:rsid w:val="00955DBF"/>
    <w:rsid w:val="00955E0E"/>
    <w:rsid w:val="00955E97"/>
    <w:rsid w:val="00955FB5"/>
    <w:rsid w:val="00955FE7"/>
    <w:rsid w:val="0095601A"/>
    <w:rsid w:val="00956030"/>
    <w:rsid w:val="009563ED"/>
    <w:rsid w:val="009563F0"/>
    <w:rsid w:val="009564EC"/>
    <w:rsid w:val="00956589"/>
    <w:rsid w:val="0095681B"/>
    <w:rsid w:val="00956833"/>
    <w:rsid w:val="009568D9"/>
    <w:rsid w:val="009569B2"/>
    <w:rsid w:val="00956CFF"/>
    <w:rsid w:val="00956D3F"/>
    <w:rsid w:val="00956D89"/>
    <w:rsid w:val="00956E0D"/>
    <w:rsid w:val="00956E61"/>
    <w:rsid w:val="009572D3"/>
    <w:rsid w:val="00957325"/>
    <w:rsid w:val="00957461"/>
    <w:rsid w:val="009576CA"/>
    <w:rsid w:val="00957763"/>
    <w:rsid w:val="0095780C"/>
    <w:rsid w:val="0095783A"/>
    <w:rsid w:val="00957AD2"/>
    <w:rsid w:val="00957B8F"/>
    <w:rsid w:val="00957BE9"/>
    <w:rsid w:val="00957FC5"/>
    <w:rsid w:val="00960176"/>
    <w:rsid w:val="0096047A"/>
    <w:rsid w:val="009607AA"/>
    <w:rsid w:val="00960830"/>
    <w:rsid w:val="00960D5A"/>
    <w:rsid w:val="00960E2E"/>
    <w:rsid w:val="00960FF1"/>
    <w:rsid w:val="0096110F"/>
    <w:rsid w:val="00961136"/>
    <w:rsid w:val="009612E2"/>
    <w:rsid w:val="00961842"/>
    <w:rsid w:val="00961CD0"/>
    <w:rsid w:val="00961DF9"/>
    <w:rsid w:val="00961E9E"/>
    <w:rsid w:val="00961F90"/>
    <w:rsid w:val="009620DB"/>
    <w:rsid w:val="0096218D"/>
    <w:rsid w:val="009624D2"/>
    <w:rsid w:val="009624F7"/>
    <w:rsid w:val="0096267F"/>
    <w:rsid w:val="00962ED0"/>
    <w:rsid w:val="009632C2"/>
    <w:rsid w:val="0096361E"/>
    <w:rsid w:val="009637E3"/>
    <w:rsid w:val="00963879"/>
    <w:rsid w:val="009638AD"/>
    <w:rsid w:val="00963A69"/>
    <w:rsid w:val="00963A96"/>
    <w:rsid w:val="00963BE4"/>
    <w:rsid w:val="00963C4C"/>
    <w:rsid w:val="00963E7E"/>
    <w:rsid w:val="00963F27"/>
    <w:rsid w:val="0096402A"/>
    <w:rsid w:val="009640E0"/>
    <w:rsid w:val="00964322"/>
    <w:rsid w:val="009643F3"/>
    <w:rsid w:val="0096448A"/>
    <w:rsid w:val="00964676"/>
    <w:rsid w:val="00964692"/>
    <w:rsid w:val="00964731"/>
    <w:rsid w:val="00964A48"/>
    <w:rsid w:val="00964DAF"/>
    <w:rsid w:val="00964E0C"/>
    <w:rsid w:val="00964EFA"/>
    <w:rsid w:val="00964F0F"/>
    <w:rsid w:val="00965128"/>
    <w:rsid w:val="009653F9"/>
    <w:rsid w:val="0096580E"/>
    <w:rsid w:val="00965997"/>
    <w:rsid w:val="00965A6B"/>
    <w:rsid w:val="00965AFB"/>
    <w:rsid w:val="00965CDB"/>
    <w:rsid w:val="00965F13"/>
    <w:rsid w:val="00966115"/>
    <w:rsid w:val="0096624A"/>
    <w:rsid w:val="00966889"/>
    <w:rsid w:val="00966D48"/>
    <w:rsid w:val="00967010"/>
    <w:rsid w:val="00967308"/>
    <w:rsid w:val="0096735B"/>
    <w:rsid w:val="00967562"/>
    <w:rsid w:val="00967B81"/>
    <w:rsid w:val="00967D7E"/>
    <w:rsid w:val="009704CC"/>
    <w:rsid w:val="00970566"/>
    <w:rsid w:val="0097085E"/>
    <w:rsid w:val="00970A98"/>
    <w:rsid w:val="00970C1D"/>
    <w:rsid w:val="00970CA0"/>
    <w:rsid w:val="00970F1B"/>
    <w:rsid w:val="00971136"/>
    <w:rsid w:val="0097119E"/>
    <w:rsid w:val="009713E9"/>
    <w:rsid w:val="009717CD"/>
    <w:rsid w:val="009717E7"/>
    <w:rsid w:val="0097184D"/>
    <w:rsid w:val="0097189A"/>
    <w:rsid w:val="00971AA9"/>
    <w:rsid w:val="00971AD6"/>
    <w:rsid w:val="00971ADB"/>
    <w:rsid w:val="00971BA2"/>
    <w:rsid w:val="00971F4C"/>
    <w:rsid w:val="00971F4D"/>
    <w:rsid w:val="00971F86"/>
    <w:rsid w:val="00972087"/>
    <w:rsid w:val="00972484"/>
    <w:rsid w:val="00972F1A"/>
    <w:rsid w:val="009733A4"/>
    <w:rsid w:val="00973670"/>
    <w:rsid w:val="00973709"/>
    <w:rsid w:val="00973AAB"/>
    <w:rsid w:val="00973E15"/>
    <w:rsid w:val="009743C1"/>
    <w:rsid w:val="00974439"/>
    <w:rsid w:val="0097452D"/>
    <w:rsid w:val="009747AC"/>
    <w:rsid w:val="009748E4"/>
    <w:rsid w:val="009748F5"/>
    <w:rsid w:val="00974B23"/>
    <w:rsid w:val="00974F41"/>
    <w:rsid w:val="00975026"/>
    <w:rsid w:val="0097532F"/>
    <w:rsid w:val="00975475"/>
    <w:rsid w:val="00975783"/>
    <w:rsid w:val="009759B0"/>
    <w:rsid w:val="00975AD5"/>
    <w:rsid w:val="00975BC4"/>
    <w:rsid w:val="00975DD0"/>
    <w:rsid w:val="009761B2"/>
    <w:rsid w:val="009761E1"/>
    <w:rsid w:val="009765D4"/>
    <w:rsid w:val="009767F4"/>
    <w:rsid w:val="009768D3"/>
    <w:rsid w:val="009768F0"/>
    <w:rsid w:val="00976918"/>
    <w:rsid w:val="00976A8A"/>
    <w:rsid w:val="00976AE0"/>
    <w:rsid w:val="00976CE4"/>
    <w:rsid w:val="00976E8C"/>
    <w:rsid w:val="00976FF3"/>
    <w:rsid w:val="0097732B"/>
    <w:rsid w:val="009773E4"/>
    <w:rsid w:val="0097743B"/>
    <w:rsid w:val="00977442"/>
    <w:rsid w:val="009776DD"/>
    <w:rsid w:val="00977813"/>
    <w:rsid w:val="00977929"/>
    <w:rsid w:val="00977E65"/>
    <w:rsid w:val="00977E75"/>
    <w:rsid w:val="00977EFD"/>
    <w:rsid w:val="00977FC0"/>
    <w:rsid w:val="00980086"/>
    <w:rsid w:val="009800B0"/>
    <w:rsid w:val="00980666"/>
    <w:rsid w:val="00980A79"/>
    <w:rsid w:val="00981219"/>
    <w:rsid w:val="0098139C"/>
    <w:rsid w:val="00981424"/>
    <w:rsid w:val="009815C2"/>
    <w:rsid w:val="00981699"/>
    <w:rsid w:val="0098191A"/>
    <w:rsid w:val="009819BD"/>
    <w:rsid w:val="00981A15"/>
    <w:rsid w:val="00981A34"/>
    <w:rsid w:val="00981E0D"/>
    <w:rsid w:val="00982810"/>
    <w:rsid w:val="00982993"/>
    <w:rsid w:val="009829A6"/>
    <w:rsid w:val="00982A2B"/>
    <w:rsid w:val="00982F3E"/>
    <w:rsid w:val="00983209"/>
    <w:rsid w:val="009833BB"/>
    <w:rsid w:val="0098376E"/>
    <w:rsid w:val="0098382A"/>
    <w:rsid w:val="009838FD"/>
    <w:rsid w:val="00983AC9"/>
    <w:rsid w:val="00983C67"/>
    <w:rsid w:val="00983F94"/>
    <w:rsid w:val="009842AB"/>
    <w:rsid w:val="0098434F"/>
    <w:rsid w:val="00984512"/>
    <w:rsid w:val="009845ED"/>
    <w:rsid w:val="009846FD"/>
    <w:rsid w:val="0098475D"/>
    <w:rsid w:val="0098485A"/>
    <w:rsid w:val="00984A34"/>
    <w:rsid w:val="00984B9A"/>
    <w:rsid w:val="00984C59"/>
    <w:rsid w:val="00984CAE"/>
    <w:rsid w:val="00984D2B"/>
    <w:rsid w:val="00984F54"/>
    <w:rsid w:val="009851B8"/>
    <w:rsid w:val="009851D6"/>
    <w:rsid w:val="0098546B"/>
    <w:rsid w:val="009855B7"/>
    <w:rsid w:val="0098581D"/>
    <w:rsid w:val="009859FB"/>
    <w:rsid w:val="00985A84"/>
    <w:rsid w:val="00985B06"/>
    <w:rsid w:val="00985CA9"/>
    <w:rsid w:val="00986027"/>
    <w:rsid w:val="009861BA"/>
    <w:rsid w:val="00986363"/>
    <w:rsid w:val="0098650E"/>
    <w:rsid w:val="00986525"/>
    <w:rsid w:val="00986651"/>
    <w:rsid w:val="00986753"/>
    <w:rsid w:val="00986BA3"/>
    <w:rsid w:val="00986BFC"/>
    <w:rsid w:val="00986C50"/>
    <w:rsid w:val="00986DC5"/>
    <w:rsid w:val="0098708C"/>
    <w:rsid w:val="009870B3"/>
    <w:rsid w:val="00987463"/>
    <w:rsid w:val="00987651"/>
    <w:rsid w:val="0098772C"/>
    <w:rsid w:val="0098776C"/>
    <w:rsid w:val="00987795"/>
    <w:rsid w:val="00987A00"/>
    <w:rsid w:val="00987D4C"/>
    <w:rsid w:val="00990077"/>
    <w:rsid w:val="00990183"/>
    <w:rsid w:val="00990496"/>
    <w:rsid w:val="00990717"/>
    <w:rsid w:val="00990729"/>
    <w:rsid w:val="009908AE"/>
    <w:rsid w:val="0099097B"/>
    <w:rsid w:val="00990A64"/>
    <w:rsid w:val="00990D6A"/>
    <w:rsid w:val="00990ED3"/>
    <w:rsid w:val="00990EF4"/>
    <w:rsid w:val="00991012"/>
    <w:rsid w:val="009912A0"/>
    <w:rsid w:val="00991320"/>
    <w:rsid w:val="0099145C"/>
    <w:rsid w:val="009915B3"/>
    <w:rsid w:val="0099169E"/>
    <w:rsid w:val="009917F1"/>
    <w:rsid w:val="00991B89"/>
    <w:rsid w:val="00991CEC"/>
    <w:rsid w:val="00991F20"/>
    <w:rsid w:val="00992215"/>
    <w:rsid w:val="0099227D"/>
    <w:rsid w:val="009925B5"/>
    <w:rsid w:val="009927BD"/>
    <w:rsid w:val="009928BD"/>
    <w:rsid w:val="009929A7"/>
    <w:rsid w:val="00992BB4"/>
    <w:rsid w:val="00992DEF"/>
    <w:rsid w:val="00992E15"/>
    <w:rsid w:val="00993048"/>
    <w:rsid w:val="00993181"/>
    <w:rsid w:val="00993265"/>
    <w:rsid w:val="00993280"/>
    <w:rsid w:val="00993291"/>
    <w:rsid w:val="00993403"/>
    <w:rsid w:val="009935CE"/>
    <w:rsid w:val="0099369D"/>
    <w:rsid w:val="009936A5"/>
    <w:rsid w:val="009937B4"/>
    <w:rsid w:val="00993B18"/>
    <w:rsid w:val="00993ECA"/>
    <w:rsid w:val="009942C2"/>
    <w:rsid w:val="009943C7"/>
    <w:rsid w:val="0099463A"/>
    <w:rsid w:val="0099469A"/>
    <w:rsid w:val="00994C5F"/>
    <w:rsid w:val="00994CD6"/>
    <w:rsid w:val="00994D05"/>
    <w:rsid w:val="0099515A"/>
    <w:rsid w:val="0099515F"/>
    <w:rsid w:val="00995314"/>
    <w:rsid w:val="00995444"/>
    <w:rsid w:val="00995507"/>
    <w:rsid w:val="00995510"/>
    <w:rsid w:val="00995610"/>
    <w:rsid w:val="0099569F"/>
    <w:rsid w:val="00995965"/>
    <w:rsid w:val="0099597F"/>
    <w:rsid w:val="00995D6A"/>
    <w:rsid w:val="009962E0"/>
    <w:rsid w:val="00996444"/>
    <w:rsid w:val="009965A5"/>
    <w:rsid w:val="00996627"/>
    <w:rsid w:val="00996674"/>
    <w:rsid w:val="0099682E"/>
    <w:rsid w:val="00996AE6"/>
    <w:rsid w:val="00996C10"/>
    <w:rsid w:val="00996D34"/>
    <w:rsid w:val="00996FE9"/>
    <w:rsid w:val="009972AA"/>
    <w:rsid w:val="00997370"/>
    <w:rsid w:val="009973F1"/>
    <w:rsid w:val="0099746D"/>
    <w:rsid w:val="009974DE"/>
    <w:rsid w:val="009975AD"/>
    <w:rsid w:val="0099787C"/>
    <w:rsid w:val="009A0264"/>
    <w:rsid w:val="009A042D"/>
    <w:rsid w:val="009A04A2"/>
    <w:rsid w:val="009A0876"/>
    <w:rsid w:val="009A0B7D"/>
    <w:rsid w:val="009A0C68"/>
    <w:rsid w:val="009A0DA7"/>
    <w:rsid w:val="009A0E8A"/>
    <w:rsid w:val="009A108D"/>
    <w:rsid w:val="009A119C"/>
    <w:rsid w:val="009A11EA"/>
    <w:rsid w:val="009A1938"/>
    <w:rsid w:val="009A1C75"/>
    <w:rsid w:val="009A1CC0"/>
    <w:rsid w:val="009A1EDB"/>
    <w:rsid w:val="009A1FE8"/>
    <w:rsid w:val="009A209F"/>
    <w:rsid w:val="009A2101"/>
    <w:rsid w:val="009A228B"/>
    <w:rsid w:val="009A285B"/>
    <w:rsid w:val="009A2A2E"/>
    <w:rsid w:val="009A2C0D"/>
    <w:rsid w:val="009A2CBB"/>
    <w:rsid w:val="009A2E67"/>
    <w:rsid w:val="009A2ED6"/>
    <w:rsid w:val="009A2F3B"/>
    <w:rsid w:val="009A30F7"/>
    <w:rsid w:val="009A3177"/>
    <w:rsid w:val="009A31DB"/>
    <w:rsid w:val="009A3216"/>
    <w:rsid w:val="009A328C"/>
    <w:rsid w:val="009A32CC"/>
    <w:rsid w:val="009A3401"/>
    <w:rsid w:val="009A36D8"/>
    <w:rsid w:val="009A3780"/>
    <w:rsid w:val="009A3863"/>
    <w:rsid w:val="009A3922"/>
    <w:rsid w:val="009A3AA6"/>
    <w:rsid w:val="009A3E46"/>
    <w:rsid w:val="009A409A"/>
    <w:rsid w:val="009A4273"/>
    <w:rsid w:val="009A4288"/>
    <w:rsid w:val="009A42E7"/>
    <w:rsid w:val="009A49F5"/>
    <w:rsid w:val="009A4C11"/>
    <w:rsid w:val="009A4C92"/>
    <w:rsid w:val="009A4D46"/>
    <w:rsid w:val="009A4EEA"/>
    <w:rsid w:val="009A537E"/>
    <w:rsid w:val="009A53AF"/>
    <w:rsid w:val="009A586B"/>
    <w:rsid w:val="009A59A3"/>
    <w:rsid w:val="009A5AB7"/>
    <w:rsid w:val="009A5BA0"/>
    <w:rsid w:val="009A5F0A"/>
    <w:rsid w:val="009A5F15"/>
    <w:rsid w:val="009A611B"/>
    <w:rsid w:val="009A62C5"/>
    <w:rsid w:val="009A63E9"/>
    <w:rsid w:val="009A66F1"/>
    <w:rsid w:val="009A681D"/>
    <w:rsid w:val="009A6BB2"/>
    <w:rsid w:val="009A6F4A"/>
    <w:rsid w:val="009A7191"/>
    <w:rsid w:val="009A72FA"/>
    <w:rsid w:val="009A7451"/>
    <w:rsid w:val="009A7942"/>
    <w:rsid w:val="009A7A4A"/>
    <w:rsid w:val="009A7C09"/>
    <w:rsid w:val="009A7CA1"/>
    <w:rsid w:val="009B0468"/>
    <w:rsid w:val="009B091F"/>
    <w:rsid w:val="009B0A8D"/>
    <w:rsid w:val="009B0C43"/>
    <w:rsid w:val="009B0C90"/>
    <w:rsid w:val="009B0CB0"/>
    <w:rsid w:val="009B12A9"/>
    <w:rsid w:val="009B13D0"/>
    <w:rsid w:val="009B16F6"/>
    <w:rsid w:val="009B1751"/>
    <w:rsid w:val="009B18A7"/>
    <w:rsid w:val="009B1B0E"/>
    <w:rsid w:val="009B1B29"/>
    <w:rsid w:val="009B1BE0"/>
    <w:rsid w:val="009B1CC1"/>
    <w:rsid w:val="009B1E4B"/>
    <w:rsid w:val="009B1F7D"/>
    <w:rsid w:val="009B20FB"/>
    <w:rsid w:val="009B2233"/>
    <w:rsid w:val="009B248E"/>
    <w:rsid w:val="009B28CF"/>
    <w:rsid w:val="009B2A41"/>
    <w:rsid w:val="009B2D01"/>
    <w:rsid w:val="009B32D0"/>
    <w:rsid w:val="009B3A74"/>
    <w:rsid w:val="009B3CCE"/>
    <w:rsid w:val="009B3CEC"/>
    <w:rsid w:val="009B4309"/>
    <w:rsid w:val="009B4400"/>
    <w:rsid w:val="009B4502"/>
    <w:rsid w:val="009B48BC"/>
    <w:rsid w:val="009B4AA9"/>
    <w:rsid w:val="009B4AD6"/>
    <w:rsid w:val="009B4B3A"/>
    <w:rsid w:val="009B4BB3"/>
    <w:rsid w:val="009B4BCE"/>
    <w:rsid w:val="009B4F06"/>
    <w:rsid w:val="009B5033"/>
    <w:rsid w:val="009B505D"/>
    <w:rsid w:val="009B5171"/>
    <w:rsid w:val="009B55CB"/>
    <w:rsid w:val="009B572A"/>
    <w:rsid w:val="009B5867"/>
    <w:rsid w:val="009B5919"/>
    <w:rsid w:val="009B5A2A"/>
    <w:rsid w:val="009B5C58"/>
    <w:rsid w:val="009B5E09"/>
    <w:rsid w:val="009B6141"/>
    <w:rsid w:val="009B61AB"/>
    <w:rsid w:val="009B61F5"/>
    <w:rsid w:val="009B643D"/>
    <w:rsid w:val="009B6491"/>
    <w:rsid w:val="009B6735"/>
    <w:rsid w:val="009B6902"/>
    <w:rsid w:val="009B6C81"/>
    <w:rsid w:val="009B6CED"/>
    <w:rsid w:val="009B6DF3"/>
    <w:rsid w:val="009B7553"/>
    <w:rsid w:val="009B755B"/>
    <w:rsid w:val="009B7593"/>
    <w:rsid w:val="009B761E"/>
    <w:rsid w:val="009B784A"/>
    <w:rsid w:val="009B7A85"/>
    <w:rsid w:val="009B7E7C"/>
    <w:rsid w:val="009B7F9D"/>
    <w:rsid w:val="009C04A3"/>
    <w:rsid w:val="009C0527"/>
    <w:rsid w:val="009C05B7"/>
    <w:rsid w:val="009C0669"/>
    <w:rsid w:val="009C06FA"/>
    <w:rsid w:val="009C07A2"/>
    <w:rsid w:val="009C093A"/>
    <w:rsid w:val="009C0C5E"/>
    <w:rsid w:val="009C130C"/>
    <w:rsid w:val="009C15D6"/>
    <w:rsid w:val="009C1A7D"/>
    <w:rsid w:val="009C1B77"/>
    <w:rsid w:val="009C1DF8"/>
    <w:rsid w:val="009C1F5F"/>
    <w:rsid w:val="009C1F9B"/>
    <w:rsid w:val="009C1FCC"/>
    <w:rsid w:val="009C2031"/>
    <w:rsid w:val="009C2044"/>
    <w:rsid w:val="009C2145"/>
    <w:rsid w:val="009C21CD"/>
    <w:rsid w:val="009C2357"/>
    <w:rsid w:val="009C291A"/>
    <w:rsid w:val="009C2D95"/>
    <w:rsid w:val="009C305A"/>
    <w:rsid w:val="009C31A9"/>
    <w:rsid w:val="009C31B4"/>
    <w:rsid w:val="009C321F"/>
    <w:rsid w:val="009C331A"/>
    <w:rsid w:val="009C36C1"/>
    <w:rsid w:val="009C3799"/>
    <w:rsid w:val="009C38F9"/>
    <w:rsid w:val="009C39AB"/>
    <w:rsid w:val="009C3A48"/>
    <w:rsid w:val="009C3D4E"/>
    <w:rsid w:val="009C3ECD"/>
    <w:rsid w:val="009C4123"/>
    <w:rsid w:val="009C41CC"/>
    <w:rsid w:val="009C4227"/>
    <w:rsid w:val="009C444E"/>
    <w:rsid w:val="009C44ED"/>
    <w:rsid w:val="009C461A"/>
    <w:rsid w:val="009C4876"/>
    <w:rsid w:val="009C4878"/>
    <w:rsid w:val="009C4913"/>
    <w:rsid w:val="009C4975"/>
    <w:rsid w:val="009C4AFE"/>
    <w:rsid w:val="009C4EC1"/>
    <w:rsid w:val="009C5095"/>
    <w:rsid w:val="009C5112"/>
    <w:rsid w:val="009C5225"/>
    <w:rsid w:val="009C52DF"/>
    <w:rsid w:val="009C5674"/>
    <w:rsid w:val="009C59C2"/>
    <w:rsid w:val="009C5C9D"/>
    <w:rsid w:val="009C5D7A"/>
    <w:rsid w:val="009C60E8"/>
    <w:rsid w:val="009C6880"/>
    <w:rsid w:val="009C6A19"/>
    <w:rsid w:val="009C6C14"/>
    <w:rsid w:val="009C703C"/>
    <w:rsid w:val="009C71D8"/>
    <w:rsid w:val="009C7486"/>
    <w:rsid w:val="009C74B3"/>
    <w:rsid w:val="009C763E"/>
    <w:rsid w:val="009C785E"/>
    <w:rsid w:val="009C78CA"/>
    <w:rsid w:val="009C7CD6"/>
    <w:rsid w:val="009C7D9C"/>
    <w:rsid w:val="009C7FA8"/>
    <w:rsid w:val="009C7FD7"/>
    <w:rsid w:val="009D00E0"/>
    <w:rsid w:val="009D0105"/>
    <w:rsid w:val="009D0132"/>
    <w:rsid w:val="009D0251"/>
    <w:rsid w:val="009D0426"/>
    <w:rsid w:val="009D0825"/>
    <w:rsid w:val="009D0D45"/>
    <w:rsid w:val="009D0DFF"/>
    <w:rsid w:val="009D0EDE"/>
    <w:rsid w:val="009D0F64"/>
    <w:rsid w:val="009D1344"/>
    <w:rsid w:val="009D13D4"/>
    <w:rsid w:val="009D1784"/>
    <w:rsid w:val="009D1936"/>
    <w:rsid w:val="009D1DB0"/>
    <w:rsid w:val="009D1E2B"/>
    <w:rsid w:val="009D1F55"/>
    <w:rsid w:val="009D1F7C"/>
    <w:rsid w:val="009D20C9"/>
    <w:rsid w:val="009D22CF"/>
    <w:rsid w:val="009D22E7"/>
    <w:rsid w:val="009D22FF"/>
    <w:rsid w:val="009D23C7"/>
    <w:rsid w:val="009D26CF"/>
    <w:rsid w:val="009D2BA7"/>
    <w:rsid w:val="009D2D10"/>
    <w:rsid w:val="009D2F91"/>
    <w:rsid w:val="009D3014"/>
    <w:rsid w:val="009D34C6"/>
    <w:rsid w:val="009D365A"/>
    <w:rsid w:val="009D3663"/>
    <w:rsid w:val="009D379F"/>
    <w:rsid w:val="009D39E8"/>
    <w:rsid w:val="009D39F4"/>
    <w:rsid w:val="009D3A2C"/>
    <w:rsid w:val="009D3B38"/>
    <w:rsid w:val="009D3E08"/>
    <w:rsid w:val="009D3F62"/>
    <w:rsid w:val="009D4229"/>
    <w:rsid w:val="009D4388"/>
    <w:rsid w:val="009D4400"/>
    <w:rsid w:val="009D4A51"/>
    <w:rsid w:val="009D4B44"/>
    <w:rsid w:val="009D4B9E"/>
    <w:rsid w:val="009D4C06"/>
    <w:rsid w:val="009D4C93"/>
    <w:rsid w:val="009D5630"/>
    <w:rsid w:val="009D5762"/>
    <w:rsid w:val="009D581A"/>
    <w:rsid w:val="009D5856"/>
    <w:rsid w:val="009D5CB3"/>
    <w:rsid w:val="009D609F"/>
    <w:rsid w:val="009D66D6"/>
    <w:rsid w:val="009D6739"/>
    <w:rsid w:val="009D690A"/>
    <w:rsid w:val="009D6A7F"/>
    <w:rsid w:val="009D6C90"/>
    <w:rsid w:val="009D6F62"/>
    <w:rsid w:val="009D730D"/>
    <w:rsid w:val="009D7516"/>
    <w:rsid w:val="009D7685"/>
    <w:rsid w:val="009D76BC"/>
    <w:rsid w:val="009D77E5"/>
    <w:rsid w:val="009D781E"/>
    <w:rsid w:val="009D78A7"/>
    <w:rsid w:val="009D7F67"/>
    <w:rsid w:val="009E0484"/>
    <w:rsid w:val="009E0690"/>
    <w:rsid w:val="009E07DA"/>
    <w:rsid w:val="009E07DC"/>
    <w:rsid w:val="009E08BC"/>
    <w:rsid w:val="009E08C3"/>
    <w:rsid w:val="009E0941"/>
    <w:rsid w:val="009E097D"/>
    <w:rsid w:val="009E0AA1"/>
    <w:rsid w:val="009E0CC0"/>
    <w:rsid w:val="009E0D9B"/>
    <w:rsid w:val="009E0F87"/>
    <w:rsid w:val="009E0FBE"/>
    <w:rsid w:val="009E109E"/>
    <w:rsid w:val="009E13BE"/>
    <w:rsid w:val="009E14FF"/>
    <w:rsid w:val="009E15CC"/>
    <w:rsid w:val="009E17EA"/>
    <w:rsid w:val="009E1A7D"/>
    <w:rsid w:val="009E1BA8"/>
    <w:rsid w:val="009E20AC"/>
    <w:rsid w:val="009E21C1"/>
    <w:rsid w:val="009E2747"/>
    <w:rsid w:val="009E278B"/>
    <w:rsid w:val="009E2A4D"/>
    <w:rsid w:val="009E2F4D"/>
    <w:rsid w:val="009E2F7A"/>
    <w:rsid w:val="009E2FF8"/>
    <w:rsid w:val="009E30DD"/>
    <w:rsid w:val="009E312F"/>
    <w:rsid w:val="009E3199"/>
    <w:rsid w:val="009E31EA"/>
    <w:rsid w:val="009E33E9"/>
    <w:rsid w:val="009E359E"/>
    <w:rsid w:val="009E35E1"/>
    <w:rsid w:val="009E3622"/>
    <w:rsid w:val="009E3937"/>
    <w:rsid w:val="009E3B2C"/>
    <w:rsid w:val="009E3E46"/>
    <w:rsid w:val="009E3FA0"/>
    <w:rsid w:val="009E40E4"/>
    <w:rsid w:val="009E425B"/>
    <w:rsid w:val="009E47FC"/>
    <w:rsid w:val="009E4CE4"/>
    <w:rsid w:val="009E4D28"/>
    <w:rsid w:val="009E4EF2"/>
    <w:rsid w:val="009E4F9E"/>
    <w:rsid w:val="009E51FB"/>
    <w:rsid w:val="009E5206"/>
    <w:rsid w:val="009E5465"/>
    <w:rsid w:val="009E5805"/>
    <w:rsid w:val="009E58BA"/>
    <w:rsid w:val="009E599A"/>
    <w:rsid w:val="009E5B18"/>
    <w:rsid w:val="009E5C32"/>
    <w:rsid w:val="009E656B"/>
    <w:rsid w:val="009E664A"/>
    <w:rsid w:val="009E690C"/>
    <w:rsid w:val="009E6B79"/>
    <w:rsid w:val="009E6CDC"/>
    <w:rsid w:val="009E6D49"/>
    <w:rsid w:val="009E7323"/>
    <w:rsid w:val="009E7434"/>
    <w:rsid w:val="009E7477"/>
    <w:rsid w:val="009E7734"/>
    <w:rsid w:val="009E7973"/>
    <w:rsid w:val="009E79C2"/>
    <w:rsid w:val="009E7BEF"/>
    <w:rsid w:val="009E7C30"/>
    <w:rsid w:val="009F00FE"/>
    <w:rsid w:val="009F0275"/>
    <w:rsid w:val="009F0332"/>
    <w:rsid w:val="009F053C"/>
    <w:rsid w:val="009F08F0"/>
    <w:rsid w:val="009F0950"/>
    <w:rsid w:val="009F0C63"/>
    <w:rsid w:val="009F0D51"/>
    <w:rsid w:val="009F0D53"/>
    <w:rsid w:val="009F0E7E"/>
    <w:rsid w:val="009F0F60"/>
    <w:rsid w:val="009F0FE1"/>
    <w:rsid w:val="009F1023"/>
    <w:rsid w:val="009F10C5"/>
    <w:rsid w:val="009F1350"/>
    <w:rsid w:val="009F141E"/>
    <w:rsid w:val="009F155F"/>
    <w:rsid w:val="009F18D7"/>
    <w:rsid w:val="009F1F68"/>
    <w:rsid w:val="009F251D"/>
    <w:rsid w:val="009F2705"/>
    <w:rsid w:val="009F277E"/>
    <w:rsid w:val="009F2AA5"/>
    <w:rsid w:val="009F2AF7"/>
    <w:rsid w:val="009F2C3F"/>
    <w:rsid w:val="009F2E2C"/>
    <w:rsid w:val="009F2E88"/>
    <w:rsid w:val="009F2EDC"/>
    <w:rsid w:val="009F34D4"/>
    <w:rsid w:val="009F3562"/>
    <w:rsid w:val="009F38E2"/>
    <w:rsid w:val="009F3A0F"/>
    <w:rsid w:val="009F3B45"/>
    <w:rsid w:val="009F3EDA"/>
    <w:rsid w:val="009F40E2"/>
    <w:rsid w:val="009F4364"/>
    <w:rsid w:val="009F44DB"/>
    <w:rsid w:val="009F46A1"/>
    <w:rsid w:val="009F489A"/>
    <w:rsid w:val="009F4D14"/>
    <w:rsid w:val="009F4D41"/>
    <w:rsid w:val="009F4DA7"/>
    <w:rsid w:val="009F5149"/>
    <w:rsid w:val="009F529A"/>
    <w:rsid w:val="009F5322"/>
    <w:rsid w:val="009F5402"/>
    <w:rsid w:val="009F5560"/>
    <w:rsid w:val="009F55C8"/>
    <w:rsid w:val="009F56C1"/>
    <w:rsid w:val="009F5896"/>
    <w:rsid w:val="009F5A73"/>
    <w:rsid w:val="009F5B47"/>
    <w:rsid w:val="009F5BF7"/>
    <w:rsid w:val="009F5D9D"/>
    <w:rsid w:val="009F6003"/>
    <w:rsid w:val="009F60C9"/>
    <w:rsid w:val="009F633F"/>
    <w:rsid w:val="009F6529"/>
    <w:rsid w:val="009F6AAB"/>
    <w:rsid w:val="009F6DE0"/>
    <w:rsid w:val="009F7295"/>
    <w:rsid w:val="009F773D"/>
    <w:rsid w:val="009F7A4B"/>
    <w:rsid w:val="009F7E0F"/>
    <w:rsid w:val="009F7F89"/>
    <w:rsid w:val="00A00541"/>
    <w:rsid w:val="00A0064F"/>
    <w:rsid w:val="00A00723"/>
    <w:rsid w:val="00A0081F"/>
    <w:rsid w:val="00A00A28"/>
    <w:rsid w:val="00A00C69"/>
    <w:rsid w:val="00A00DEC"/>
    <w:rsid w:val="00A0100A"/>
    <w:rsid w:val="00A011E9"/>
    <w:rsid w:val="00A013B8"/>
    <w:rsid w:val="00A013D4"/>
    <w:rsid w:val="00A0146D"/>
    <w:rsid w:val="00A01570"/>
    <w:rsid w:val="00A016BD"/>
    <w:rsid w:val="00A0177D"/>
    <w:rsid w:val="00A017D0"/>
    <w:rsid w:val="00A01963"/>
    <w:rsid w:val="00A019D7"/>
    <w:rsid w:val="00A01A3B"/>
    <w:rsid w:val="00A01DE4"/>
    <w:rsid w:val="00A01E1D"/>
    <w:rsid w:val="00A01E9D"/>
    <w:rsid w:val="00A01EEE"/>
    <w:rsid w:val="00A01F2F"/>
    <w:rsid w:val="00A0215E"/>
    <w:rsid w:val="00A02746"/>
    <w:rsid w:val="00A02B0D"/>
    <w:rsid w:val="00A02E82"/>
    <w:rsid w:val="00A03109"/>
    <w:rsid w:val="00A03308"/>
    <w:rsid w:val="00A033BB"/>
    <w:rsid w:val="00A0353F"/>
    <w:rsid w:val="00A03855"/>
    <w:rsid w:val="00A0389F"/>
    <w:rsid w:val="00A038FE"/>
    <w:rsid w:val="00A03912"/>
    <w:rsid w:val="00A03A18"/>
    <w:rsid w:val="00A03B55"/>
    <w:rsid w:val="00A03BC5"/>
    <w:rsid w:val="00A03C5A"/>
    <w:rsid w:val="00A03E9F"/>
    <w:rsid w:val="00A03FE9"/>
    <w:rsid w:val="00A04340"/>
    <w:rsid w:val="00A0465A"/>
    <w:rsid w:val="00A047CD"/>
    <w:rsid w:val="00A0489E"/>
    <w:rsid w:val="00A05221"/>
    <w:rsid w:val="00A0573F"/>
    <w:rsid w:val="00A058C8"/>
    <w:rsid w:val="00A05A1A"/>
    <w:rsid w:val="00A05AA0"/>
    <w:rsid w:val="00A05BCA"/>
    <w:rsid w:val="00A05C3C"/>
    <w:rsid w:val="00A05CE7"/>
    <w:rsid w:val="00A05E0A"/>
    <w:rsid w:val="00A05F25"/>
    <w:rsid w:val="00A0611E"/>
    <w:rsid w:val="00A0613A"/>
    <w:rsid w:val="00A061AA"/>
    <w:rsid w:val="00A06704"/>
    <w:rsid w:val="00A06B70"/>
    <w:rsid w:val="00A06B7E"/>
    <w:rsid w:val="00A0708F"/>
    <w:rsid w:val="00A070C1"/>
    <w:rsid w:val="00A071B5"/>
    <w:rsid w:val="00A073A9"/>
    <w:rsid w:val="00A07670"/>
    <w:rsid w:val="00A07718"/>
    <w:rsid w:val="00A079EA"/>
    <w:rsid w:val="00A07B06"/>
    <w:rsid w:val="00A07BF5"/>
    <w:rsid w:val="00A07BF6"/>
    <w:rsid w:val="00A07C99"/>
    <w:rsid w:val="00A07DC8"/>
    <w:rsid w:val="00A10093"/>
    <w:rsid w:val="00A102B6"/>
    <w:rsid w:val="00A105D9"/>
    <w:rsid w:val="00A10DCB"/>
    <w:rsid w:val="00A10E10"/>
    <w:rsid w:val="00A10EBF"/>
    <w:rsid w:val="00A10ED1"/>
    <w:rsid w:val="00A110E1"/>
    <w:rsid w:val="00A11503"/>
    <w:rsid w:val="00A11684"/>
    <w:rsid w:val="00A117D6"/>
    <w:rsid w:val="00A118E0"/>
    <w:rsid w:val="00A11C8D"/>
    <w:rsid w:val="00A11D38"/>
    <w:rsid w:val="00A12207"/>
    <w:rsid w:val="00A12212"/>
    <w:rsid w:val="00A12262"/>
    <w:rsid w:val="00A12337"/>
    <w:rsid w:val="00A12486"/>
    <w:rsid w:val="00A127EB"/>
    <w:rsid w:val="00A12878"/>
    <w:rsid w:val="00A12982"/>
    <w:rsid w:val="00A129F6"/>
    <w:rsid w:val="00A12E7A"/>
    <w:rsid w:val="00A12F46"/>
    <w:rsid w:val="00A12F93"/>
    <w:rsid w:val="00A13153"/>
    <w:rsid w:val="00A13184"/>
    <w:rsid w:val="00A1321C"/>
    <w:rsid w:val="00A1378E"/>
    <w:rsid w:val="00A137F9"/>
    <w:rsid w:val="00A138E4"/>
    <w:rsid w:val="00A13AA8"/>
    <w:rsid w:val="00A13AC0"/>
    <w:rsid w:val="00A13B36"/>
    <w:rsid w:val="00A13BB2"/>
    <w:rsid w:val="00A13C4B"/>
    <w:rsid w:val="00A13D0C"/>
    <w:rsid w:val="00A13D20"/>
    <w:rsid w:val="00A1441C"/>
    <w:rsid w:val="00A14696"/>
    <w:rsid w:val="00A14D63"/>
    <w:rsid w:val="00A15193"/>
    <w:rsid w:val="00A155FF"/>
    <w:rsid w:val="00A1564E"/>
    <w:rsid w:val="00A1570B"/>
    <w:rsid w:val="00A15888"/>
    <w:rsid w:val="00A15B31"/>
    <w:rsid w:val="00A15C8D"/>
    <w:rsid w:val="00A15CE1"/>
    <w:rsid w:val="00A16574"/>
    <w:rsid w:val="00A16789"/>
    <w:rsid w:val="00A1697D"/>
    <w:rsid w:val="00A1699B"/>
    <w:rsid w:val="00A16B50"/>
    <w:rsid w:val="00A16C29"/>
    <w:rsid w:val="00A16C85"/>
    <w:rsid w:val="00A16E98"/>
    <w:rsid w:val="00A1716C"/>
    <w:rsid w:val="00A174E7"/>
    <w:rsid w:val="00A17575"/>
    <w:rsid w:val="00A177DF"/>
    <w:rsid w:val="00A17A7A"/>
    <w:rsid w:val="00A17B19"/>
    <w:rsid w:val="00A17B5D"/>
    <w:rsid w:val="00A17D51"/>
    <w:rsid w:val="00A17D70"/>
    <w:rsid w:val="00A17D7B"/>
    <w:rsid w:val="00A17D90"/>
    <w:rsid w:val="00A2019C"/>
    <w:rsid w:val="00A20493"/>
    <w:rsid w:val="00A20498"/>
    <w:rsid w:val="00A205FC"/>
    <w:rsid w:val="00A20679"/>
    <w:rsid w:val="00A209AD"/>
    <w:rsid w:val="00A20A0D"/>
    <w:rsid w:val="00A20EF7"/>
    <w:rsid w:val="00A211AA"/>
    <w:rsid w:val="00A2179F"/>
    <w:rsid w:val="00A21A20"/>
    <w:rsid w:val="00A21A41"/>
    <w:rsid w:val="00A21B0F"/>
    <w:rsid w:val="00A21C8A"/>
    <w:rsid w:val="00A21F84"/>
    <w:rsid w:val="00A21FA4"/>
    <w:rsid w:val="00A221B1"/>
    <w:rsid w:val="00A2239A"/>
    <w:rsid w:val="00A225FF"/>
    <w:rsid w:val="00A22C86"/>
    <w:rsid w:val="00A22E2D"/>
    <w:rsid w:val="00A22E49"/>
    <w:rsid w:val="00A22F3A"/>
    <w:rsid w:val="00A232DF"/>
    <w:rsid w:val="00A23337"/>
    <w:rsid w:val="00A2345D"/>
    <w:rsid w:val="00A234EE"/>
    <w:rsid w:val="00A236AF"/>
    <w:rsid w:val="00A23A3A"/>
    <w:rsid w:val="00A23A75"/>
    <w:rsid w:val="00A23B6E"/>
    <w:rsid w:val="00A23B7A"/>
    <w:rsid w:val="00A23DD0"/>
    <w:rsid w:val="00A23E25"/>
    <w:rsid w:val="00A23E2F"/>
    <w:rsid w:val="00A243E3"/>
    <w:rsid w:val="00A24772"/>
    <w:rsid w:val="00A248EA"/>
    <w:rsid w:val="00A24B88"/>
    <w:rsid w:val="00A24DAD"/>
    <w:rsid w:val="00A24E23"/>
    <w:rsid w:val="00A251D1"/>
    <w:rsid w:val="00A25337"/>
    <w:rsid w:val="00A25452"/>
    <w:rsid w:val="00A25592"/>
    <w:rsid w:val="00A255B3"/>
    <w:rsid w:val="00A2591D"/>
    <w:rsid w:val="00A25C11"/>
    <w:rsid w:val="00A260B2"/>
    <w:rsid w:val="00A26103"/>
    <w:rsid w:val="00A26598"/>
    <w:rsid w:val="00A26688"/>
    <w:rsid w:val="00A2676F"/>
    <w:rsid w:val="00A26B50"/>
    <w:rsid w:val="00A26BB0"/>
    <w:rsid w:val="00A26C44"/>
    <w:rsid w:val="00A2719D"/>
    <w:rsid w:val="00A27213"/>
    <w:rsid w:val="00A27237"/>
    <w:rsid w:val="00A272A3"/>
    <w:rsid w:val="00A274FD"/>
    <w:rsid w:val="00A27637"/>
    <w:rsid w:val="00A27BD9"/>
    <w:rsid w:val="00A27D9C"/>
    <w:rsid w:val="00A27E35"/>
    <w:rsid w:val="00A27E60"/>
    <w:rsid w:val="00A27E70"/>
    <w:rsid w:val="00A30011"/>
    <w:rsid w:val="00A3010D"/>
    <w:rsid w:val="00A30364"/>
    <w:rsid w:val="00A305D8"/>
    <w:rsid w:val="00A30692"/>
    <w:rsid w:val="00A30873"/>
    <w:rsid w:val="00A309BB"/>
    <w:rsid w:val="00A30B5F"/>
    <w:rsid w:val="00A310DF"/>
    <w:rsid w:val="00A31587"/>
    <w:rsid w:val="00A315FF"/>
    <w:rsid w:val="00A31948"/>
    <w:rsid w:val="00A31CFA"/>
    <w:rsid w:val="00A31D30"/>
    <w:rsid w:val="00A31F49"/>
    <w:rsid w:val="00A31F7E"/>
    <w:rsid w:val="00A32009"/>
    <w:rsid w:val="00A323C6"/>
    <w:rsid w:val="00A32461"/>
    <w:rsid w:val="00A327E4"/>
    <w:rsid w:val="00A3296E"/>
    <w:rsid w:val="00A329A8"/>
    <w:rsid w:val="00A32E25"/>
    <w:rsid w:val="00A32E78"/>
    <w:rsid w:val="00A3312F"/>
    <w:rsid w:val="00A33244"/>
    <w:rsid w:val="00A33334"/>
    <w:rsid w:val="00A3343B"/>
    <w:rsid w:val="00A3375B"/>
    <w:rsid w:val="00A33A3B"/>
    <w:rsid w:val="00A33A7D"/>
    <w:rsid w:val="00A33AA4"/>
    <w:rsid w:val="00A33BB6"/>
    <w:rsid w:val="00A33BBF"/>
    <w:rsid w:val="00A33D3C"/>
    <w:rsid w:val="00A3418D"/>
    <w:rsid w:val="00A3453D"/>
    <w:rsid w:val="00A34823"/>
    <w:rsid w:val="00A34850"/>
    <w:rsid w:val="00A349CF"/>
    <w:rsid w:val="00A34BC2"/>
    <w:rsid w:val="00A34D9A"/>
    <w:rsid w:val="00A34FD6"/>
    <w:rsid w:val="00A350ED"/>
    <w:rsid w:val="00A351D0"/>
    <w:rsid w:val="00A352F6"/>
    <w:rsid w:val="00A35342"/>
    <w:rsid w:val="00A354C3"/>
    <w:rsid w:val="00A3574A"/>
    <w:rsid w:val="00A35A4E"/>
    <w:rsid w:val="00A35A53"/>
    <w:rsid w:val="00A35ACE"/>
    <w:rsid w:val="00A35B69"/>
    <w:rsid w:val="00A35F5E"/>
    <w:rsid w:val="00A36089"/>
    <w:rsid w:val="00A3625B"/>
    <w:rsid w:val="00A364A2"/>
    <w:rsid w:val="00A365D2"/>
    <w:rsid w:val="00A365D4"/>
    <w:rsid w:val="00A36671"/>
    <w:rsid w:val="00A369C2"/>
    <w:rsid w:val="00A36B60"/>
    <w:rsid w:val="00A36C7A"/>
    <w:rsid w:val="00A36E0A"/>
    <w:rsid w:val="00A36E3D"/>
    <w:rsid w:val="00A37016"/>
    <w:rsid w:val="00A374C9"/>
    <w:rsid w:val="00A37744"/>
    <w:rsid w:val="00A378BF"/>
    <w:rsid w:val="00A37A0B"/>
    <w:rsid w:val="00A37CE8"/>
    <w:rsid w:val="00A40163"/>
    <w:rsid w:val="00A40200"/>
    <w:rsid w:val="00A4024C"/>
    <w:rsid w:val="00A404CA"/>
    <w:rsid w:val="00A40536"/>
    <w:rsid w:val="00A40612"/>
    <w:rsid w:val="00A4071D"/>
    <w:rsid w:val="00A4082A"/>
    <w:rsid w:val="00A40B6E"/>
    <w:rsid w:val="00A40DE2"/>
    <w:rsid w:val="00A40E74"/>
    <w:rsid w:val="00A40E77"/>
    <w:rsid w:val="00A40FCA"/>
    <w:rsid w:val="00A40FE6"/>
    <w:rsid w:val="00A4103F"/>
    <w:rsid w:val="00A41957"/>
    <w:rsid w:val="00A41E94"/>
    <w:rsid w:val="00A41F9C"/>
    <w:rsid w:val="00A42577"/>
    <w:rsid w:val="00A42604"/>
    <w:rsid w:val="00A428D4"/>
    <w:rsid w:val="00A430E2"/>
    <w:rsid w:val="00A4314F"/>
    <w:rsid w:val="00A4322E"/>
    <w:rsid w:val="00A433CC"/>
    <w:rsid w:val="00A43452"/>
    <w:rsid w:val="00A43888"/>
    <w:rsid w:val="00A439F9"/>
    <w:rsid w:val="00A43B7C"/>
    <w:rsid w:val="00A43B9A"/>
    <w:rsid w:val="00A43D54"/>
    <w:rsid w:val="00A43E1E"/>
    <w:rsid w:val="00A440DA"/>
    <w:rsid w:val="00A441A9"/>
    <w:rsid w:val="00A444CE"/>
    <w:rsid w:val="00A4450C"/>
    <w:rsid w:val="00A44755"/>
    <w:rsid w:val="00A447A5"/>
    <w:rsid w:val="00A449AE"/>
    <w:rsid w:val="00A44A6B"/>
    <w:rsid w:val="00A44DAC"/>
    <w:rsid w:val="00A44E08"/>
    <w:rsid w:val="00A44F36"/>
    <w:rsid w:val="00A450F1"/>
    <w:rsid w:val="00A450F6"/>
    <w:rsid w:val="00A452FF"/>
    <w:rsid w:val="00A456C5"/>
    <w:rsid w:val="00A45D2F"/>
    <w:rsid w:val="00A45DEA"/>
    <w:rsid w:val="00A4630A"/>
    <w:rsid w:val="00A464FB"/>
    <w:rsid w:val="00A46601"/>
    <w:rsid w:val="00A46A49"/>
    <w:rsid w:val="00A46DAF"/>
    <w:rsid w:val="00A46F97"/>
    <w:rsid w:val="00A473EE"/>
    <w:rsid w:val="00A47755"/>
    <w:rsid w:val="00A4782B"/>
    <w:rsid w:val="00A4788F"/>
    <w:rsid w:val="00A479A3"/>
    <w:rsid w:val="00A47A6A"/>
    <w:rsid w:val="00A47EAD"/>
    <w:rsid w:val="00A50044"/>
    <w:rsid w:val="00A5013F"/>
    <w:rsid w:val="00A502D8"/>
    <w:rsid w:val="00A503BB"/>
    <w:rsid w:val="00A50442"/>
    <w:rsid w:val="00A50653"/>
    <w:rsid w:val="00A50671"/>
    <w:rsid w:val="00A50705"/>
    <w:rsid w:val="00A5073C"/>
    <w:rsid w:val="00A50996"/>
    <w:rsid w:val="00A50B8A"/>
    <w:rsid w:val="00A50BE3"/>
    <w:rsid w:val="00A50F91"/>
    <w:rsid w:val="00A50F9A"/>
    <w:rsid w:val="00A51252"/>
    <w:rsid w:val="00A51259"/>
    <w:rsid w:val="00A51506"/>
    <w:rsid w:val="00A5153A"/>
    <w:rsid w:val="00A51540"/>
    <w:rsid w:val="00A516E6"/>
    <w:rsid w:val="00A51783"/>
    <w:rsid w:val="00A51A47"/>
    <w:rsid w:val="00A51B98"/>
    <w:rsid w:val="00A51BA9"/>
    <w:rsid w:val="00A51D80"/>
    <w:rsid w:val="00A51FD9"/>
    <w:rsid w:val="00A52683"/>
    <w:rsid w:val="00A52825"/>
    <w:rsid w:val="00A52A58"/>
    <w:rsid w:val="00A52ACF"/>
    <w:rsid w:val="00A52B31"/>
    <w:rsid w:val="00A52B46"/>
    <w:rsid w:val="00A52C48"/>
    <w:rsid w:val="00A52D8F"/>
    <w:rsid w:val="00A52ECD"/>
    <w:rsid w:val="00A52F24"/>
    <w:rsid w:val="00A5311C"/>
    <w:rsid w:val="00A53552"/>
    <w:rsid w:val="00A53AB3"/>
    <w:rsid w:val="00A53C32"/>
    <w:rsid w:val="00A53D8D"/>
    <w:rsid w:val="00A53DE7"/>
    <w:rsid w:val="00A53EC0"/>
    <w:rsid w:val="00A53F93"/>
    <w:rsid w:val="00A54086"/>
    <w:rsid w:val="00A540CF"/>
    <w:rsid w:val="00A5428A"/>
    <w:rsid w:val="00A542D7"/>
    <w:rsid w:val="00A542DE"/>
    <w:rsid w:val="00A54408"/>
    <w:rsid w:val="00A54426"/>
    <w:rsid w:val="00A5443E"/>
    <w:rsid w:val="00A54579"/>
    <w:rsid w:val="00A548F3"/>
    <w:rsid w:val="00A54A59"/>
    <w:rsid w:val="00A54FC4"/>
    <w:rsid w:val="00A55044"/>
    <w:rsid w:val="00A551D9"/>
    <w:rsid w:val="00A553D0"/>
    <w:rsid w:val="00A55558"/>
    <w:rsid w:val="00A556D5"/>
    <w:rsid w:val="00A558EB"/>
    <w:rsid w:val="00A559D9"/>
    <w:rsid w:val="00A55A65"/>
    <w:rsid w:val="00A55CFF"/>
    <w:rsid w:val="00A55D41"/>
    <w:rsid w:val="00A55EC5"/>
    <w:rsid w:val="00A55F28"/>
    <w:rsid w:val="00A5614B"/>
    <w:rsid w:val="00A56245"/>
    <w:rsid w:val="00A565BB"/>
    <w:rsid w:val="00A56A62"/>
    <w:rsid w:val="00A56BCB"/>
    <w:rsid w:val="00A56BEF"/>
    <w:rsid w:val="00A57296"/>
    <w:rsid w:val="00A5733B"/>
    <w:rsid w:val="00A57773"/>
    <w:rsid w:val="00A57C9A"/>
    <w:rsid w:val="00A57DB5"/>
    <w:rsid w:val="00A57FEB"/>
    <w:rsid w:val="00A60243"/>
    <w:rsid w:val="00A604BD"/>
    <w:rsid w:val="00A6062A"/>
    <w:rsid w:val="00A608EE"/>
    <w:rsid w:val="00A60934"/>
    <w:rsid w:val="00A60ACF"/>
    <w:rsid w:val="00A60C61"/>
    <w:rsid w:val="00A61010"/>
    <w:rsid w:val="00A6123A"/>
    <w:rsid w:val="00A612DE"/>
    <w:rsid w:val="00A613B5"/>
    <w:rsid w:val="00A61498"/>
    <w:rsid w:val="00A61B74"/>
    <w:rsid w:val="00A61D82"/>
    <w:rsid w:val="00A61DD6"/>
    <w:rsid w:val="00A61EAA"/>
    <w:rsid w:val="00A61EEA"/>
    <w:rsid w:val="00A624E5"/>
    <w:rsid w:val="00A626F5"/>
    <w:rsid w:val="00A6270C"/>
    <w:rsid w:val="00A62859"/>
    <w:rsid w:val="00A629F8"/>
    <w:rsid w:val="00A62AC1"/>
    <w:rsid w:val="00A62B54"/>
    <w:rsid w:val="00A62C20"/>
    <w:rsid w:val="00A62D0D"/>
    <w:rsid w:val="00A62DE9"/>
    <w:rsid w:val="00A63059"/>
    <w:rsid w:val="00A637F6"/>
    <w:rsid w:val="00A640E7"/>
    <w:rsid w:val="00A642CC"/>
    <w:rsid w:val="00A64383"/>
    <w:rsid w:val="00A64717"/>
    <w:rsid w:val="00A64973"/>
    <w:rsid w:val="00A64DF2"/>
    <w:rsid w:val="00A64F56"/>
    <w:rsid w:val="00A650A4"/>
    <w:rsid w:val="00A652B6"/>
    <w:rsid w:val="00A65BE7"/>
    <w:rsid w:val="00A65D34"/>
    <w:rsid w:val="00A65D42"/>
    <w:rsid w:val="00A66024"/>
    <w:rsid w:val="00A66242"/>
    <w:rsid w:val="00A663FD"/>
    <w:rsid w:val="00A66481"/>
    <w:rsid w:val="00A667CA"/>
    <w:rsid w:val="00A667E6"/>
    <w:rsid w:val="00A66841"/>
    <w:rsid w:val="00A6697B"/>
    <w:rsid w:val="00A671E9"/>
    <w:rsid w:val="00A6733F"/>
    <w:rsid w:val="00A67506"/>
    <w:rsid w:val="00A6751E"/>
    <w:rsid w:val="00A6754D"/>
    <w:rsid w:val="00A6763F"/>
    <w:rsid w:val="00A67966"/>
    <w:rsid w:val="00A67B05"/>
    <w:rsid w:val="00A67C65"/>
    <w:rsid w:val="00A67FAF"/>
    <w:rsid w:val="00A7002C"/>
    <w:rsid w:val="00A70230"/>
    <w:rsid w:val="00A7038A"/>
    <w:rsid w:val="00A70451"/>
    <w:rsid w:val="00A70498"/>
    <w:rsid w:val="00A7051A"/>
    <w:rsid w:val="00A70549"/>
    <w:rsid w:val="00A705A8"/>
    <w:rsid w:val="00A705C3"/>
    <w:rsid w:val="00A705EC"/>
    <w:rsid w:val="00A70A4D"/>
    <w:rsid w:val="00A70AB6"/>
    <w:rsid w:val="00A70BF9"/>
    <w:rsid w:val="00A70C80"/>
    <w:rsid w:val="00A7101A"/>
    <w:rsid w:val="00A71069"/>
    <w:rsid w:val="00A711C6"/>
    <w:rsid w:val="00A711FA"/>
    <w:rsid w:val="00A7149C"/>
    <w:rsid w:val="00A71509"/>
    <w:rsid w:val="00A71682"/>
    <w:rsid w:val="00A716B7"/>
    <w:rsid w:val="00A71860"/>
    <w:rsid w:val="00A71B04"/>
    <w:rsid w:val="00A71FDD"/>
    <w:rsid w:val="00A7227A"/>
    <w:rsid w:val="00A722B6"/>
    <w:rsid w:val="00A72470"/>
    <w:rsid w:val="00A724A7"/>
    <w:rsid w:val="00A724FB"/>
    <w:rsid w:val="00A7262C"/>
    <w:rsid w:val="00A726FC"/>
    <w:rsid w:val="00A727D3"/>
    <w:rsid w:val="00A72AD9"/>
    <w:rsid w:val="00A72B27"/>
    <w:rsid w:val="00A72B64"/>
    <w:rsid w:val="00A72D8E"/>
    <w:rsid w:val="00A73190"/>
    <w:rsid w:val="00A7326B"/>
    <w:rsid w:val="00A73306"/>
    <w:rsid w:val="00A73385"/>
    <w:rsid w:val="00A733CF"/>
    <w:rsid w:val="00A733EF"/>
    <w:rsid w:val="00A7373A"/>
    <w:rsid w:val="00A737E3"/>
    <w:rsid w:val="00A73946"/>
    <w:rsid w:val="00A73A04"/>
    <w:rsid w:val="00A740EE"/>
    <w:rsid w:val="00A7495D"/>
    <w:rsid w:val="00A74A38"/>
    <w:rsid w:val="00A74C0C"/>
    <w:rsid w:val="00A74CD1"/>
    <w:rsid w:val="00A74CED"/>
    <w:rsid w:val="00A74D1D"/>
    <w:rsid w:val="00A754F7"/>
    <w:rsid w:val="00A75828"/>
    <w:rsid w:val="00A75840"/>
    <w:rsid w:val="00A75A46"/>
    <w:rsid w:val="00A75B96"/>
    <w:rsid w:val="00A75E9D"/>
    <w:rsid w:val="00A75FE6"/>
    <w:rsid w:val="00A76781"/>
    <w:rsid w:val="00A76827"/>
    <w:rsid w:val="00A76855"/>
    <w:rsid w:val="00A76AEB"/>
    <w:rsid w:val="00A76C5D"/>
    <w:rsid w:val="00A76DDF"/>
    <w:rsid w:val="00A76E32"/>
    <w:rsid w:val="00A76F99"/>
    <w:rsid w:val="00A77084"/>
    <w:rsid w:val="00A771AB"/>
    <w:rsid w:val="00A77324"/>
    <w:rsid w:val="00A777C8"/>
    <w:rsid w:val="00A779E9"/>
    <w:rsid w:val="00A77ADC"/>
    <w:rsid w:val="00A77C8D"/>
    <w:rsid w:val="00A77CBA"/>
    <w:rsid w:val="00A80222"/>
    <w:rsid w:val="00A80285"/>
    <w:rsid w:val="00A8054F"/>
    <w:rsid w:val="00A805F4"/>
    <w:rsid w:val="00A8064B"/>
    <w:rsid w:val="00A8070C"/>
    <w:rsid w:val="00A80822"/>
    <w:rsid w:val="00A8104E"/>
    <w:rsid w:val="00A81195"/>
    <w:rsid w:val="00A811C1"/>
    <w:rsid w:val="00A81234"/>
    <w:rsid w:val="00A812CB"/>
    <w:rsid w:val="00A81555"/>
    <w:rsid w:val="00A818BA"/>
    <w:rsid w:val="00A81AC8"/>
    <w:rsid w:val="00A81C05"/>
    <w:rsid w:val="00A81CF6"/>
    <w:rsid w:val="00A81D55"/>
    <w:rsid w:val="00A820AC"/>
    <w:rsid w:val="00A8216D"/>
    <w:rsid w:val="00A82927"/>
    <w:rsid w:val="00A82A41"/>
    <w:rsid w:val="00A82D40"/>
    <w:rsid w:val="00A82ED3"/>
    <w:rsid w:val="00A82FE3"/>
    <w:rsid w:val="00A831FF"/>
    <w:rsid w:val="00A83585"/>
    <w:rsid w:val="00A835C6"/>
    <w:rsid w:val="00A836F3"/>
    <w:rsid w:val="00A83750"/>
    <w:rsid w:val="00A83922"/>
    <w:rsid w:val="00A839E0"/>
    <w:rsid w:val="00A83AA8"/>
    <w:rsid w:val="00A83AED"/>
    <w:rsid w:val="00A83D0E"/>
    <w:rsid w:val="00A83DAC"/>
    <w:rsid w:val="00A83DC8"/>
    <w:rsid w:val="00A84394"/>
    <w:rsid w:val="00A84784"/>
    <w:rsid w:val="00A84827"/>
    <w:rsid w:val="00A84B31"/>
    <w:rsid w:val="00A84E02"/>
    <w:rsid w:val="00A8503B"/>
    <w:rsid w:val="00A850F8"/>
    <w:rsid w:val="00A85159"/>
    <w:rsid w:val="00A853C6"/>
    <w:rsid w:val="00A85517"/>
    <w:rsid w:val="00A85818"/>
    <w:rsid w:val="00A85971"/>
    <w:rsid w:val="00A85B96"/>
    <w:rsid w:val="00A85E90"/>
    <w:rsid w:val="00A85FCF"/>
    <w:rsid w:val="00A86237"/>
    <w:rsid w:val="00A86657"/>
    <w:rsid w:val="00A86987"/>
    <w:rsid w:val="00A86A86"/>
    <w:rsid w:val="00A86B25"/>
    <w:rsid w:val="00A86F4C"/>
    <w:rsid w:val="00A86F8E"/>
    <w:rsid w:val="00A8759C"/>
    <w:rsid w:val="00A87953"/>
    <w:rsid w:val="00A8796F"/>
    <w:rsid w:val="00A87971"/>
    <w:rsid w:val="00A879F5"/>
    <w:rsid w:val="00A87E35"/>
    <w:rsid w:val="00A900FA"/>
    <w:rsid w:val="00A901DF"/>
    <w:rsid w:val="00A90DC7"/>
    <w:rsid w:val="00A912AF"/>
    <w:rsid w:val="00A91382"/>
    <w:rsid w:val="00A913EF"/>
    <w:rsid w:val="00A915C2"/>
    <w:rsid w:val="00A91739"/>
    <w:rsid w:val="00A9205F"/>
    <w:rsid w:val="00A921C1"/>
    <w:rsid w:val="00A922A4"/>
    <w:rsid w:val="00A9246C"/>
    <w:rsid w:val="00A9249B"/>
    <w:rsid w:val="00A925D0"/>
    <w:rsid w:val="00A92641"/>
    <w:rsid w:val="00A92AD2"/>
    <w:rsid w:val="00A92EFD"/>
    <w:rsid w:val="00A934AC"/>
    <w:rsid w:val="00A935AF"/>
    <w:rsid w:val="00A93805"/>
    <w:rsid w:val="00A9389D"/>
    <w:rsid w:val="00A9393B"/>
    <w:rsid w:val="00A93943"/>
    <w:rsid w:val="00A93A2C"/>
    <w:rsid w:val="00A93BB7"/>
    <w:rsid w:val="00A93D16"/>
    <w:rsid w:val="00A93EDD"/>
    <w:rsid w:val="00A9401A"/>
    <w:rsid w:val="00A9406D"/>
    <w:rsid w:val="00A94184"/>
    <w:rsid w:val="00A94197"/>
    <w:rsid w:val="00A943BD"/>
    <w:rsid w:val="00A9454F"/>
    <w:rsid w:val="00A945E0"/>
    <w:rsid w:val="00A94633"/>
    <w:rsid w:val="00A9467E"/>
    <w:rsid w:val="00A94752"/>
    <w:rsid w:val="00A94773"/>
    <w:rsid w:val="00A94871"/>
    <w:rsid w:val="00A94B4B"/>
    <w:rsid w:val="00A94CE3"/>
    <w:rsid w:val="00A94F0F"/>
    <w:rsid w:val="00A950AA"/>
    <w:rsid w:val="00A953E3"/>
    <w:rsid w:val="00A95806"/>
    <w:rsid w:val="00A9597B"/>
    <w:rsid w:val="00A95AC3"/>
    <w:rsid w:val="00A95B87"/>
    <w:rsid w:val="00A95D04"/>
    <w:rsid w:val="00A9620D"/>
    <w:rsid w:val="00A962FD"/>
    <w:rsid w:val="00A96939"/>
    <w:rsid w:val="00A969AB"/>
    <w:rsid w:val="00A96A7B"/>
    <w:rsid w:val="00A96AA1"/>
    <w:rsid w:val="00A96BE5"/>
    <w:rsid w:val="00A96C89"/>
    <w:rsid w:val="00A96E86"/>
    <w:rsid w:val="00A96F1E"/>
    <w:rsid w:val="00A96F78"/>
    <w:rsid w:val="00A9725A"/>
    <w:rsid w:val="00A97327"/>
    <w:rsid w:val="00A9742E"/>
    <w:rsid w:val="00A97571"/>
    <w:rsid w:val="00A975D6"/>
    <w:rsid w:val="00A97782"/>
    <w:rsid w:val="00A97C9F"/>
    <w:rsid w:val="00A97DB0"/>
    <w:rsid w:val="00A97E93"/>
    <w:rsid w:val="00A97FE8"/>
    <w:rsid w:val="00AA0124"/>
    <w:rsid w:val="00AA022E"/>
    <w:rsid w:val="00AA02F7"/>
    <w:rsid w:val="00AA03E8"/>
    <w:rsid w:val="00AA0527"/>
    <w:rsid w:val="00AA0616"/>
    <w:rsid w:val="00AA083A"/>
    <w:rsid w:val="00AA0955"/>
    <w:rsid w:val="00AA0CAA"/>
    <w:rsid w:val="00AA0E20"/>
    <w:rsid w:val="00AA106F"/>
    <w:rsid w:val="00AA1156"/>
    <w:rsid w:val="00AA1242"/>
    <w:rsid w:val="00AA1266"/>
    <w:rsid w:val="00AA1547"/>
    <w:rsid w:val="00AA16C0"/>
    <w:rsid w:val="00AA1A43"/>
    <w:rsid w:val="00AA1C48"/>
    <w:rsid w:val="00AA1D77"/>
    <w:rsid w:val="00AA2250"/>
    <w:rsid w:val="00AA226A"/>
    <w:rsid w:val="00AA2299"/>
    <w:rsid w:val="00AA22CF"/>
    <w:rsid w:val="00AA22E5"/>
    <w:rsid w:val="00AA2379"/>
    <w:rsid w:val="00AA255A"/>
    <w:rsid w:val="00AA2594"/>
    <w:rsid w:val="00AA2610"/>
    <w:rsid w:val="00AA28D1"/>
    <w:rsid w:val="00AA29B4"/>
    <w:rsid w:val="00AA2A94"/>
    <w:rsid w:val="00AA2BF9"/>
    <w:rsid w:val="00AA2C82"/>
    <w:rsid w:val="00AA2CBB"/>
    <w:rsid w:val="00AA2D46"/>
    <w:rsid w:val="00AA2FFD"/>
    <w:rsid w:val="00AA3053"/>
    <w:rsid w:val="00AA30FF"/>
    <w:rsid w:val="00AA33E2"/>
    <w:rsid w:val="00AA3459"/>
    <w:rsid w:val="00AA34FC"/>
    <w:rsid w:val="00AA3803"/>
    <w:rsid w:val="00AA3A5D"/>
    <w:rsid w:val="00AA3AF4"/>
    <w:rsid w:val="00AA3C8B"/>
    <w:rsid w:val="00AA3D3D"/>
    <w:rsid w:val="00AA3D61"/>
    <w:rsid w:val="00AA3E85"/>
    <w:rsid w:val="00AA3EEF"/>
    <w:rsid w:val="00AA4088"/>
    <w:rsid w:val="00AA4216"/>
    <w:rsid w:val="00AA45E5"/>
    <w:rsid w:val="00AA47F0"/>
    <w:rsid w:val="00AA4A41"/>
    <w:rsid w:val="00AA4A73"/>
    <w:rsid w:val="00AA4C63"/>
    <w:rsid w:val="00AA4D4C"/>
    <w:rsid w:val="00AA4DB7"/>
    <w:rsid w:val="00AA4DDE"/>
    <w:rsid w:val="00AA4E48"/>
    <w:rsid w:val="00AA4EBF"/>
    <w:rsid w:val="00AA4F2C"/>
    <w:rsid w:val="00AA527F"/>
    <w:rsid w:val="00AA52D2"/>
    <w:rsid w:val="00AA5360"/>
    <w:rsid w:val="00AA5368"/>
    <w:rsid w:val="00AA53C1"/>
    <w:rsid w:val="00AA541D"/>
    <w:rsid w:val="00AA54EA"/>
    <w:rsid w:val="00AA578A"/>
    <w:rsid w:val="00AA57E2"/>
    <w:rsid w:val="00AA5DB3"/>
    <w:rsid w:val="00AA6387"/>
    <w:rsid w:val="00AA63B5"/>
    <w:rsid w:val="00AA67D7"/>
    <w:rsid w:val="00AA689F"/>
    <w:rsid w:val="00AA69D2"/>
    <w:rsid w:val="00AA6E48"/>
    <w:rsid w:val="00AA6E9B"/>
    <w:rsid w:val="00AA6F4D"/>
    <w:rsid w:val="00AA702B"/>
    <w:rsid w:val="00AA7356"/>
    <w:rsid w:val="00AA77C5"/>
    <w:rsid w:val="00AA7A2A"/>
    <w:rsid w:val="00AA7E23"/>
    <w:rsid w:val="00AA7E41"/>
    <w:rsid w:val="00AB0258"/>
    <w:rsid w:val="00AB036D"/>
    <w:rsid w:val="00AB03CD"/>
    <w:rsid w:val="00AB057C"/>
    <w:rsid w:val="00AB05B4"/>
    <w:rsid w:val="00AB0695"/>
    <w:rsid w:val="00AB07C1"/>
    <w:rsid w:val="00AB09AA"/>
    <w:rsid w:val="00AB0C9D"/>
    <w:rsid w:val="00AB0DF9"/>
    <w:rsid w:val="00AB1369"/>
    <w:rsid w:val="00AB1441"/>
    <w:rsid w:val="00AB14F7"/>
    <w:rsid w:val="00AB1818"/>
    <w:rsid w:val="00AB1903"/>
    <w:rsid w:val="00AB1A3F"/>
    <w:rsid w:val="00AB1ACA"/>
    <w:rsid w:val="00AB1F32"/>
    <w:rsid w:val="00AB22B3"/>
    <w:rsid w:val="00AB23EF"/>
    <w:rsid w:val="00AB2538"/>
    <w:rsid w:val="00AB283E"/>
    <w:rsid w:val="00AB2B74"/>
    <w:rsid w:val="00AB2EC2"/>
    <w:rsid w:val="00AB2F7B"/>
    <w:rsid w:val="00AB33D8"/>
    <w:rsid w:val="00AB39D4"/>
    <w:rsid w:val="00AB3B9E"/>
    <w:rsid w:val="00AB3BE1"/>
    <w:rsid w:val="00AB3C3F"/>
    <w:rsid w:val="00AB3CB8"/>
    <w:rsid w:val="00AB414C"/>
    <w:rsid w:val="00AB4154"/>
    <w:rsid w:val="00AB420F"/>
    <w:rsid w:val="00AB4395"/>
    <w:rsid w:val="00AB44A0"/>
    <w:rsid w:val="00AB487A"/>
    <w:rsid w:val="00AB4880"/>
    <w:rsid w:val="00AB48BF"/>
    <w:rsid w:val="00AB4B30"/>
    <w:rsid w:val="00AB4CB6"/>
    <w:rsid w:val="00AB4D7E"/>
    <w:rsid w:val="00AB5037"/>
    <w:rsid w:val="00AB5122"/>
    <w:rsid w:val="00AB5409"/>
    <w:rsid w:val="00AB55D2"/>
    <w:rsid w:val="00AB5734"/>
    <w:rsid w:val="00AB5763"/>
    <w:rsid w:val="00AB597B"/>
    <w:rsid w:val="00AB5C99"/>
    <w:rsid w:val="00AB6103"/>
    <w:rsid w:val="00AB6268"/>
    <w:rsid w:val="00AB658E"/>
    <w:rsid w:val="00AB671C"/>
    <w:rsid w:val="00AB6802"/>
    <w:rsid w:val="00AB6AD6"/>
    <w:rsid w:val="00AB6B92"/>
    <w:rsid w:val="00AB6CAA"/>
    <w:rsid w:val="00AB6CBF"/>
    <w:rsid w:val="00AB6DBF"/>
    <w:rsid w:val="00AB73BA"/>
    <w:rsid w:val="00AB7891"/>
    <w:rsid w:val="00AB78AB"/>
    <w:rsid w:val="00AC0373"/>
    <w:rsid w:val="00AC0418"/>
    <w:rsid w:val="00AC0EAE"/>
    <w:rsid w:val="00AC1069"/>
    <w:rsid w:val="00AC13C4"/>
    <w:rsid w:val="00AC146E"/>
    <w:rsid w:val="00AC1957"/>
    <w:rsid w:val="00AC1A2F"/>
    <w:rsid w:val="00AC1C15"/>
    <w:rsid w:val="00AC2183"/>
    <w:rsid w:val="00AC21DC"/>
    <w:rsid w:val="00AC2225"/>
    <w:rsid w:val="00AC26B1"/>
    <w:rsid w:val="00AC27F4"/>
    <w:rsid w:val="00AC29B2"/>
    <w:rsid w:val="00AC2D2F"/>
    <w:rsid w:val="00AC2FD2"/>
    <w:rsid w:val="00AC300C"/>
    <w:rsid w:val="00AC330D"/>
    <w:rsid w:val="00AC34E9"/>
    <w:rsid w:val="00AC3570"/>
    <w:rsid w:val="00AC3695"/>
    <w:rsid w:val="00AC379B"/>
    <w:rsid w:val="00AC3A2E"/>
    <w:rsid w:val="00AC3C7B"/>
    <w:rsid w:val="00AC3CA8"/>
    <w:rsid w:val="00AC3F7A"/>
    <w:rsid w:val="00AC4234"/>
    <w:rsid w:val="00AC42BF"/>
    <w:rsid w:val="00AC4490"/>
    <w:rsid w:val="00AC456E"/>
    <w:rsid w:val="00AC4584"/>
    <w:rsid w:val="00AC458A"/>
    <w:rsid w:val="00AC49B9"/>
    <w:rsid w:val="00AC4A01"/>
    <w:rsid w:val="00AC4CE1"/>
    <w:rsid w:val="00AC4F32"/>
    <w:rsid w:val="00AC4FAA"/>
    <w:rsid w:val="00AC5A22"/>
    <w:rsid w:val="00AC5A91"/>
    <w:rsid w:val="00AC5C2F"/>
    <w:rsid w:val="00AC5C8A"/>
    <w:rsid w:val="00AC5ED3"/>
    <w:rsid w:val="00AC5FFB"/>
    <w:rsid w:val="00AC6521"/>
    <w:rsid w:val="00AC6A0C"/>
    <w:rsid w:val="00AC6AEB"/>
    <w:rsid w:val="00AC6C6C"/>
    <w:rsid w:val="00AC6CD6"/>
    <w:rsid w:val="00AC6D91"/>
    <w:rsid w:val="00AC6E7E"/>
    <w:rsid w:val="00AC6EAA"/>
    <w:rsid w:val="00AC6F16"/>
    <w:rsid w:val="00AC734F"/>
    <w:rsid w:val="00AC73EE"/>
    <w:rsid w:val="00AC73F0"/>
    <w:rsid w:val="00AC740D"/>
    <w:rsid w:val="00AC74A5"/>
    <w:rsid w:val="00AC7562"/>
    <w:rsid w:val="00AC7660"/>
    <w:rsid w:val="00AC78F2"/>
    <w:rsid w:val="00AC7921"/>
    <w:rsid w:val="00AC7B4D"/>
    <w:rsid w:val="00AC7C6B"/>
    <w:rsid w:val="00AC7DC9"/>
    <w:rsid w:val="00AC7E52"/>
    <w:rsid w:val="00AD016F"/>
    <w:rsid w:val="00AD03C7"/>
    <w:rsid w:val="00AD0494"/>
    <w:rsid w:val="00AD04B8"/>
    <w:rsid w:val="00AD0870"/>
    <w:rsid w:val="00AD08A9"/>
    <w:rsid w:val="00AD08EE"/>
    <w:rsid w:val="00AD09AF"/>
    <w:rsid w:val="00AD09E6"/>
    <w:rsid w:val="00AD0B13"/>
    <w:rsid w:val="00AD0C76"/>
    <w:rsid w:val="00AD0D8B"/>
    <w:rsid w:val="00AD0F90"/>
    <w:rsid w:val="00AD1109"/>
    <w:rsid w:val="00AD125F"/>
    <w:rsid w:val="00AD17B9"/>
    <w:rsid w:val="00AD18FA"/>
    <w:rsid w:val="00AD1B03"/>
    <w:rsid w:val="00AD1E95"/>
    <w:rsid w:val="00AD1E9A"/>
    <w:rsid w:val="00AD208B"/>
    <w:rsid w:val="00AD2186"/>
    <w:rsid w:val="00AD21F2"/>
    <w:rsid w:val="00AD22A3"/>
    <w:rsid w:val="00AD2317"/>
    <w:rsid w:val="00AD23A2"/>
    <w:rsid w:val="00AD24C1"/>
    <w:rsid w:val="00AD2553"/>
    <w:rsid w:val="00AD2B78"/>
    <w:rsid w:val="00AD2BDD"/>
    <w:rsid w:val="00AD2D9C"/>
    <w:rsid w:val="00AD3113"/>
    <w:rsid w:val="00AD3B03"/>
    <w:rsid w:val="00AD3B24"/>
    <w:rsid w:val="00AD3B8A"/>
    <w:rsid w:val="00AD3B98"/>
    <w:rsid w:val="00AD3F02"/>
    <w:rsid w:val="00AD40CD"/>
    <w:rsid w:val="00AD40E5"/>
    <w:rsid w:val="00AD475E"/>
    <w:rsid w:val="00AD51F7"/>
    <w:rsid w:val="00AD5251"/>
    <w:rsid w:val="00AD563B"/>
    <w:rsid w:val="00AD598D"/>
    <w:rsid w:val="00AD5FCA"/>
    <w:rsid w:val="00AD6105"/>
    <w:rsid w:val="00AD6200"/>
    <w:rsid w:val="00AD6227"/>
    <w:rsid w:val="00AD6273"/>
    <w:rsid w:val="00AD632C"/>
    <w:rsid w:val="00AD65FA"/>
    <w:rsid w:val="00AD668C"/>
    <w:rsid w:val="00AD6A53"/>
    <w:rsid w:val="00AD6B9D"/>
    <w:rsid w:val="00AD6CB4"/>
    <w:rsid w:val="00AD73F7"/>
    <w:rsid w:val="00AD75CA"/>
    <w:rsid w:val="00AD774B"/>
    <w:rsid w:val="00AD774F"/>
    <w:rsid w:val="00AD78DF"/>
    <w:rsid w:val="00AD78EA"/>
    <w:rsid w:val="00AD7A9F"/>
    <w:rsid w:val="00AD7ABB"/>
    <w:rsid w:val="00AD7F6E"/>
    <w:rsid w:val="00AD7F99"/>
    <w:rsid w:val="00AE003C"/>
    <w:rsid w:val="00AE0189"/>
    <w:rsid w:val="00AE0BD7"/>
    <w:rsid w:val="00AE0E41"/>
    <w:rsid w:val="00AE0F95"/>
    <w:rsid w:val="00AE1036"/>
    <w:rsid w:val="00AE113F"/>
    <w:rsid w:val="00AE117C"/>
    <w:rsid w:val="00AE1589"/>
    <w:rsid w:val="00AE159D"/>
    <w:rsid w:val="00AE15B7"/>
    <w:rsid w:val="00AE189A"/>
    <w:rsid w:val="00AE18E5"/>
    <w:rsid w:val="00AE19C7"/>
    <w:rsid w:val="00AE1A4A"/>
    <w:rsid w:val="00AE1E8B"/>
    <w:rsid w:val="00AE2214"/>
    <w:rsid w:val="00AE24E8"/>
    <w:rsid w:val="00AE250A"/>
    <w:rsid w:val="00AE256B"/>
    <w:rsid w:val="00AE25D7"/>
    <w:rsid w:val="00AE26E4"/>
    <w:rsid w:val="00AE273A"/>
    <w:rsid w:val="00AE2D88"/>
    <w:rsid w:val="00AE2E03"/>
    <w:rsid w:val="00AE2ED1"/>
    <w:rsid w:val="00AE30B1"/>
    <w:rsid w:val="00AE30F9"/>
    <w:rsid w:val="00AE31A6"/>
    <w:rsid w:val="00AE33F1"/>
    <w:rsid w:val="00AE35C3"/>
    <w:rsid w:val="00AE3731"/>
    <w:rsid w:val="00AE3E0F"/>
    <w:rsid w:val="00AE3F44"/>
    <w:rsid w:val="00AE42D6"/>
    <w:rsid w:val="00AE43C0"/>
    <w:rsid w:val="00AE449B"/>
    <w:rsid w:val="00AE4CF0"/>
    <w:rsid w:val="00AE4D19"/>
    <w:rsid w:val="00AE4D57"/>
    <w:rsid w:val="00AE501A"/>
    <w:rsid w:val="00AE50E7"/>
    <w:rsid w:val="00AE515C"/>
    <w:rsid w:val="00AE5347"/>
    <w:rsid w:val="00AE574B"/>
    <w:rsid w:val="00AE5752"/>
    <w:rsid w:val="00AE5AF9"/>
    <w:rsid w:val="00AE5DF3"/>
    <w:rsid w:val="00AE5DF5"/>
    <w:rsid w:val="00AE5F03"/>
    <w:rsid w:val="00AE6214"/>
    <w:rsid w:val="00AE633A"/>
    <w:rsid w:val="00AE657B"/>
    <w:rsid w:val="00AE6590"/>
    <w:rsid w:val="00AE6745"/>
    <w:rsid w:val="00AE6829"/>
    <w:rsid w:val="00AE68B2"/>
    <w:rsid w:val="00AE6BB0"/>
    <w:rsid w:val="00AE6C8A"/>
    <w:rsid w:val="00AE6CD5"/>
    <w:rsid w:val="00AE6E4A"/>
    <w:rsid w:val="00AE75A1"/>
    <w:rsid w:val="00AE768D"/>
    <w:rsid w:val="00AE76CC"/>
    <w:rsid w:val="00AE7732"/>
    <w:rsid w:val="00AE798D"/>
    <w:rsid w:val="00AE7E3C"/>
    <w:rsid w:val="00AE7E53"/>
    <w:rsid w:val="00AE7E75"/>
    <w:rsid w:val="00AF00A6"/>
    <w:rsid w:val="00AF0172"/>
    <w:rsid w:val="00AF040D"/>
    <w:rsid w:val="00AF04CD"/>
    <w:rsid w:val="00AF0644"/>
    <w:rsid w:val="00AF0655"/>
    <w:rsid w:val="00AF06A0"/>
    <w:rsid w:val="00AF0760"/>
    <w:rsid w:val="00AF0B75"/>
    <w:rsid w:val="00AF0C27"/>
    <w:rsid w:val="00AF0CE1"/>
    <w:rsid w:val="00AF0E93"/>
    <w:rsid w:val="00AF0EC7"/>
    <w:rsid w:val="00AF0F9E"/>
    <w:rsid w:val="00AF1020"/>
    <w:rsid w:val="00AF116C"/>
    <w:rsid w:val="00AF1258"/>
    <w:rsid w:val="00AF158E"/>
    <w:rsid w:val="00AF1EC9"/>
    <w:rsid w:val="00AF1FE0"/>
    <w:rsid w:val="00AF1FEE"/>
    <w:rsid w:val="00AF20D1"/>
    <w:rsid w:val="00AF2354"/>
    <w:rsid w:val="00AF2385"/>
    <w:rsid w:val="00AF23CF"/>
    <w:rsid w:val="00AF24C4"/>
    <w:rsid w:val="00AF2538"/>
    <w:rsid w:val="00AF25C6"/>
    <w:rsid w:val="00AF2660"/>
    <w:rsid w:val="00AF2677"/>
    <w:rsid w:val="00AF2789"/>
    <w:rsid w:val="00AF29AE"/>
    <w:rsid w:val="00AF2B50"/>
    <w:rsid w:val="00AF2BB4"/>
    <w:rsid w:val="00AF306B"/>
    <w:rsid w:val="00AF30E4"/>
    <w:rsid w:val="00AF3258"/>
    <w:rsid w:val="00AF3333"/>
    <w:rsid w:val="00AF33F7"/>
    <w:rsid w:val="00AF362C"/>
    <w:rsid w:val="00AF36B2"/>
    <w:rsid w:val="00AF36D1"/>
    <w:rsid w:val="00AF36DA"/>
    <w:rsid w:val="00AF37FE"/>
    <w:rsid w:val="00AF3F10"/>
    <w:rsid w:val="00AF421B"/>
    <w:rsid w:val="00AF42D4"/>
    <w:rsid w:val="00AF42D6"/>
    <w:rsid w:val="00AF4500"/>
    <w:rsid w:val="00AF47A3"/>
    <w:rsid w:val="00AF4CA1"/>
    <w:rsid w:val="00AF4CB7"/>
    <w:rsid w:val="00AF4F29"/>
    <w:rsid w:val="00AF5249"/>
    <w:rsid w:val="00AF525A"/>
    <w:rsid w:val="00AF5BB8"/>
    <w:rsid w:val="00AF5FD7"/>
    <w:rsid w:val="00AF6128"/>
    <w:rsid w:val="00AF631F"/>
    <w:rsid w:val="00AF6517"/>
    <w:rsid w:val="00AF66BF"/>
    <w:rsid w:val="00AF6C6D"/>
    <w:rsid w:val="00AF6D9F"/>
    <w:rsid w:val="00AF6E73"/>
    <w:rsid w:val="00AF71C8"/>
    <w:rsid w:val="00AF7200"/>
    <w:rsid w:val="00AF72C6"/>
    <w:rsid w:val="00AF7653"/>
    <w:rsid w:val="00AF7694"/>
    <w:rsid w:val="00AF7B6C"/>
    <w:rsid w:val="00AF7B83"/>
    <w:rsid w:val="00B000D9"/>
    <w:rsid w:val="00B0024C"/>
    <w:rsid w:val="00B00524"/>
    <w:rsid w:val="00B00A10"/>
    <w:rsid w:val="00B00B08"/>
    <w:rsid w:val="00B00B7D"/>
    <w:rsid w:val="00B00DEF"/>
    <w:rsid w:val="00B00F1D"/>
    <w:rsid w:val="00B00FC7"/>
    <w:rsid w:val="00B0105E"/>
    <w:rsid w:val="00B01133"/>
    <w:rsid w:val="00B01215"/>
    <w:rsid w:val="00B013BB"/>
    <w:rsid w:val="00B015B0"/>
    <w:rsid w:val="00B01748"/>
    <w:rsid w:val="00B01754"/>
    <w:rsid w:val="00B017A5"/>
    <w:rsid w:val="00B01942"/>
    <w:rsid w:val="00B020C0"/>
    <w:rsid w:val="00B02255"/>
    <w:rsid w:val="00B02654"/>
    <w:rsid w:val="00B027B7"/>
    <w:rsid w:val="00B02888"/>
    <w:rsid w:val="00B02954"/>
    <w:rsid w:val="00B029FD"/>
    <w:rsid w:val="00B02A80"/>
    <w:rsid w:val="00B02C8E"/>
    <w:rsid w:val="00B02CD9"/>
    <w:rsid w:val="00B02D8F"/>
    <w:rsid w:val="00B031F7"/>
    <w:rsid w:val="00B03532"/>
    <w:rsid w:val="00B03CA8"/>
    <w:rsid w:val="00B03F82"/>
    <w:rsid w:val="00B04006"/>
    <w:rsid w:val="00B04756"/>
    <w:rsid w:val="00B04760"/>
    <w:rsid w:val="00B04778"/>
    <w:rsid w:val="00B047E1"/>
    <w:rsid w:val="00B04B54"/>
    <w:rsid w:val="00B04B82"/>
    <w:rsid w:val="00B04F2D"/>
    <w:rsid w:val="00B0508B"/>
    <w:rsid w:val="00B05243"/>
    <w:rsid w:val="00B05432"/>
    <w:rsid w:val="00B05559"/>
    <w:rsid w:val="00B05A5F"/>
    <w:rsid w:val="00B05AB8"/>
    <w:rsid w:val="00B05D4E"/>
    <w:rsid w:val="00B05DEF"/>
    <w:rsid w:val="00B0611E"/>
    <w:rsid w:val="00B0667E"/>
    <w:rsid w:val="00B0689C"/>
    <w:rsid w:val="00B06C1A"/>
    <w:rsid w:val="00B06E12"/>
    <w:rsid w:val="00B07101"/>
    <w:rsid w:val="00B07115"/>
    <w:rsid w:val="00B0762D"/>
    <w:rsid w:val="00B07714"/>
    <w:rsid w:val="00B0785B"/>
    <w:rsid w:val="00B07892"/>
    <w:rsid w:val="00B07AB7"/>
    <w:rsid w:val="00B07AD9"/>
    <w:rsid w:val="00B07DEA"/>
    <w:rsid w:val="00B07E70"/>
    <w:rsid w:val="00B100F7"/>
    <w:rsid w:val="00B1064F"/>
    <w:rsid w:val="00B10A6E"/>
    <w:rsid w:val="00B10C97"/>
    <w:rsid w:val="00B10D46"/>
    <w:rsid w:val="00B10DA1"/>
    <w:rsid w:val="00B10F5A"/>
    <w:rsid w:val="00B10F97"/>
    <w:rsid w:val="00B11627"/>
    <w:rsid w:val="00B119C0"/>
    <w:rsid w:val="00B11F3E"/>
    <w:rsid w:val="00B11F59"/>
    <w:rsid w:val="00B12440"/>
    <w:rsid w:val="00B126BB"/>
    <w:rsid w:val="00B12BE0"/>
    <w:rsid w:val="00B12BF1"/>
    <w:rsid w:val="00B12C52"/>
    <w:rsid w:val="00B137F6"/>
    <w:rsid w:val="00B13853"/>
    <w:rsid w:val="00B13A14"/>
    <w:rsid w:val="00B13D0C"/>
    <w:rsid w:val="00B13EE9"/>
    <w:rsid w:val="00B13F05"/>
    <w:rsid w:val="00B1407D"/>
    <w:rsid w:val="00B1425F"/>
    <w:rsid w:val="00B142F9"/>
    <w:rsid w:val="00B143CE"/>
    <w:rsid w:val="00B14DFB"/>
    <w:rsid w:val="00B155BB"/>
    <w:rsid w:val="00B15667"/>
    <w:rsid w:val="00B15693"/>
    <w:rsid w:val="00B156B2"/>
    <w:rsid w:val="00B15842"/>
    <w:rsid w:val="00B15993"/>
    <w:rsid w:val="00B15DDD"/>
    <w:rsid w:val="00B15E11"/>
    <w:rsid w:val="00B16213"/>
    <w:rsid w:val="00B162B7"/>
    <w:rsid w:val="00B162EB"/>
    <w:rsid w:val="00B163F0"/>
    <w:rsid w:val="00B169B5"/>
    <w:rsid w:val="00B16B5C"/>
    <w:rsid w:val="00B16CA0"/>
    <w:rsid w:val="00B1720D"/>
    <w:rsid w:val="00B1745C"/>
    <w:rsid w:val="00B1775A"/>
    <w:rsid w:val="00B17804"/>
    <w:rsid w:val="00B17891"/>
    <w:rsid w:val="00B178C3"/>
    <w:rsid w:val="00B178E1"/>
    <w:rsid w:val="00B17F74"/>
    <w:rsid w:val="00B20077"/>
    <w:rsid w:val="00B20353"/>
    <w:rsid w:val="00B203AF"/>
    <w:rsid w:val="00B204EC"/>
    <w:rsid w:val="00B20873"/>
    <w:rsid w:val="00B208C3"/>
    <w:rsid w:val="00B20A48"/>
    <w:rsid w:val="00B20A7C"/>
    <w:rsid w:val="00B20ADA"/>
    <w:rsid w:val="00B20D07"/>
    <w:rsid w:val="00B20FD9"/>
    <w:rsid w:val="00B212F8"/>
    <w:rsid w:val="00B217CE"/>
    <w:rsid w:val="00B21982"/>
    <w:rsid w:val="00B21D2D"/>
    <w:rsid w:val="00B21D4C"/>
    <w:rsid w:val="00B21D8E"/>
    <w:rsid w:val="00B22029"/>
    <w:rsid w:val="00B220CF"/>
    <w:rsid w:val="00B22103"/>
    <w:rsid w:val="00B2230E"/>
    <w:rsid w:val="00B22504"/>
    <w:rsid w:val="00B2260B"/>
    <w:rsid w:val="00B22762"/>
    <w:rsid w:val="00B227FB"/>
    <w:rsid w:val="00B22D57"/>
    <w:rsid w:val="00B235C9"/>
    <w:rsid w:val="00B238DD"/>
    <w:rsid w:val="00B23975"/>
    <w:rsid w:val="00B23A5D"/>
    <w:rsid w:val="00B23C07"/>
    <w:rsid w:val="00B23ECF"/>
    <w:rsid w:val="00B241D7"/>
    <w:rsid w:val="00B24217"/>
    <w:rsid w:val="00B24621"/>
    <w:rsid w:val="00B246B1"/>
    <w:rsid w:val="00B2477A"/>
    <w:rsid w:val="00B247C2"/>
    <w:rsid w:val="00B2480E"/>
    <w:rsid w:val="00B24945"/>
    <w:rsid w:val="00B24B2C"/>
    <w:rsid w:val="00B24C49"/>
    <w:rsid w:val="00B24D51"/>
    <w:rsid w:val="00B24F54"/>
    <w:rsid w:val="00B2530F"/>
    <w:rsid w:val="00B25467"/>
    <w:rsid w:val="00B25629"/>
    <w:rsid w:val="00B25692"/>
    <w:rsid w:val="00B2582F"/>
    <w:rsid w:val="00B259BA"/>
    <w:rsid w:val="00B25F3D"/>
    <w:rsid w:val="00B262C3"/>
    <w:rsid w:val="00B267B7"/>
    <w:rsid w:val="00B26A29"/>
    <w:rsid w:val="00B273FF"/>
    <w:rsid w:val="00B27460"/>
    <w:rsid w:val="00B27504"/>
    <w:rsid w:val="00B2765D"/>
    <w:rsid w:val="00B276C2"/>
    <w:rsid w:val="00B278BF"/>
    <w:rsid w:val="00B27C96"/>
    <w:rsid w:val="00B27ECB"/>
    <w:rsid w:val="00B30216"/>
    <w:rsid w:val="00B30291"/>
    <w:rsid w:val="00B305EA"/>
    <w:rsid w:val="00B30612"/>
    <w:rsid w:val="00B30962"/>
    <w:rsid w:val="00B30D34"/>
    <w:rsid w:val="00B30F18"/>
    <w:rsid w:val="00B3149F"/>
    <w:rsid w:val="00B314A2"/>
    <w:rsid w:val="00B3164A"/>
    <w:rsid w:val="00B31752"/>
    <w:rsid w:val="00B31C24"/>
    <w:rsid w:val="00B31DC4"/>
    <w:rsid w:val="00B31EDB"/>
    <w:rsid w:val="00B31F2C"/>
    <w:rsid w:val="00B3208A"/>
    <w:rsid w:val="00B322CD"/>
    <w:rsid w:val="00B32417"/>
    <w:rsid w:val="00B32433"/>
    <w:rsid w:val="00B32529"/>
    <w:rsid w:val="00B32EBC"/>
    <w:rsid w:val="00B32EE4"/>
    <w:rsid w:val="00B32FA4"/>
    <w:rsid w:val="00B33193"/>
    <w:rsid w:val="00B33439"/>
    <w:rsid w:val="00B3347F"/>
    <w:rsid w:val="00B3380E"/>
    <w:rsid w:val="00B3396E"/>
    <w:rsid w:val="00B33ACF"/>
    <w:rsid w:val="00B33D26"/>
    <w:rsid w:val="00B33D8C"/>
    <w:rsid w:val="00B34071"/>
    <w:rsid w:val="00B341C1"/>
    <w:rsid w:val="00B342B0"/>
    <w:rsid w:val="00B3495E"/>
    <w:rsid w:val="00B34A2D"/>
    <w:rsid w:val="00B34A45"/>
    <w:rsid w:val="00B34B8D"/>
    <w:rsid w:val="00B34CFA"/>
    <w:rsid w:val="00B34D9E"/>
    <w:rsid w:val="00B35023"/>
    <w:rsid w:val="00B351B0"/>
    <w:rsid w:val="00B3523E"/>
    <w:rsid w:val="00B35326"/>
    <w:rsid w:val="00B3546E"/>
    <w:rsid w:val="00B354D9"/>
    <w:rsid w:val="00B35816"/>
    <w:rsid w:val="00B35A18"/>
    <w:rsid w:val="00B35D1C"/>
    <w:rsid w:val="00B35F9E"/>
    <w:rsid w:val="00B35FD1"/>
    <w:rsid w:val="00B361BE"/>
    <w:rsid w:val="00B36413"/>
    <w:rsid w:val="00B36498"/>
    <w:rsid w:val="00B3655E"/>
    <w:rsid w:val="00B36690"/>
    <w:rsid w:val="00B366C0"/>
    <w:rsid w:val="00B36B0E"/>
    <w:rsid w:val="00B36B89"/>
    <w:rsid w:val="00B36CA0"/>
    <w:rsid w:val="00B36D92"/>
    <w:rsid w:val="00B36E6E"/>
    <w:rsid w:val="00B37016"/>
    <w:rsid w:val="00B3707A"/>
    <w:rsid w:val="00B370D6"/>
    <w:rsid w:val="00B37171"/>
    <w:rsid w:val="00B37BAD"/>
    <w:rsid w:val="00B40254"/>
    <w:rsid w:val="00B40453"/>
    <w:rsid w:val="00B40591"/>
    <w:rsid w:val="00B406B3"/>
    <w:rsid w:val="00B4076E"/>
    <w:rsid w:val="00B40785"/>
    <w:rsid w:val="00B40B79"/>
    <w:rsid w:val="00B40C2F"/>
    <w:rsid w:val="00B40CDF"/>
    <w:rsid w:val="00B40FD8"/>
    <w:rsid w:val="00B41261"/>
    <w:rsid w:val="00B41418"/>
    <w:rsid w:val="00B4165E"/>
    <w:rsid w:val="00B4169F"/>
    <w:rsid w:val="00B416C7"/>
    <w:rsid w:val="00B417C9"/>
    <w:rsid w:val="00B41949"/>
    <w:rsid w:val="00B41983"/>
    <w:rsid w:val="00B42068"/>
    <w:rsid w:val="00B42198"/>
    <w:rsid w:val="00B4219F"/>
    <w:rsid w:val="00B4267D"/>
    <w:rsid w:val="00B42760"/>
    <w:rsid w:val="00B42762"/>
    <w:rsid w:val="00B42770"/>
    <w:rsid w:val="00B4285C"/>
    <w:rsid w:val="00B428D4"/>
    <w:rsid w:val="00B42915"/>
    <w:rsid w:val="00B42AC4"/>
    <w:rsid w:val="00B42B2D"/>
    <w:rsid w:val="00B42B73"/>
    <w:rsid w:val="00B42BEB"/>
    <w:rsid w:val="00B4300D"/>
    <w:rsid w:val="00B4321A"/>
    <w:rsid w:val="00B433EC"/>
    <w:rsid w:val="00B436E2"/>
    <w:rsid w:val="00B43837"/>
    <w:rsid w:val="00B43A9B"/>
    <w:rsid w:val="00B43B32"/>
    <w:rsid w:val="00B43BF8"/>
    <w:rsid w:val="00B43C31"/>
    <w:rsid w:val="00B4432A"/>
    <w:rsid w:val="00B444A1"/>
    <w:rsid w:val="00B4459B"/>
    <w:rsid w:val="00B44606"/>
    <w:rsid w:val="00B44619"/>
    <w:rsid w:val="00B44754"/>
    <w:rsid w:val="00B44936"/>
    <w:rsid w:val="00B44E97"/>
    <w:rsid w:val="00B4537A"/>
    <w:rsid w:val="00B454BF"/>
    <w:rsid w:val="00B4556D"/>
    <w:rsid w:val="00B45612"/>
    <w:rsid w:val="00B45669"/>
    <w:rsid w:val="00B4572F"/>
    <w:rsid w:val="00B45813"/>
    <w:rsid w:val="00B45844"/>
    <w:rsid w:val="00B4585B"/>
    <w:rsid w:val="00B458E3"/>
    <w:rsid w:val="00B459AF"/>
    <w:rsid w:val="00B45B70"/>
    <w:rsid w:val="00B45C4D"/>
    <w:rsid w:val="00B45D9E"/>
    <w:rsid w:val="00B45EB5"/>
    <w:rsid w:val="00B45ECE"/>
    <w:rsid w:val="00B45FFE"/>
    <w:rsid w:val="00B464CC"/>
    <w:rsid w:val="00B469CA"/>
    <w:rsid w:val="00B469D2"/>
    <w:rsid w:val="00B46C7E"/>
    <w:rsid w:val="00B46C8F"/>
    <w:rsid w:val="00B47050"/>
    <w:rsid w:val="00B47463"/>
    <w:rsid w:val="00B476DE"/>
    <w:rsid w:val="00B478C1"/>
    <w:rsid w:val="00B479E5"/>
    <w:rsid w:val="00B47A75"/>
    <w:rsid w:val="00B47AE3"/>
    <w:rsid w:val="00B47AFF"/>
    <w:rsid w:val="00B47B01"/>
    <w:rsid w:val="00B47D89"/>
    <w:rsid w:val="00B47E55"/>
    <w:rsid w:val="00B47EAA"/>
    <w:rsid w:val="00B50090"/>
    <w:rsid w:val="00B501BA"/>
    <w:rsid w:val="00B50250"/>
    <w:rsid w:val="00B50A6E"/>
    <w:rsid w:val="00B50BF0"/>
    <w:rsid w:val="00B50C9C"/>
    <w:rsid w:val="00B5102C"/>
    <w:rsid w:val="00B512EA"/>
    <w:rsid w:val="00B51331"/>
    <w:rsid w:val="00B513BF"/>
    <w:rsid w:val="00B5148E"/>
    <w:rsid w:val="00B516B0"/>
    <w:rsid w:val="00B519E8"/>
    <w:rsid w:val="00B51C55"/>
    <w:rsid w:val="00B520DE"/>
    <w:rsid w:val="00B52278"/>
    <w:rsid w:val="00B52301"/>
    <w:rsid w:val="00B5243A"/>
    <w:rsid w:val="00B52573"/>
    <w:rsid w:val="00B528E9"/>
    <w:rsid w:val="00B52915"/>
    <w:rsid w:val="00B52E9F"/>
    <w:rsid w:val="00B52F16"/>
    <w:rsid w:val="00B52F8B"/>
    <w:rsid w:val="00B52FAE"/>
    <w:rsid w:val="00B53000"/>
    <w:rsid w:val="00B53181"/>
    <w:rsid w:val="00B53195"/>
    <w:rsid w:val="00B5323C"/>
    <w:rsid w:val="00B53340"/>
    <w:rsid w:val="00B536A4"/>
    <w:rsid w:val="00B5371D"/>
    <w:rsid w:val="00B53AAF"/>
    <w:rsid w:val="00B53CEE"/>
    <w:rsid w:val="00B53DDD"/>
    <w:rsid w:val="00B54257"/>
    <w:rsid w:val="00B54519"/>
    <w:rsid w:val="00B5464D"/>
    <w:rsid w:val="00B5482A"/>
    <w:rsid w:val="00B54904"/>
    <w:rsid w:val="00B54B21"/>
    <w:rsid w:val="00B54D24"/>
    <w:rsid w:val="00B55056"/>
    <w:rsid w:val="00B5519B"/>
    <w:rsid w:val="00B553F0"/>
    <w:rsid w:val="00B555E2"/>
    <w:rsid w:val="00B55C17"/>
    <w:rsid w:val="00B561D3"/>
    <w:rsid w:val="00B5654D"/>
    <w:rsid w:val="00B565D9"/>
    <w:rsid w:val="00B5676A"/>
    <w:rsid w:val="00B56863"/>
    <w:rsid w:val="00B56BBF"/>
    <w:rsid w:val="00B56FF8"/>
    <w:rsid w:val="00B57141"/>
    <w:rsid w:val="00B574CF"/>
    <w:rsid w:val="00B57675"/>
    <w:rsid w:val="00B577C3"/>
    <w:rsid w:val="00B57DD2"/>
    <w:rsid w:val="00B6005C"/>
    <w:rsid w:val="00B60251"/>
    <w:rsid w:val="00B602A6"/>
    <w:rsid w:val="00B605A8"/>
    <w:rsid w:val="00B60692"/>
    <w:rsid w:val="00B607A4"/>
    <w:rsid w:val="00B60A37"/>
    <w:rsid w:val="00B60D5C"/>
    <w:rsid w:val="00B60DDA"/>
    <w:rsid w:val="00B615FC"/>
    <w:rsid w:val="00B617BE"/>
    <w:rsid w:val="00B61A61"/>
    <w:rsid w:val="00B61C7D"/>
    <w:rsid w:val="00B61CD9"/>
    <w:rsid w:val="00B6216A"/>
    <w:rsid w:val="00B62400"/>
    <w:rsid w:val="00B6270C"/>
    <w:rsid w:val="00B62743"/>
    <w:rsid w:val="00B627BC"/>
    <w:rsid w:val="00B62851"/>
    <w:rsid w:val="00B62A06"/>
    <w:rsid w:val="00B62CA8"/>
    <w:rsid w:val="00B62F40"/>
    <w:rsid w:val="00B62F81"/>
    <w:rsid w:val="00B62FDD"/>
    <w:rsid w:val="00B62FEF"/>
    <w:rsid w:val="00B63000"/>
    <w:rsid w:val="00B630C8"/>
    <w:rsid w:val="00B63438"/>
    <w:rsid w:val="00B6348B"/>
    <w:rsid w:val="00B63646"/>
    <w:rsid w:val="00B637FA"/>
    <w:rsid w:val="00B638B7"/>
    <w:rsid w:val="00B639BD"/>
    <w:rsid w:val="00B639DB"/>
    <w:rsid w:val="00B63C6F"/>
    <w:rsid w:val="00B63E15"/>
    <w:rsid w:val="00B63E92"/>
    <w:rsid w:val="00B640E8"/>
    <w:rsid w:val="00B642A9"/>
    <w:rsid w:val="00B64323"/>
    <w:rsid w:val="00B643FA"/>
    <w:rsid w:val="00B647A1"/>
    <w:rsid w:val="00B64901"/>
    <w:rsid w:val="00B6499C"/>
    <w:rsid w:val="00B64BF9"/>
    <w:rsid w:val="00B64D19"/>
    <w:rsid w:val="00B64D7F"/>
    <w:rsid w:val="00B64E05"/>
    <w:rsid w:val="00B64E80"/>
    <w:rsid w:val="00B6539B"/>
    <w:rsid w:val="00B6546F"/>
    <w:rsid w:val="00B65922"/>
    <w:rsid w:val="00B659AC"/>
    <w:rsid w:val="00B65B84"/>
    <w:rsid w:val="00B65D37"/>
    <w:rsid w:val="00B65D6F"/>
    <w:rsid w:val="00B65F34"/>
    <w:rsid w:val="00B65F3A"/>
    <w:rsid w:val="00B65F47"/>
    <w:rsid w:val="00B65FB1"/>
    <w:rsid w:val="00B6620B"/>
    <w:rsid w:val="00B663E8"/>
    <w:rsid w:val="00B6682F"/>
    <w:rsid w:val="00B6697D"/>
    <w:rsid w:val="00B66EED"/>
    <w:rsid w:val="00B670FB"/>
    <w:rsid w:val="00B6710A"/>
    <w:rsid w:val="00B672B2"/>
    <w:rsid w:val="00B675E6"/>
    <w:rsid w:val="00B6770F"/>
    <w:rsid w:val="00B67B1D"/>
    <w:rsid w:val="00B67DD1"/>
    <w:rsid w:val="00B70098"/>
    <w:rsid w:val="00B7021F"/>
    <w:rsid w:val="00B7039A"/>
    <w:rsid w:val="00B704CF"/>
    <w:rsid w:val="00B705DC"/>
    <w:rsid w:val="00B709D6"/>
    <w:rsid w:val="00B70B78"/>
    <w:rsid w:val="00B70D70"/>
    <w:rsid w:val="00B71083"/>
    <w:rsid w:val="00B71392"/>
    <w:rsid w:val="00B71551"/>
    <w:rsid w:val="00B7159A"/>
    <w:rsid w:val="00B71798"/>
    <w:rsid w:val="00B71A22"/>
    <w:rsid w:val="00B71AC9"/>
    <w:rsid w:val="00B71CD8"/>
    <w:rsid w:val="00B7201C"/>
    <w:rsid w:val="00B720B8"/>
    <w:rsid w:val="00B7282F"/>
    <w:rsid w:val="00B7285A"/>
    <w:rsid w:val="00B72B63"/>
    <w:rsid w:val="00B72D0E"/>
    <w:rsid w:val="00B72D72"/>
    <w:rsid w:val="00B732FB"/>
    <w:rsid w:val="00B734BC"/>
    <w:rsid w:val="00B7350D"/>
    <w:rsid w:val="00B737D0"/>
    <w:rsid w:val="00B738BE"/>
    <w:rsid w:val="00B73CA4"/>
    <w:rsid w:val="00B73D23"/>
    <w:rsid w:val="00B73D2D"/>
    <w:rsid w:val="00B73E9F"/>
    <w:rsid w:val="00B73ED6"/>
    <w:rsid w:val="00B73F33"/>
    <w:rsid w:val="00B73F5C"/>
    <w:rsid w:val="00B7427F"/>
    <w:rsid w:val="00B74368"/>
    <w:rsid w:val="00B743FC"/>
    <w:rsid w:val="00B74412"/>
    <w:rsid w:val="00B74464"/>
    <w:rsid w:val="00B747BA"/>
    <w:rsid w:val="00B74991"/>
    <w:rsid w:val="00B749E6"/>
    <w:rsid w:val="00B74A93"/>
    <w:rsid w:val="00B74C2E"/>
    <w:rsid w:val="00B74CC0"/>
    <w:rsid w:val="00B74D5F"/>
    <w:rsid w:val="00B74D84"/>
    <w:rsid w:val="00B74E77"/>
    <w:rsid w:val="00B74FEA"/>
    <w:rsid w:val="00B7535C"/>
    <w:rsid w:val="00B753C4"/>
    <w:rsid w:val="00B75729"/>
    <w:rsid w:val="00B757D3"/>
    <w:rsid w:val="00B75A72"/>
    <w:rsid w:val="00B75AC7"/>
    <w:rsid w:val="00B75DA2"/>
    <w:rsid w:val="00B7642B"/>
    <w:rsid w:val="00B7646C"/>
    <w:rsid w:val="00B765D3"/>
    <w:rsid w:val="00B765EB"/>
    <w:rsid w:val="00B767B4"/>
    <w:rsid w:val="00B76C72"/>
    <w:rsid w:val="00B76EED"/>
    <w:rsid w:val="00B77042"/>
    <w:rsid w:val="00B771AB"/>
    <w:rsid w:val="00B77480"/>
    <w:rsid w:val="00B774DA"/>
    <w:rsid w:val="00B775FF"/>
    <w:rsid w:val="00B7774B"/>
    <w:rsid w:val="00B777DA"/>
    <w:rsid w:val="00B77824"/>
    <w:rsid w:val="00B77902"/>
    <w:rsid w:val="00B77993"/>
    <w:rsid w:val="00B77B6B"/>
    <w:rsid w:val="00B77CC4"/>
    <w:rsid w:val="00B77FBA"/>
    <w:rsid w:val="00B80114"/>
    <w:rsid w:val="00B80306"/>
    <w:rsid w:val="00B804E7"/>
    <w:rsid w:val="00B8053E"/>
    <w:rsid w:val="00B805AE"/>
    <w:rsid w:val="00B807F2"/>
    <w:rsid w:val="00B80888"/>
    <w:rsid w:val="00B808E0"/>
    <w:rsid w:val="00B811F8"/>
    <w:rsid w:val="00B812AC"/>
    <w:rsid w:val="00B81510"/>
    <w:rsid w:val="00B81787"/>
    <w:rsid w:val="00B81790"/>
    <w:rsid w:val="00B81B77"/>
    <w:rsid w:val="00B81CDD"/>
    <w:rsid w:val="00B81D08"/>
    <w:rsid w:val="00B81E22"/>
    <w:rsid w:val="00B81ECB"/>
    <w:rsid w:val="00B81F9B"/>
    <w:rsid w:val="00B82057"/>
    <w:rsid w:val="00B82304"/>
    <w:rsid w:val="00B82359"/>
    <w:rsid w:val="00B8252D"/>
    <w:rsid w:val="00B82777"/>
    <w:rsid w:val="00B828CC"/>
    <w:rsid w:val="00B82962"/>
    <w:rsid w:val="00B82987"/>
    <w:rsid w:val="00B82B7A"/>
    <w:rsid w:val="00B82BE0"/>
    <w:rsid w:val="00B82C4B"/>
    <w:rsid w:val="00B82D57"/>
    <w:rsid w:val="00B82F19"/>
    <w:rsid w:val="00B83110"/>
    <w:rsid w:val="00B83938"/>
    <w:rsid w:val="00B83985"/>
    <w:rsid w:val="00B83F32"/>
    <w:rsid w:val="00B83FAA"/>
    <w:rsid w:val="00B83FF5"/>
    <w:rsid w:val="00B8403A"/>
    <w:rsid w:val="00B8419E"/>
    <w:rsid w:val="00B841FA"/>
    <w:rsid w:val="00B843D6"/>
    <w:rsid w:val="00B8455E"/>
    <w:rsid w:val="00B847C8"/>
    <w:rsid w:val="00B847E5"/>
    <w:rsid w:val="00B84AEE"/>
    <w:rsid w:val="00B84BA0"/>
    <w:rsid w:val="00B84C87"/>
    <w:rsid w:val="00B84F5F"/>
    <w:rsid w:val="00B85122"/>
    <w:rsid w:val="00B851F1"/>
    <w:rsid w:val="00B85209"/>
    <w:rsid w:val="00B852E4"/>
    <w:rsid w:val="00B853EB"/>
    <w:rsid w:val="00B85455"/>
    <w:rsid w:val="00B85471"/>
    <w:rsid w:val="00B854E0"/>
    <w:rsid w:val="00B857F8"/>
    <w:rsid w:val="00B859A2"/>
    <w:rsid w:val="00B85A85"/>
    <w:rsid w:val="00B85BCF"/>
    <w:rsid w:val="00B8603C"/>
    <w:rsid w:val="00B862AA"/>
    <w:rsid w:val="00B862DD"/>
    <w:rsid w:val="00B86423"/>
    <w:rsid w:val="00B8646F"/>
    <w:rsid w:val="00B86916"/>
    <w:rsid w:val="00B86A29"/>
    <w:rsid w:val="00B86A51"/>
    <w:rsid w:val="00B86AA5"/>
    <w:rsid w:val="00B86F1B"/>
    <w:rsid w:val="00B86FAD"/>
    <w:rsid w:val="00B86FDB"/>
    <w:rsid w:val="00B86FF8"/>
    <w:rsid w:val="00B8703A"/>
    <w:rsid w:val="00B8704B"/>
    <w:rsid w:val="00B8725A"/>
    <w:rsid w:val="00B87606"/>
    <w:rsid w:val="00B87614"/>
    <w:rsid w:val="00B87697"/>
    <w:rsid w:val="00B879AF"/>
    <w:rsid w:val="00B879C1"/>
    <w:rsid w:val="00B87B99"/>
    <w:rsid w:val="00B87C64"/>
    <w:rsid w:val="00B87E61"/>
    <w:rsid w:val="00B87E66"/>
    <w:rsid w:val="00B87FED"/>
    <w:rsid w:val="00B900A2"/>
    <w:rsid w:val="00B90241"/>
    <w:rsid w:val="00B9036E"/>
    <w:rsid w:val="00B903B4"/>
    <w:rsid w:val="00B90404"/>
    <w:rsid w:val="00B9041F"/>
    <w:rsid w:val="00B906F2"/>
    <w:rsid w:val="00B908CC"/>
    <w:rsid w:val="00B9096D"/>
    <w:rsid w:val="00B90A68"/>
    <w:rsid w:val="00B90C4D"/>
    <w:rsid w:val="00B911B9"/>
    <w:rsid w:val="00B9127E"/>
    <w:rsid w:val="00B91455"/>
    <w:rsid w:val="00B9147C"/>
    <w:rsid w:val="00B915F9"/>
    <w:rsid w:val="00B91684"/>
    <w:rsid w:val="00B91790"/>
    <w:rsid w:val="00B9195D"/>
    <w:rsid w:val="00B91AD2"/>
    <w:rsid w:val="00B91C48"/>
    <w:rsid w:val="00B91CF4"/>
    <w:rsid w:val="00B91D1C"/>
    <w:rsid w:val="00B92051"/>
    <w:rsid w:val="00B92074"/>
    <w:rsid w:val="00B928EE"/>
    <w:rsid w:val="00B92A5D"/>
    <w:rsid w:val="00B92CCF"/>
    <w:rsid w:val="00B9308C"/>
    <w:rsid w:val="00B932FD"/>
    <w:rsid w:val="00B93662"/>
    <w:rsid w:val="00B936A1"/>
    <w:rsid w:val="00B93705"/>
    <w:rsid w:val="00B93826"/>
    <w:rsid w:val="00B93B27"/>
    <w:rsid w:val="00B94049"/>
    <w:rsid w:val="00B94237"/>
    <w:rsid w:val="00B9447A"/>
    <w:rsid w:val="00B94993"/>
    <w:rsid w:val="00B94A06"/>
    <w:rsid w:val="00B94E8B"/>
    <w:rsid w:val="00B95338"/>
    <w:rsid w:val="00B95493"/>
    <w:rsid w:val="00B9552E"/>
    <w:rsid w:val="00B955FA"/>
    <w:rsid w:val="00B95817"/>
    <w:rsid w:val="00B958CA"/>
    <w:rsid w:val="00B95B9C"/>
    <w:rsid w:val="00B95E2A"/>
    <w:rsid w:val="00B95FA7"/>
    <w:rsid w:val="00B9612A"/>
    <w:rsid w:val="00B96233"/>
    <w:rsid w:val="00B96273"/>
    <w:rsid w:val="00B96565"/>
    <w:rsid w:val="00B96629"/>
    <w:rsid w:val="00B96751"/>
    <w:rsid w:val="00B96A74"/>
    <w:rsid w:val="00B9749B"/>
    <w:rsid w:val="00B974B3"/>
    <w:rsid w:val="00B9754A"/>
    <w:rsid w:val="00B978AE"/>
    <w:rsid w:val="00B9792F"/>
    <w:rsid w:val="00B979E6"/>
    <w:rsid w:val="00B97C56"/>
    <w:rsid w:val="00B97E02"/>
    <w:rsid w:val="00B97E37"/>
    <w:rsid w:val="00B97F18"/>
    <w:rsid w:val="00BA000D"/>
    <w:rsid w:val="00BA0097"/>
    <w:rsid w:val="00BA03D8"/>
    <w:rsid w:val="00BA0513"/>
    <w:rsid w:val="00BA0757"/>
    <w:rsid w:val="00BA081D"/>
    <w:rsid w:val="00BA084F"/>
    <w:rsid w:val="00BA0AF7"/>
    <w:rsid w:val="00BA0D7A"/>
    <w:rsid w:val="00BA125A"/>
    <w:rsid w:val="00BA12A8"/>
    <w:rsid w:val="00BA132C"/>
    <w:rsid w:val="00BA167A"/>
    <w:rsid w:val="00BA1886"/>
    <w:rsid w:val="00BA199F"/>
    <w:rsid w:val="00BA1D95"/>
    <w:rsid w:val="00BA2378"/>
    <w:rsid w:val="00BA250A"/>
    <w:rsid w:val="00BA2C39"/>
    <w:rsid w:val="00BA301D"/>
    <w:rsid w:val="00BA3108"/>
    <w:rsid w:val="00BA323E"/>
    <w:rsid w:val="00BA3646"/>
    <w:rsid w:val="00BA37BA"/>
    <w:rsid w:val="00BA3CFA"/>
    <w:rsid w:val="00BA3E37"/>
    <w:rsid w:val="00BA406B"/>
    <w:rsid w:val="00BA4452"/>
    <w:rsid w:val="00BA4765"/>
    <w:rsid w:val="00BA48C7"/>
    <w:rsid w:val="00BA49F0"/>
    <w:rsid w:val="00BA4AAA"/>
    <w:rsid w:val="00BA4DCB"/>
    <w:rsid w:val="00BA4F95"/>
    <w:rsid w:val="00BA505D"/>
    <w:rsid w:val="00BA52B0"/>
    <w:rsid w:val="00BA5372"/>
    <w:rsid w:val="00BA53B7"/>
    <w:rsid w:val="00BA54B6"/>
    <w:rsid w:val="00BA5829"/>
    <w:rsid w:val="00BA58F6"/>
    <w:rsid w:val="00BA5A16"/>
    <w:rsid w:val="00BA5B03"/>
    <w:rsid w:val="00BA5F9E"/>
    <w:rsid w:val="00BA5FDD"/>
    <w:rsid w:val="00BA61AE"/>
    <w:rsid w:val="00BA6E5E"/>
    <w:rsid w:val="00BA704C"/>
    <w:rsid w:val="00BA715F"/>
    <w:rsid w:val="00BA716A"/>
    <w:rsid w:val="00BA72FE"/>
    <w:rsid w:val="00BA73A6"/>
    <w:rsid w:val="00BA759D"/>
    <w:rsid w:val="00BA7784"/>
    <w:rsid w:val="00BA78C2"/>
    <w:rsid w:val="00BA7C69"/>
    <w:rsid w:val="00BA7CFD"/>
    <w:rsid w:val="00BA7E92"/>
    <w:rsid w:val="00BA7FB7"/>
    <w:rsid w:val="00BB03AC"/>
    <w:rsid w:val="00BB0786"/>
    <w:rsid w:val="00BB088D"/>
    <w:rsid w:val="00BB0ADD"/>
    <w:rsid w:val="00BB0BE3"/>
    <w:rsid w:val="00BB0BF2"/>
    <w:rsid w:val="00BB0D36"/>
    <w:rsid w:val="00BB10AA"/>
    <w:rsid w:val="00BB14CC"/>
    <w:rsid w:val="00BB161C"/>
    <w:rsid w:val="00BB1A8F"/>
    <w:rsid w:val="00BB1E04"/>
    <w:rsid w:val="00BB1F33"/>
    <w:rsid w:val="00BB22D5"/>
    <w:rsid w:val="00BB23AB"/>
    <w:rsid w:val="00BB264E"/>
    <w:rsid w:val="00BB26DE"/>
    <w:rsid w:val="00BB2A2C"/>
    <w:rsid w:val="00BB2DEF"/>
    <w:rsid w:val="00BB311B"/>
    <w:rsid w:val="00BB31FA"/>
    <w:rsid w:val="00BB340A"/>
    <w:rsid w:val="00BB3427"/>
    <w:rsid w:val="00BB34ED"/>
    <w:rsid w:val="00BB364B"/>
    <w:rsid w:val="00BB3B7C"/>
    <w:rsid w:val="00BB3CF4"/>
    <w:rsid w:val="00BB3D30"/>
    <w:rsid w:val="00BB422A"/>
    <w:rsid w:val="00BB42C4"/>
    <w:rsid w:val="00BB42E7"/>
    <w:rsid w:val="00BB4707"/>
    <w:rsid w:val="00BB4A50"/>
    <w:rsid w:val="00BB5146"/>
    <w:rsid w:val="00BB5429"/>
    <w:rsid w:val="00BB5436"/>
    <w:rsid w:val="00BB55A5"/>
    <w:rsid w:val="00BB58C4"/>
    <w:rsid w:val="00BB5BB6"/>
    <w:rsid w:val="00BB5D2A"/>
    <w:rsid w:val="00BB6165"/>
    <w:rsid w:val="00BB6439"/>
    <w:rsid w:val="00BB673C"/>
    <w:rsid w:val="00BB6825"/>
    <w:rsid w:val="00BB6C0C"/>
    <w:rsid w:val="00BB6F31"/>
    <w:rsid w:val="00BB7179"/>
    <w:rsid w:val="00BB71A6"/>
    <w:rsid w:val="00BB71CD"/>
    <w:rsid w:val="00BB72FD"/>
    <w:rsid w:val="00BB76AF"/>
    <w:rsid w:val="00BB7736"/>
    <w:rsid w:val="00BB7739"/>
    <w:rsid w:val="00BB79A2"/>
    <w:rsid w:val="00BB7AB9"/>
    <w:rsid w:val="00BB7C1F"/>
    <w:rsid w:val="00BB7EEE"/>
    <w:rsid w:val="00BB7FCB"/>
    <w:rsid w:val="00BC0040"/>
    <w:rsid w:val="00BC0C2D"/>
    <w:rsid w:val="00BC0FA9"/>
    <w:rsid w:val="00BC13C3"/>
    <w:rsid w:val="00BC13D7"/>
    <w:rsid w:val="00BC187C"/>
    <w:rsid w:val="00BC19FE"/>
    <w:rsid w:val="00BC1A96"/>
    <w:rsid w:val="00BC1BDB"/>
    <w:rsid w:val="00BC2055"/>
    <w:rsid w:val="00BC20A9"/>
    <w:rsid w:val="00BC2380"/>
    <w:rsid w:val="00BC2390"/>
    <w:rsid w:val="00BC2465"/>
    <w:rsid w:val="00BC291E"/>
    <w:rsid w:val="00BC2C15"/>
    <w:rsid w:val="00BC2D9E"/>
    <w:rsid w:val="00BC2EF2"/>
    <w:rsid w:val="00BC2F01"/>
    <w:rsid w:val="00BC3037"/>
    <w:rsid w:val="00BC342A"/>
    <w:rsid w:val="00BC352F"/>
    <w:rsid w:val="00BC39DA"/>
    <w:rsid w:val="00BC3C04"/>
    <w:rsid w:val="00BC3D44"/>
    <w:rsid w:val="00BC3EC7"/>
    <w:rsid w:val="00BC404F"/>
    <w:rsid w:val="00BC4121"/>
    <w:rsid w:val="00BC4563"/>
    <w:rsid w:val="00BC49A0"/>
    <w:rsid w:val="00BC4CFE"/>
    <w:rsid w:val="00BC4D1B"/>
    <w:rsid w:val="00BC50C4"/>
    <w:rsid w:val="00BC51AA"/>
    <w:rsid w:val="00BC52B5"/>
    <w:rsid w:val="00BC5414"/>
    <w:rsid w:val="00BC561F"/>
    <w:rsid w:val="00BC603A"/>
    <w:rsid w:val="00BC615D"/>
    <w:rsid w:val="00BC63C2"/>
    <w:rsid w:val="00BC65FB"/>
    <w:rsid w:val="00BC66B5"/>
    <w:rsid w:val="00BC6926"/>
    <w:rsid w:val="00BC6B18"/>
    <w:rsid w:val="00BC6DF2"/>
    <w:rsid w:val="00BC6F81"/>
    <w:rsid w:val="00BC7113"/>
    <w:rsid w:val="00BC714A"/>
    <w:rsid w:val="00BC7372"/>
    <w:rsid w:val="00BC7487"/>
    <w:rsid w:val="00BC75A6"/>
    <w:rsid w:val="00BC77F9"/>
    <w:rsid w:val="00BC782A"/>
    <w:rsid w:val="00BC7866"/>
    <w:rsid w:val="00BC7D47"/>
    <w:rsid w:val="00BC7E87"/>
    <w:rsid w:val="00BD0361"/>
    <w:rsid w:val="00BD0686"/>
    <w:rsid w:val="00BD0A71"/>
    <w:rsid w:val="00BD0B43"/>
    <w:rsid w:val="00BD0D0C"/>
    <w:rsid w:val="00BD0E5B"/>
    <w:rsid w:val="00BD10AD"/>
    <w:rsid w:val="00BD1259"/>
    <w:rsid w:val="00BD1289"/>
    <w:rsid w:val="00BD1313"/>
    <w:rsid w:val="00BD13C7"/>
    <w:rsid w:val="00BD14A0"/>
    <w:rsid w:val="00BD14BC"/>
    <w:rsid w:val="00BD154A"/>
    <w:rsid w:val="00BD1612"/>
    <w:rsid w:val="00BD173B"/>
    <w:rsid w:val="00BD1BFC"/>
    <w:rsid w:val="00BD1CBA"/>
    <w:rsid w:val="00BD1F95"/>
    <w:rsid w:val="00BD249C"/>
    <w:rsid w:val="00BD24B1"/>
    <w:rsid w:val="00BD2BE0"/>
    <w:rsid w:val="00BD2F6B"/>
    <w:rsid w:val="00BD2F7E"/>
    <w:rsid w:val="00BD3033"/>
    <w:rsid w:val="00BD3096"/>
    <w:rsid w:val="00BD30B2"/>
    <w:rsid w:val="00BD3119"/>
    <w:rsid w:val="00BD32E9"/>
    <w:rsid w:val="00BD3431"/>
    <w:rsid w:val="00BD3516"/>
    <w:rsid w:val="00BD35ED"/>
    <w:rsid w:val="00BD384C"/>
    <w:rsid w:val="00BD3A7E"/>
    <w:rsid w:val="00BD3BD9"/>
    <w:rsid w:val="00BD3C30"/>
    <w:rsid w:val="00BD3D55"/>
    <w:rsid w:val="00BD3D5B"/>
    <w:rsid w:val="00BD3E69"/>
    <w:rsid w:val="00BD3FD6"/>
    <w:rsid w:val="00BD41D1"/>
    <w:rsid w:val="00BD422B"/>
    <w:rsid w:val="00BD4295"/>
    <w:rsid w:val="00BD4551"/>
    <w:rsid w:val="00BD45D1"/>
    <w:rsid w:val="00BD46E2"/>
    <w:rsid w:val="00BD4A3E"/>
    <w:rsid w:val="00BD4B52"/>
    <w:rsid w:val="00BD4C91"/>
    <w:rsid w:val="00BD4CDD"/>
    <w:rsid w:val="00BD4E4C"/>
    <w:rsid w:val="00BD5091"/>
    <w:rsid w:val="00BD53C5"/>
    <w:rsid w:val="00BD5468"/>
    <w:rsid w:val="00BD54B5"/>
    <w:rsid w:val="00BD550D"/>
    <w:rsid w:val="00BD575B"/>
    <w:rsid w:val="00BD5A9A"/>
    <w:rsid w:val="00BD5AC7"/>
    <w:rsid w:val="00BD5BF0"/>
    <w:rsid w:val="00BD5CED"/>
    <w:rsid w:val="00BD5D7B"/>
    <w:rsid w:val="00BD626E"/>
    <w:rsid w:val="00BD6376"/>
    <w:rsid w:val="00BD63F1"/>
    <w:rsid w:val="00BD6666"/>
    <w:rsid w:val="00BD666B"/>
    <w:rsid w:val="00BD6A28"/>
    <w:rsid w:val="00BD6B70"/>
    <w:rsid w:val="00BD6D63"/>
    <w:rsid w:val="00BD6E43"/>
    <w:rsid w:val="00BD7353"/>
    <w:rsid w:val="00BD7395"/>
    <w:rsid w:val="00BD7443"/>
    <w:rsid w:val="00BD77C9"/>
    <w:rsid w:val="00BD77CE"/>
    <w:rsid w:val="00BD7864"/>
    <w:rsid w:val="00BD7AA2"/>
    <w:rsid w:val="00BD7CC3"/>
    <w:rsid w:val="00BE0038"/>
    <w:rsid w:val="00BE00E4"/>
    <w:rsid w:val="00BE0169"/>
    <w:rsid w:val="00BE06F3"/>
    <w:rsid w:val="00BE077F"/>
    <w:rsid w:val="00BE0922"/>
    <w:rsid w:val="00BE09D3"/>
    <w:rsid w:val="00BE0A2A"/>
    <w:rsid w:val="00BE0AA0"/>
    <w:rsid w:val="00BE0C06"/>
    <w:rsid w:val="00BE0D62"/>
    <w:rsid w:val="00BE0DF1"/>
    <w:rsid w:val="00BE0E40"/>
    <w:rsid w:val="00BE0F2D"/>
    <w:rsid w:val="00BE110A"/>
    <w:rsid w:val="00BE114C"/>
    <w:rsid w:val="00BE115D"/>
    <w:rsid w:val="00BE13F4"/>
    <w:rsid w:val="00BE14A8"/>
    <w:rsid w:val="00BE15E7"/>
    <w:rsid w:val="00BE1732"/>
    <w:rsid w:val="00BE1787"/>
    <w:rsid w:val="00BE18C6"/>
    <w:rsid w:val="00BE19ED"/>
    <w:rsid w:val="00BE1A2D"/>
    <w:rsid w:val="00BE1B47"/>
    <w:rsid w:val="00BE1BEB"/>
    <w:rsid w:val="00BE1C9D"/>
    <w:rsid w:val="00BE1E2E"/>
    <w:rsid w:val="00BE1EB9"/>
    <w:rsid w:val="00BE2108"/>
    <w:rsid w:val="00BE214B"/>
    <w:rsid w:val="00BE2313"/>
    <w:rsid w:val="00BE28EF"/>
    <w:rsid w:val="00BE2B17"/>
    <w:rsid w:val="00BE303B"/>
    <w:rsid w:val="00BE3202"/>
    <w:rsid w:val="00BE32BF"/>
    <w:rsid w:val="00BE34D3"/>
    <w:rsid w:val="00BE368E"/>
    <w:rsid w:val="00BE3843"/>
    <w:rsid w:val="00BE399A"/>
    <w:rsid w:val="00BE3A8C"/>
    <w:rsid w:val="00BE3C08"/>
    <w:rsid w:val="00BE3CE4"/>
    <w:rsid w:val="00BE4261"/>
    <w:rsid w:val="00BE429F"/>
    <w:rsid w:val="00BE42B5"/>
    <w:rsid w:val="00BE43CF"/>
    <w:rsid w:val="00BE44C3"/>
    <w:rsid w:val="00BE44EF"/>
    <w:rsid w:val="00BE463B"/>
    <w:rsid w:val="00BE48E7"/>
    <w:rsid w:val="00BE48EF"/>
    <w:rsid w:val="00BE49EE"/>
    <w:rsid w:val="00BE4AE8"/>
    <w:rsid w:val="00BE4C1E"/>
    <w:rsid w:val="00BE4D13"/>
    <w:rsid w:val="00BE4D36"/>
    <w:rsid w:val="00BE4DF2"/>
    <w:rsid w:val="00BE4F60"/>
    <w:rsid w:val="00BE529F"/>
    <w:rsid w:val="00BE53FB"/>
    <w:rsid w:val="00BE5438"/>
    <w:rsid w:val="00BE5996"/>
    <w:rsid w:val="00BE59B4"/>
    <w:rsid w:val="00BE5B3F"/>
    <w:rsid w:val="00BE5B6A"/>
    <w:rsid w:val="00BE5DC1"/>
    <w:rsid w:val="00BE625C"/>
    <w:rsid w:val="00BE66F5"/>
    <w:rsid w:val="00BE67D7"/>
    <w:rsid w:val="00BE685A"/>
    <w:rsid w:val="00BE69C9"/>
    <w:rsid w:val="00BE6BB8"/>
    <w:rsid w:val="00BE6C21"/>
    <w:rsid w:val="00BE6D41"/>
    <w:rsid w:val="00BE6DC0"/>
    <w:rsid w:val="00BE6FD4"/>
    <w:rsid w:val="00BE7282"/>
    <w:rsid w:val="00BE72E1"/>
    <w:rsid w:val="00BE72E2"/>
    <w:rsid w:val="00BE748F"/>
    <w:rsid w:val="00BE7616"/>
    <w:rsid w:val="00BE7648"/>
    <w:rsid w:val="00BE7701"/>
    <w:rsid w:val="00BE7710"/>
    <w:rsid w:val="00BE77D4"/>
    <w:rsid w:val="00BE7D1C"/>
    <w:rsid w:val="00BE7E5E"/>
    <w:rsid w:val="00BE7F12"/>
    <w:rsid w:val="00BE7FCB"/>
    <w:rsid w:val="00BF0458"/>
    <w:rsid w:val="00BF0521"/>
    <w:rsid w:val="00BF0823"/>
    <w:rsid w:val="00BF0955"/>
    <w:rsid w:val="00BF0AFD"/>
    <w:rsid w:val="00BF0BF6"/>
    <w:rsid w:val="00BF10E8"/>
    <w:rsid w:val="00BF1185"/>
    <w:rsid w:val="00BF120E"/>
    <w:rsid w:val="00BF14CA"/>
    <w:rsid w:val="00BF1525"/>
    <w:rsid w:val="00BF17BF"/>
    <w:rsid w:val="00BF18DC"/>
    <w:rsid w:val="00BF1A83"/>
    <w:rsid w:val="00BF1AE2"/>
    <w:rsid w:val="00BF1BFB"/>
    <w:rsid w:val="00BF1CC7"/>
    <w:rsid w:val="00BF1CC9"/>
    <w:rsid w:val="00BF1E76"/>
    <w:rsid w:val="00BF2237"/>
    <w:rsid w:val="00BF25A0"/>
    <w:rsid w:val="00BF28F3"/>
    <w:rsid w:val="00BF2D14"/>
    <w:rsid w:val="00BF2E64"/>
    <w:rsid w:val="00BF2F68"/>
    <w:rsid w:val="00BF3253"/>
    <w:rsid w:val="00BF362A"/>
    <w:rsid w:val="00BF3662"/>
    <w:rsid w:val="00BF397F"/>
    <w:rsid w:val="00BF3B36"/>
    <w:rsid w:val="00BF3C30"/>
    <w:rsid w:val="00BF3C60"/>
    <w:rsid w:val="00BF3CAF"/>
    <w:rsid w:val="00BF3F08"/>
    <w:rsid w:val="00BF411C"/>
    <w:rsid w:val="00BF49E1"/>
    <w:rsid w:val="00BF4D9A"/>
    <w:rsid w:val="00BF4FA8"/>
    <w:rsid w:val="00BF4FE4"/>
    <w:rsid w:val="00BF52D9"/>
    <w:rsid w:val="00BF531E"/>
    <w:rsid w:val="00BF539D"/>
    <w:rsid w:val="00BF53F2"/>
    <w:rsid w:val="00BF54DF"/>
    <w:rsid w:val="00BF55E8"/>
    <w:rsid w:val="00BF55FA"/>
    <w:rsid w:val="00BF567C"/>
    <w:rsid w:val="00BF568D"/>
    <w:rsid w:val="00BF583A"/>
    <w:rsid w:val="00BF5894"/>
    <w:rsid w:val="00BF59B5"/>
    <w:rsid w:val="00BF5BE9"/>
    <w:rsid w:val="00BF5C7B"/>
    <w:rsid w:val="00BF5CBC"/>
    <w:rsid w:val="00BF5ED3"/>
    <w:rsid w:val="00BF5F1C"/>
    <w:rsid w:val="00BF5FFF"/>
    <w:rsid w:val="00BF6113"/>
    <w:rsid w:val="00BF62CF"/>
    <w:rsid w:val="00BF648B"/>
    <w:rsid w:val="00BF66D9"/>
    <w:rsid w:val="00BF6806"/>
    <w:rsid w:val="00BF68F4"/>
    <w:rsid w:val="00BF6A02"/>
    <w:rsid w:val="00BF6EA6"/>
    <w:rsid w:val="00BF7277"/>
    <w:rsid w:val="00BF72D2"/>
    <w:rsid w:val="00BF735D"/>
    <w:rsid w:val="00BF73C5"/>
    <w:rsid w:val="00BF74E3"/>
    <w:rsid w:val="00BF759B"/>
    <w:rsid w:val="00BF77BB"/>
    <w:rsid w:val="00BF77FF"/>
    <w:rsid w:val="00C000D1"/>
    <w:rsid w:val="00C00367"/>
    <w:rsid w:val="00C0061D"/>
    <w:rsid w:val="00C00696"/>
    <w:rsid w:val="00C007AA"/>
    <w:rsid w:val="00C00F74"/>
    <w:rsid w:val="00C011E7"/>
    <w:rsid w:val="00C013D5"/>
    <w:rsid w:val="00C01530"/>
    <w:rsid w:val="00C016F2"/>
    <w:rsid w:val="00C0182A"/>
    <w:rsid w:val="00C01B79"/>
    <w:rsid w:val="00C01DD7"/>
    <w:rsid w:val="00C01FD2"/>
    <w:rsid w:val="00C0200A"/>
    <w:rsid w:val="00C02445"/>
    <w:rsid w:val="00C02476"/>
    <w:rsid w:val="00C02556"/>
    <w:rsid w:val="00C0263E"/>
    <w:rsid w:val="00C026B6"/>
    <w:rsid w:val="00C0277E"/>
    <w:rsid w:val="00C02818"/>
    <w:rsid w:val="00C0296E"/>
    <w:rsid w:val="00C02E27"/>
    <w:rsid w:val="00C02F47"/>
    <w:rsid w:val="00C03050"/>
    <w:rsid w:val="00C033EF"/>
    <w:rsid w:val="00C038EF"/>
    <w:rsid w:val="00C03AC7"/>
    <w:rsid w:val="00C03AE0"/>
    <w:rsid w:val="00C03EA8"/>
    <w:rsid w:val="00C04180"/>
    <w:rsid w:val="00C04318"/>
    <w:rsid w:val="00C043FF"/>
    <w:rsid w:val="00C04514"/>
    <w:rsid w:val="00C0483B"/>
    <w:rsid w:val="00C04BC2"/>
    <w:rsid w:val="00C04CA5"/>
    <w:rsid w:val="00C04E08"/>
    <w:rsid w:val="00C04F08"/>
    <w:rsid w:val="00C04F5C"/>
    <w:rsid w:val="00C05215"/>
    <w:rsid w:val="00C0522C"/>
    <w:rsid w:val="00C053E2"/>
    <w:rsid w:val="00C05811"/>
    <w:rsid w:val="00C059A9"/>
    <w:rsid w:val="00C05A9C"/>
    <w:rsid w:val="00C05C6F"/>
    <w:rsid w:val="00C05C9F"/>
    <w:rsid w:val="00C05EB9"/>
    <w:rsid w:val="00C065C4"/>
    <w:rsid w:val="00C06609"/>
    <w:rsid w:val="00C06736"/>
    <w:rsid w:val="00C0689A"/>
    <w:rsid w:val="00C06A5C"/>
    <w:rsid w:val="00C06B67"/>
    <w:rsid w:val="00C06C70"/>
    <w:rsid w:val="00C07140"/>
    <w:rsid w:val="00C071DF"/>
    <w:rsid w:val="00C071E3"/>
    <w:rsid w:val="00C0735E"/>
    <w:rsid w:val="00C0739D"/>
    <w:rsid w:val="00C075A5"/>
    <w:rsid w:val="00C075CC"/>
    <w:rsid w:val="00C076FA"/>
    <w:rsid w:val="00C077AF"/>
    <w:rsid w:val="00C07995"/>
    <w:rsid w:val="00C07A13"/>
    <w:rsid w:val="00C07ACA"/>
    <w:rsid w:val="00C07D83"/>
    <w:rsid w:val="00C07E00"/>
    <w:rsid w:val="00C07E95"/>
    <w:rsid w:val="00C1010D"/>
    <w:rsid w:val="00C10170"/>
    <w:rsid w:val="00C10394"/>
    <w:rsid w:val="00C103FD"/>
    <w:rsid w:val="00C10424"/>
    <w:rsid w:val="00C107AB"/>
    <w:rsid w:val="00C10859"/>
    <w:rsid w:val="00C10C96"/>
    <w:rsid w:val="00C10CD1"/>
    <w:rsid w:val="00C10ED1"/>
    <w:rsid w:val="00C11128"/>
    <w:rsid w:val="00C1145C"/>
    <w:rsid w:val="00C11585"/>
    <w:rsid w:val="00C1166C"/>
    <w:rsid w:val="00C1177E"/>
    <w:rsid w:val="00C11792"/>
    <w:rsid w:val="00C1190A"/>
    <w:rsid w:val="00C119A5"/>
    <w:rsid w:val="00C11C07"/>
    <w:rsid w:val="00C11E9D"/>
    <w:rsid w:val="00C12351"/>
    <w:rsid w:val="00C12A1B"/>
    <w:rsid w:val="00C12A39"/>
    <w:rsid w:val="00C12B52"/>
    <w:rsid w:val="00C13100"/>
    <w:rsid w:val="00C1326C"/>
    <w:rsid w:val="00C1336A"/>
    <w:rsid w:val="00C133B8"/>
    <w:rsid w:val="00C137A6"/>
    <w:rsid w:val="00C138B0"/>
    <w:rsid w:val="00C13BD5"/>
    <w:rsid w:val="00C13DC0"/>
    <w:rsid w:val="00C13DF4"/>
    <w:rsid w:val="00C13EBD"/>
    <w:rsid w:val="00C1408A"/>
    <w:rsid w:val="00C141A7"/>
    <w:rsid w:val="00C14236"/>
    <w:rsid w:val="00C14817"/>
    <w:rsid w:val="00C14944"/>
    <w:rsid w:val="00C14A54"/>
    <w:rsid w:val="00C14C40"/>
    <w:rsid w:val="00C14D10"/>
    <w:rsid w:val="00C15285"/>
    <w:rsid w:val="00C157E0"/>
    <w:rsid w:val="00C15EE1"/>
    <w:rsid w:val="00C1600C"/>
    <w:rsid w:val="00C16096"/>
    <w:rsid w:val="00C160D1"/>
    <w:rsid w:val="00C161EA"/>
    <w:rsid w:val="00C16314"/>
    <w:rsid w:val="00C16398"/>
    <w:rsid w:val="00C16402"/>
    <w:rsid w:val="00C1696D"/>
    <w:rsid w:val="00C16BCE"/>
    <w:rsid w:val="00C16E09"/>
    <w:rsid w:val="00C16E3E"/>
    <w:rsid w:val="00C16F17"/>
    <w:rsid w:val="00C16FAF"/>
    <w:rsid w:val="00C17029"/>
    <w:rsid w:val="00C17092"/>
    <w:rsid w:val="00C1714C"/>
    <w:rsid w:val="00C1725B"/>
    <w:rsid w:val="00C17457"/>
    <w:rsid w:val="00C17551"/>
    <w:rsid w:val="00C176D8"/>
    <w:rsid w:val="00C177B3"/>
    <w:rsid w:val="00C178E1"/>
    <w:rsid w:val="00C1790A"/>
    <w:rsid w:val="00C179DC"/>
    <w:rsid w:val="00C17F8A"/>
    <w:rsid w:val="00C201A2"/>
    <w:rsid w:val="00C202B3"/>
    <w:rsid w:val="00C20391"/>
    <w:rsid w:val="00C2039F"/>
    <w:rsid w:val="00C203EA"/>
    <w:rsid w:val="00C2062F"/>
    <w:rsid w:val="00C207B3"/>
    <w:rsid w:val="00C20A50"/>
    <w:rsid w:val="00C20B13"/>
    <w:rsid w:val="00C20B70"/>
    <w:rsid w:val="00C20C16"/>
    <w:rsid w:val="00C20C64"/>
    <w:rsid w:val="00C20EEB"/>
    <w:rsid w:val="00C212A2"/>
    <w:rsid w:val="00C213AA"/>
    <w:rsid w:val="00C213DC"/>
    <w:rsid w:val="00C214E6"/>
    <w:rsid w:val="00C216E6"/>
    <w:rsid w:val="00C2195C"/>
    <w:rsid w:val="00C21BD1"/>
    <w:rsid w:val="00C21CCB"/>
    <w:rsid w:val="00C21CD6"/>
    <w:rsid w:val="00C21D36"/>
    <w:rsid w:val="00C221C4"/>
    <w:rsid w:val="00C223B4"/>
    <w:rsid w:val="00C223CF"/>
    <w:rsid w:val="00C22606"/>
    <w:rsid w:val="00C22684"/>
    <w:rsid w:val="00C2279C"/>
    <w:rsid w:val="00C22A9A"/>
    <w:rsid w:val="00C22CD0"/>
    <w:rsid w:val="00C22D7C"/>
    <w:rsid w:val="00C22F93"/>
    <w:rsid w:val="00C22FB7"/>
    <w:rsid w:val="00C2301C"/>
    <w:rsid w:val="00C23199"/>
    <w:rsid w:val="00C2321D"/>
    <w:rsid w:val="00C234CC"/>
    <w:rsid w:val="00C2363A"/>
    <w:rsid w:val="00C23649"/>
    <w:rsid w:val="00C2386A"/>
    <w:rsid w:val="00C2390D"/>
    <w:rsid w:val="00C23FFD"/>
    <w:rsid w:val="00C2436F"/>
    <w:rsid w:val="00C24497"/>
    <w:rsid w:val="00C245B4"/>
    <w:rsid w:val="00C2462F"/>
    <w:rsid w:val="00C24630"/>
    <w:rsid w:val="00C2479C"/>
    <w:rsid w:val="00C247FB"/>
    <w:rsid w:val="00C2490C"/>
    <w:rsid w:val="00C24ACC"/>
    <w:rsid w:val="00C24F89"/>
    <w:rsid w:val="00C24FB9"/>
    <w:rsid w:val="00C25007"/>
    <w:rsid w:val="00C2519F"/>
    <w:rsid w:val="00C2537F"/>
    <w:rsid w:val="00C257E8"/>
    <w:rsid w:val="00C261D0"/>
    <w:rsid w:val="00C26299"/>
    <w:rsid w:val="00C26972"/>
    <w:rsid w:val="00C26BF6"/>
    <w:rsid w:val="00C26CA7"/>
    <w:rsid w:val="00C27501"/>
    <w:rsid w:val="00C2765F"/>
    <w:rsid w:val="00C276C8"/>
    <w:rsid w:val="00C279CB"/>
    <w:rsid w:val="00C27A39"/>
    <w:rsid w:val="00C27BAF"/>
    <w:rsid w:val="00C3057E"/>
    <w:rsid w:val="00C306B0"/>
    <w:rsid w:val="00C30E21"/>
    <w:rsid w:val="00C30ED7"/>
    <w:rsid w:val="00C3122A"/>
    <w:rsid w:val="00C31256"/>
    <w:rsid w:val="00C3169F"/>
    <w:rsid w:val="00C317F0"/>
    <w:rsid w:val="00C31C34"/>
    <w:rsid w:val="00C31D1F"/>
    <w:rsid w:val="00C31D26"/>
    <w:rsid w:val="00C31D45"/>
    <w:rsid w:val="00C31FE3"/>
    <w:rsid w:val="00C320A0"/>
    <w:rsid w:val="00C3259D"/>
    <w:rsid w:val="00C3269F"/>
    <w:rsid w:val="00C327CC"/>
    <w:rsid w:val="00C32C12"/>
    <w:rsid w:val="00C32C13"/>
    <w:rsid w:val="00C32CFF"/>
    <w:rsid w:val="00C32F94"/>
    <w:rsid w:val="00C33261"/>
    <w:rsid w:val="00C334BC"/>
    <w:rsid w:val="00C335CB"/>
    <w:rsid w:val="00C33ABD"/>
    <w:rsid w:val="00C33ADA"/>
    <w:rsid w:val="00C33B11"/>
    <w:rsid w:val="00C33D59"/>
    <w:rsid w:val="00C3413A"/>
    <w:rsid w:val="00C341C7"/>
    <w:rsid w:val="00C3436D"/>
    <w:rsid w:val="00C344B0"/>
    <w:rsid w:val="00C34547"/>
    <w:rsid w:val="00C347F8"/>
    <w:rsid w:val="00C34AE7"/>
    <w:rsid w:val="00C34BF0"/>
    <w:rsid w:val="00C34C25"/>
    <w:rsid w:val="00C34DCA"/>
    <w:rsid w:val="00C34E74"/>
    <w:rsid w:val="00C35177"/>
    <w:rsid w:val="00C354B0"/>
    <w:rsid w:val="00C3564F"/>
    <w:rsid w:val="00C35821"/>
    <w:rsid w:val="00C358AB"/>
    <w:rsid w:val="00C35A79"/>
    <w:rsid w:val="00C35FCD"/>
    <w:rsid w:val="00C36098"/>
    <w:rsid w:val="00C36339"/>
    <w:rsid w:val="00C367E3"/>
    <w:rsid w:val="00C36970"/>
    <w:rsid w:val="00C36B42"/>
    <w:rsid w:val="00C36D5E"/>
    <w:rsid w:val="00C36E0C"/>
    <w:rsid w:val="00C36EFC"/>
    <w:rsid w:val="00C370F0"/>
    <w:rsid w:val="00C371C0"/>
    <w:rsid w:val="00C372E3"/>
    <w:rsid w:val="00C372E5"/>
    <w:rsid w:val="00C372F9"/>
    <w:rsid w:val="00C37339"/>
    <w:rsid w:val="00C37364"/>
    <w:rsid w:val="00C37429"/>
    <w:rsid w:val="00C374B3"/>
    <w:rsid w:val="00C3755B"/>
    <w:rsid w:val="00C37819"/>
    <w:rsid w:val="00C37874"/>
    <w:rsid w:val="00C378BA"/>
    <w:rsid w:val="00C37B66"/>
    <w:rsid w:val="00C37C12"/>
    <w:rsid w:val="00C37EF7"/>
    <w:rsid w:val="00C37F28"/>
    <w:rsid w:val="00C400AB"/>
    <w:rsid w:val="00C40888"/>
    <w:rsid w:val="00C40897"/>
    <w:rsid w:val="00C40A11"/>
    <w:rsid w:val="00C40A3B"/>
    <w:rsid w:val="00C40B9D"/>
    <w:rsid w:val="00C4122F"/>
    <w:rsid w:val="00C4128B"/>
    <w:rsid w:val="00C412FA"/>
    <w:rsid w:val="00C4147D"/>
    <w:rsid w:val="00C4181D"/>
    <w:rsid w:val="00C419E6"/>
    <w:rsid w:val="00C41D6E"/>
    <w:rsid w:val="00C422A0"/>
    <w:rsid w:val="00C422F1"/>
    <w:rsid w:val="00C423EC"/>
    <w:rsid w:val="00C42822"/>
    <w:rsid w:val="00C42860"/>
    <w:rsid w:val="00C42868"/>
    <w:rsid w:val="00C429F7"/>
    <w:rsid w:val="00C42C36"/>
    <w:rsid w:val="00C42DAE"/>
    <w:rsid w:val="00C42EBA"/>
    <w:rsid w:val="00C4303A"/>
    <w:rsid w:val="00C430A3"/>
    <w:rsid w:val="00C4378E"/>
    <w:rsid w:val="00C43A3A"/>
    <w:rsid w:val="00C43A9C"/>
    <w:rsid w:val="00C43B3C"/>
    <w:rsid w:val="00C43BF3"/>
    <w:rsid w:val="00C43BFA"/>
    <w:rsid w:val="00C43EA6"/>
    <w:rsid w:val="00C4436A"/>
    <w:rsid w:val="00C4450C"/>
    <w:rsid w:val="00C445AB"/>
    <w:rsid w:val="00C445E6"/>
    <w:rsid w:val="00C447EE"/>
    <w:rsid w:val="00C44851"/>
    <w:rsid w:val="00C448D1"/>
    <w:rsid w:val="00C44A0F"/>
    <w:rsid w:val="00C44B54"/>
    <w:rsid w:val="00C44B88"/>
    <w:rsid w:val="00C44B91"/>
    <w:rsid w:val="00C4517F"/>
    <w:rsid w:val="00C45292"/>
    <w:rsid w:val="00C453AF"/>
    <w:rsid w:val="00C45436"/>
    <w:rsid w:val="00C45457"/>
    <w:rsid w:val="00C454AD"/>
    <w:rsid w:val="00C454E6"/>
    <w:rsid w:val="00C45517"/>
    <w:rsid w:val="00C4551D"/>
    <w:rsid w:val="00C458BF"/>
    <w:rsid w:val="00C45A2D"/>
    <w:rsid w:val="00C45B8E"/>
    <w:rsid w:val="00C45C48"/>
    <w:rsid w:val="00C45C4E"/>
    <w:rsid w:val="00C45D24"/>
    <w:rsid w:val="00C46301"/>
    <w:rsid w:val="00C4631F"/>
    <w:rsid w:val="00C46AC1"/>
    <w:rsid w:val="00C46C20"/>
    <w:rsid w:val="00C46FB2"/>
    <w:rsid w:val="00C47741"/>
    <w:rsid w:val="00C478EB"/>
    <w:rsid w:val="00C47946"/>
    <w:rsid w:val="00C47B99"/>
    <w:rsid w:val="00C47D79"/>
    <w:rsid w:val="00C47E10"/>
    <w:rsid w:val="00C5004B"/>
    <w:rsid w:val="00C500D5"/>
    <w:rsid w:val="00C50316"/>
    <w:rsid w:val="00C50380"/>
    <w:rsid w:val="00C50399"/>
    <w:rsid w:val="00C50607"/>
    <w:rsid w:val="00C506FA"/>
    <w:rsid w:val="00C50763"/>
    <w:rsid w:val="00C50AC0"/>
    <w:rsid w:val="00C50CD5"/>
    <w:rsid w:val="00C50D97"/>
    <w:rsid w:val="00C50E29"/>
    <w:rsid w:val="00C50E3D"/>
    <w:rsid w:val="00C50FFF"/>
    <w:rsid w:val="00C51371"/>
    <w:rsid w:val="00C515C3"/>
    <w:rsid w:val="00C51922"/>
    <w:rsid w:val="00C51B1A"/>
    <w:rsid w:val="00C51EE6"/>
    <w:rsid w:val="00C520BD"/>
    <w:rsid w:val="00C520DA"/>
    <w:rsid w:val="00C5213E"/>
    <w:rsid w:val="00C52141"/>
    <w:rsid w:val="00C52375"/>
    <w:rsid w:val="00C523D1"/>
    <w:rsid w:val="00C523D3"/>
    <w:rsid w:val="00C52558"/>
    <w:rsid w:val="00C52577"/>
    <w:rsid w:val="00C526E6"/>
    <w:rsid w:val="00C5277E"/>
    <w:rsid w:val="00C528CC"/>
    <w:rsid w:val="00C5292B"/>
    <w:rsid w:val="00C529A8"/>
    <w:rsid w:val="00C52B53"/>
    <w:rsid w:val="00C53027"/>
    <w:rsid w:val="00C5317E"/>
    <w:rsid w:val="00C53402"/>
    <w:rsid w:val="00C53617"/>
    <w:rsid w:val="00C536F0"/>
    <w:rsid w:val="00C537C1"/>
    <w:rsid w:val="00C53835"/>
    <w:rsid w:val="00C53CA1"/>
    <w:rsid w:val="00C53D56"/>
    <w:rsid w:val="00C54117"/>
    <w:rsid w:val="00C54512"/>
    <w:rsid w:val="00C54602"/>
    <w:rsid w:val="00C54992"/>
    <w:rsid w:val="00C54D8B"/>
    <w:rsid w:val="00C54EA7"/>
    <w:rsid w:val="00C54EE8"/>
    <w:rsid w:val="00C55013"/>
    <w:rsid w:val="00C5501B"/>
    <w:rsid w:val="00C55265"/>
    <w:rsid w:val="00C5558E"/>
    <w:rsid w:val="00C55637"/>
    <w:rsid w:val="00C55706"/>
    <w:rsid w:val="00C5588A"/>
    <w:rsid w:val="00C55995"/>
    <w:rsid w:val="00C559EE"/>
    <w:rsid w:val="00C55A7E"/>
    <w:rsid w:val="00C55D94"/>
    <w:rsid w:val="00C56293"/>
    <w:rsid w:val="00C564FE"/>
    <w:rsid w:val="00C567D5"/>
    <w:rsid w:val="00C56904"/>
    <w:rsid w:val="00C56A92"/>
    <w:rsid w:val="00C56AAC"/>
    <w:rsid w:val="00C56D50"/>
    <w:rsid w:val="00C56E71"/>
    <w:rsid w:val="00C56ED7"/>
    <w:rsid w:val="00C56FFC"/>
    <w:rsid w:val="00C5706E"/>
    <w:rsid w:val="00C57295"/>
    <w:rsid w:val="00C572A0"/>
    <w:rsid w:val="00C57307"/>
    <w:rsid w:val="00C57855"/>
    <w:rsid w:val="00C578F5"/>
    <w:rsid w:val="00C57989"/>
    <w:rsid w:val="00C57A85"/>
    <w:rsid w:val="00C57A88"/>
    <w:rsid w:val="00C57B3C"/>
    <w:rsid w:val="00C57C39"/>
    <w:rsid w:val="00C57D47"/>
    <w:rsid w:val="00C57E54"/>
    <w:rsid w:val="00C57E71"/>
    <w:rsid w:val="00C57EB8"/>
    <w:rsid w:val="00C57FB3"/>
    <w:rsid w:val="00C57FE8"/>
    <w:rsid w:val="00C602A0"/>
    <w:rsid w:val="00C602AE"/>
    <w:rsid w:val="00C60385"/>
    <w:rsid w:val="00C6070E"/>
    <w:rsid w:val="00C60745"/>
    <w:rsid w:val="00C6075E"/>
    <w:rsid w:val="00C607B3"/>
    <w:rsid w:val="00C6086D"/>
    <w:rsid w:val="00C60BD0"/>
    <w:rsid w:val="00C60C07"/>
    <w:rsid w:val="00C60D8B"/>
    <w:rsid w:val="00C611AF"/>
    <w:rsid w:val="00C61369"/>
    <w:rsid w:val="00C615F2"/>
    <w:rsid w:val="00C61919"/>
    <w:rsid w:val="00C619FE"/>
    <w:rsid w:val="00C61CC6"/>
    <w:rsid w:val="00C620B1"/>
    <w:rsid w:val="00C62359"/>
    <w:rsid w:val="00C6235A"/>
    <w:rsid w:val="00C627F9"/>
    <w:rsid w:val="00C62B0C"/>
    <w:rsid w:val="00C62B4B"/>
    <w:rsid w:val="00C63213"/>
    <w:rsid w:val="00C63298"/>
    <w:rsid w:val="00C633BE"/>
    <w:rsid w:val="00C63B49"/>
    <w:rsid w:val="00C63FF2"/>
    <w:rsid w:val="00C640AF"/>
    <w:rsid w:val="00C6444A"/>
    <w:rsid w:val="00C6446D"/>
    <w:rsid w:val="00C64911"/>
    <w:rsid w:val="00C64ECA"/>
    <w:rsid w:val="00C64FB7"/>
    <w:rsid w:val="00C65112"/>
    <w:rsid w:val="00C65254"/>
    <w:rsid w:val="00C65259"/>
    <w:rsid w:val="00C653EB"/>
    <w:rsid w:val="00C65695"/>
    <w:rsid w:val="00C65A5C"/>
    <w:rsid w:val="00C6601D"/>
    <w:rsid w:val="00C66241"/>
    <w:rsid w:val="00C662B3"/>
    <w:rsid w:val="00C666F4"/>
    <w:rsid w:val="00C669AA"/>
    <w:rsid w:val="00C66A0A"/>
    <w:rsid w:val="00C66D5F"/>
    <w:rsid w:val="00C66EE0"/>
    <w:rsid w:val="00C670CA"/>
    <w:rsid w:val="00C67224"/>
    <w:rsid w:val="00C67319"/>
    <w:rsid w:val="00C67402"/>
    <w:rsid w:val="00C67717"/>
    <w:rsid w:val="00C67993"/>
    <w:rsid w:val="00C67A63"/>
    <w:rsid w:val="00C67AE2"/>
    <w:rsid w:val="00C67D80"/>
    <w:rsid w:val="00C67EB1"/>
    <w:rsid w:val="00C70145"/>
    <w:rsid w:val="00C70283"/>
    <w:rsid w:val="00C70417"/>
    <w:rsid w:val="00C7047D"/>
    <w:rsid w:val="00C7051F"/>
    <w:rsid w:val="00C7063B"/>
    <w:rsid w:val="00C7069A"/>
    <w:rsid w:val="00C706C4"/>
    <w:rsid w:val="00C70813"/>
    <w:rsid w:val="00C7088D"/>
    <w:rsid w:val="00C708B9"/>
    <w:rsid w:val="00C70C71"/>
    <w:rsid w:val="00C70CA6"/>
    <w:rsid w:val="00C70CD6"/>
    <w:rsid w:val="00C70F62"/>
    <w:rsid w:val="00C70F6A"/>
    <w:rsid w:val="00C70F7A"/>
    <w:rsid w:val="00C7115A"/>
    <w:rsid w:val="00C7117A"/>
    <w:rsid w:val="00C7135A"/>
    <w:rsid w:val="00C7175D"/>
    <w:rsid w:val="00C71D14"/>
    <w:rsid w:val="00C71E46"/>
    <w:rsid w:val="00C71FB4"/>
    <w:rsid w:val="00C72159"/>
    <w:rsid w:val="00C724A6"/>
    <w:rsid w:val="00C727CC"/>
    <w:rsid w:val="00C72A99"/>
    <w:rsid w:val="00C72BD1"/>
    <w:rsid w:val="00C73211"/>
    <w:rsid w:val="00C73646"/>
    <w:rsid w:val="00C73697"/>
    <w:rsid w:val="00C7384E"/>
    <w:rsid w:val="00C7399F"/>
    <w:rsid w:val="00C739AA"/>
    <w:rsid w:val="00C73B20"/>
    <w:rsid w:val="00C73B58"/>
    <w:rsid w:val="00C73CF9"/>
    <w:rsid w:val="00C73E30"/>
    <w:rsid w:val="00C73F93"/>
    <w:rsid w:val="00C742AF"/>
    <w:rsid w:val="00C74417"/>
    <w:rsid w:val="00C74425"/>
    <w:rsid w:val="00C74555"/>
    <w:rsid w:val="00C745AB"/>
    <w:rsid w:val="00C746A8"/>
    <w:rsid w:val="00C7476C"/>
    <w:rsid w:val="00C748D1"/>
    <w:rsid w:val="00C74B7E"/>
    <w:rsid w:val="00C74CF2"/>
    <w:rsid w:val="00C74D7E"/>
    <w:rsid w:val="00C74F8D"/>
    <w:rsid w:val="00C74FEC"/>
    <w:rsid w:val="00C75178"/>
    <w:rsid w:val="00C751BB"/>
    <w:rsid w:val="00C754CE"/>
    <w:rsid w:val="00C75511"/>
    <w:rsid w:val="00C757A9"/>
    <w:rsid w:val="00C7580C"/>
    <w:rsid w:val="00C75A2B"/>
    <w:rsid w:val="00C75D28"/>
    <w:rsid w:val="00C75F8F"/>
    <w:rsid w:val="00C7622E"/>
    <w:rsid w:val="00C764CA"/>
    <w:rsid w:val="00C7670B"/>
    <w:rsid w:val="00C76B49"/>
    <w:rsid w:val="00C76B84"/>
    <w:rsid w:val="00C77065"/>
    <w:rsid w:val="00C775DC"/>
    <w:rsid w:val="00C775ED"/>
    <w:rsid w:val="00C7782D"/>
    <w:rsid w:val="00C77936"/>
    <w:rsid w:val="00C7793A"/>
    <w:rsid w:val="00C77D0E"/>
    <w:rsid w:val="00C77F13"/>
    <w:rsid w:val="00C8011F"/>
    <w:rsid w:val="00C80350"/>
    <w:rsid w:val="00C805C7"/>
    <w:rsid w:val="00C805F4"/>
    <w:rsid w:val="00C806F2"/>
    <w:rsid w:val="00C808BA"/>
    <w:rsid w:val="00C80AB2"/>
    <w:rsid w:val="00C80AE6"/>
    <w:rsid w:val="00C80D03"/>
    <w:rsid w:val="00C80DD2"/>
    <w:rsid w:val="00C80DDF"/>
    <w:rsid w:val="00C80F07"/>
    <w:rsid w:val="00C81030"/>
    <w:rsid w:val="00C81589"/>
    <w:rsid w:val="00C815E9"/>
    <w:rsid w:val="00C81767"/>
    <w:rsid w:val="00C81886"/>
    <w:rsid w:val="00C8195F"/>
    <w:rsid w:val="00C819DC"/>
    <w:rsid w:val="00C81AD3"/>
    <w:rsid w:val="00C81BAD"/>
    <w:rsid w:val="00C81D06"/>
    <w:rsid w:val="00C81D8D"/>
    <w:rsid w:val="00C81FB3"/>
    <w:rsid w:val="00C82043"/>
    <w:rsid w:val="00C822FD"/>
    <w:rsid w:val="00C82382"/>
    <w:rsid w:val="00C8257B"/>
    <w:rsid w:val="00C828FD"/>
    <w:rsid w:val="00C82A6B"/>
    <w:rsid w:val="00C82F45"/>
    <w:rsid w:val="00C83426"/>
    <w:rsid w:val="00C83500"/>
    <w:rsid w:val="00C8353A"/>
    <w:rsid w:val="00C83593"/>
    <w:rsid w:val="00C83714"/>
    <w:rsid w:val="00C8372C"/>
    <w:rsid w:val="00C839CD"/>
    <w:rsid w:val="00C83B76"/>
    <w:rsid w:val="00C83D34"/>
    <w:rsid w:val="00C83DAC"/>
    <w:rsid w:val="00C83ED9"/>
    <w:rsid w:val="00C842D8"/>
    <w:rsid w:val="00C8443C"/>
    <w:rsid w:val="00C84857"/>
    <w:rsid w:val="00C84890"/>
    <w:rsid w:val="00C84939"/>
    <w:rsid w:val="00C849D5"/>
    <w:rsid w:val="00C84A10"/>
    <w:rsid w:val="00C84A3D"/>
    <w:rsid w:val="00C84B64"/>
    <w:rsid w:val="00C84F35"/>
    <w:rsid w:val="00C851E9"/>
    <w:rsid w:val="00C854C9"/>
    <w:rsid w:val="00C85611"/>
    <w:rsid w:val="00C85BB7"/>
    <w:rsid w:val="00C85FBE"/>
    <w:rsid w:val="00C8617D"/>
    <w:rsid w:val="00C864EC"/>
    <w:rsid w:val="00C8671F"/>
    <w:rsid w:val="00C868C2"/>
    <w:rsid w:val="00C86957"/>
    <w:rsid w:val="00C86989"/>
    <w:rsid w:val="00C869FB"/>
    <w:rsid w:val="00C86AAD"/>
    <w:rsid w:val="00C86E01"/>
    <w:rsid w:val="00C871F0"/>
    <w:rsid w:val="00C8751E"/>
    <w:rsid w:val="00C87576"/>
    <w:rsid w:val="00C878F1"/>
    <w:rsid w:val="00C87AF0"/>
    <w:rsid w:val="00C87CAA"/>
    <w:rsid w:val="00C87F7B"/>
    <w:rsid w:val="00C87FA6"/>
    <w:rsid w:val="00C87FCD"/>
    <w:rsid w:val="00C901BA"/>
    <w:rsid w:val="00C902B3"/>
    <w:rsid w:val="00C902F4"/>
    <w:rsid w:val="00C9032A"/>
    <w:rsid w:val="00C90606"/>
    <w:rsid w:val="00C90612"/>
    <w:rsid w:val="00C90643"/>
    <w:rsid w:val="00C906FF"/>
    <w:rsid w:val="00C908D1"/>
    <w:rsid w:val="00C90CE7"/>
    <w:rsid w:val="00C90E84"/>
    <w:rsid w:val="00C90E91"/>
    <w:rsid w:val="00C91730"/>
    <w:rsid w:val="00C9184E"/>
    <w:rsid w:val="00C918CD"/>
    <w:rsid w:val="00C91914"/>
    <w:rsid w:val="00C91CF6"/>
    <w:rsid w:val="00C91E31"/>
    <w:rsid w:val="00C91E65"/>
    <w:rsid w:val="00C9214A"/>
    <w:rsid w:val="00C922D2"/>
    <w:rsid w:val="00C92416"/>
    <w:rsid w:val="00C926C7"/>
    <w:rsid w:val="00C92868"/>
    <w:rsid w:val="00C9297A"/>
    <w:rsid w:val="00C92A4C"/>
    <w:rsid w:val="00C92C79"/>
    <w:rsid w:val="00C930D2"/>
    <w:rsid w:val="00C93161"/>
    <w:rsid w:val="00C931A5"/>
    <w:rsid w:val="00C9344E"/>
    <w:rsid w:val="00C9346D"/>
    <w:rsid w:val="00C934CB"/>
    <w:rsid w:val="00C9373B"/>
    <w:rsid w:val="00C93862"/>
    <w:rsid w:val="00C93A73"/>
    <w:rsid w:val="00C93A7D"/>
    <w:rsid w:val="00C93B4B"/>
    <w:rsid w:val="00C93BA9"/>
    <w:rsid w:val="00C93BF5"/>
    <w:rsid w:val="00C93E00"/>
    <w:rsid w:val="00C93FF8"/>
    <w:rsid w:val="00C9403C"/>
    <w:rsid w:val="00C940E8"/>
    <w:rsid w:val="00C943D7"/>
    <w:rsid w:val="00C94D7F"/>
    <w:rsid w:val="00C94EB0"/>
    <w:rsid w:val="00C95043"/>
    <w:rsid w:val="00C951EF"/>
    <w:rsid w:val="00C95952"/>
    <w:rsid w:val="00C959A6"/>
    <w:rsid w:val="00C962C7"/>
    <w:rsid w:val="00C9635B"/>
    <w:rsid w:val="00C963DD"/>
    <w:rsid w:val="00C963E6"/>
    <w:rsid w:val="00C96BA4"/>
    <w:rsid w:val="00C96C6E"/>
    <w:rsid w:val="00C96D7D"/>
    <w:rsid w:val="00C96F75"/>
    <w:rsid w:val="00C96F7D"/>
    <w:rsid w:val="00C97161"/>
    <w:rsid w:val="00C97AF3"/>
    <w:rsid w:val="00C97C1C"/>
    <w:rsid w:val="00C97DB2"/>
    <w:rsid w:val="00CA02DC"/>
    <w:rsid w:val="00CA0459"/>
    <w:rsid w:val="00CA0642"/>
    <w:rsid w:val="00CA0763"/>
    <w:rsid w:val="00CA0764"/>
    <w:rsid w:val="00CA0767"/>
    <w:rsid w:val="00CA07FF"/>
    <w:rsid w:val="00CA0A70"/>
    <w:rsid w:val="00CA0E92"/>
    <w:rsid w:val="00CA0F00"/>
    <w:rsid w:val="00CA0F0A"/>
    <w:rsid w:val="00CA17EE"/>
    <w:rsid w:val="00CA198D"/>
    <w:rsid w:val="00CA1DCA"/>
    <w:rsid w:val="00CA1E6E"/>
    <w:rsid w:val="00CA1F40"/>
    <w:rsid w:val="00CA2184"/>
    <w:rsid w:val="00CA2216"/>
    <w:rsid w:val="00CA2447"/>
    <w:rsid w:val="00CA24D6"/>
    <w:rsid w:val="00CA258C"/>
    <w:rsid w:val="00CA25A3"/>
    <w:rsid w:val="00CA28E4"/>
    <w:rsid w:val="00CA2917"/>
    <w:rsid w:val="00CA2A33"/>
    <w:rsid w:val="00CA2E27"/>
    <w:rsid w:val="00CA391C"/>
    <w:rsid w:val="00CA3957"/>
    <w:rsid w:val="00CA3BFA"/>
    <w:rsid w:val="00CA3E9C"/>
    <w:rsid w:val="00CA3FC7"/>
    <w:rsid w:val="00CA400D"/>
    <w:rsid w:val="00CA416D"/>
    <w:rsid w:val="00CA425F"/>
    <w:rsid w:val="00CA42C1"/>
    <w:rsid w:val="00CA4434"/>
    <w:rsid w:val="00CA453C"/>
    <w:rsid w:val="00CA45B4"/>
    <w:rsid w:val="00CA46DA"/>
    <w:rsid w:val="00CA495A"/>
    <w:rsid w:val="00CA4AE8"/>
    <w:rsid w:val="00CA4BED"/>
    <w:rsid w:val="00CA4C2B"/>
    <w:rsid w:val="00CA4E2B"/>
    <w:rsid w:val="00CA4E49"/>
    <w:rsid w:val="00CA529A"/>
    <w:rsid w:val="00CA5302"/>
    <w:rsid w:val="00CA5686"/>
    <w:rsid w:val="00CA571B"/>
    <w:rsid w:val="00CA5788"/>
    <w:rsid w:val="00CA57DA"/>
    <w:rsid w:val="00CA5907"/>
    <w:rsid w:val="00CA5A22"/>
    <w:rsid w:val="00CA5E0B"/>
    <w:rsid w:val="00CA6197"/>
    <w:rsid w:val="00CA61E3"/>
    <w:rsid w:val="00CA6290"/>
    <w:rsid w:val="00CA6340"/>
    <w:rsid w:val="00CA639C"/>
    <w:rsid w:val="00CA641B"/>
    <w:rsid w:val="00CA6C4F"/>
    <w:rsid w:val="00CA6D6D"/>
    <w:rsid w:val="00CA6DC4"/>
    <w:rsid w:val="00CA6F50"/>
    <w:rsid w:val="00CA77D4"/>
    <w:rsid w:val="00CA7944"/>
    <w:rsid w:val="00CA79A5"/>
    <w:rsid w:val="00CA7A6C"/>
    <w:rsid w:val="00CA7AE7"/>
    <w:rsid w:val="00CA7B44"/>
    <w:rsid w:val="00CA7DD1"/>
    <w:rsid w:val="00CB001B"/>
    <w:rsid w:val="00CB0073"/>
    <w:rsid w:val="00CB020E"/>
    <w:rsid w:val="00CB0661"/>
    <w:rsid w:val="00CB06BB"/>
    <w:rsid w:val="00CB06EA"/>
    <w:rsid w:val="00CB0767"/>
    <w:rsid w:val="00CB07C9"/>
    <w:rsid w:val="00CB0962"/>
    <w:rsid w:val="00CB0A3B"/>
    <w:rsid w:val="00CB0A6D"/>
    <w:rsid w:val="00CB0A79"/>
    <w:rsid w:val="00CB0EBC"/>
    <w:rsid w:val="00CB0F1E"/>
    <w:rsid w:val="00CB1197"/>
    <w:rsid w:val="00CB1391"/>
    <w:rsid w:val="00CB14E1"/>
    <w:rsid w:val="00CB1A6A"/>
    <w:rsid w:val="00CB1B55"/>
    <w:rsid w:val="00CB1C3D"/>
    <w:rsid w:val="00CB212F"/>
    <w:rsid w:val="00CB23B5"/>
    <w:rsid w:val="00CB2417"/>
    <w:rsid w:val="00CB2562"/>
    <w:rsid w:val="00CB27CD"/>
    <w:rsid w:val="00CB288C"/>
    <w:rsid w:val="00CB2A82"/>
    <w:rsid w:val="00CB2A86"/>
    <w:rsid w:val="00CB2B39"/>
    <w:rsid w:val="00CB2C72"/>
    <w:rsid w:val="00CB2D5D"/>
    <w:rsid w:val="00CB2DA3"/>
    <w:rsid w:val="00CB2FF5"/>
    <w:rsid w:val="00CB3266"/>
    <w:rsid w:val="00CB33D7"/>
    <w:rsid w:val="00CB3423"/>
    <w:rsid w:val="00CB3475"/>
    <w:rsid w:val="00CB359B"/>
    <w:rsid w:val="00CB374F"/>
    <w:rsid w:val="00CB3869"/>
    <w:rsid w:val="00CB398A"/>
    <w:rsid w:val="00CB3BD8"/>
    <w:rsid w:val="00CB3CD0"/>
    <w:rsid w:val="00CB440B"/>
    <w:rsid w:val="00CB4482"/>
    <w:rsid w:val="00CB44EB"/>
    <w:rsid w:val="00CB4550"/>
    <w:rsid w:val="00CB46A4"/>
    <w:rsid w:val="00CB47E7"/>
    <w:rsid w:val="00CB4BF4"/>
    <w:rsid w:val="00CB520A"/>
    <w:rsid w:val="00CB5223"/>
    <w:rsid w:val="00CB523A"/>
    <w:rsid w:val="00CB5970"/>
    <w:rsid w:val="00CB5B0F"/>
    <w:rsid w:val="00CB5C89"/>
    <w:rsid w:val="00CB5DFB"/>
    <w:rsid w:val="00CB5FD9"/>
    <w:rsid w:val="00CB60D7"/>
    <w:rsid w:val="00CB626E"/>
    <w:rsid w:val="00CB642E"/>
    <w:rsid w:val="00CB65E0"/>
    <w:rsid w:val="00CB68DA"/>
    <w:rsid w:val="00CB697C"/>
    <w:rsid w:val="00CB69EF"/>
    <w:rsid w:val="00CB71D6"/>
    <w:rsid w:val="00CB7646"/>
    <w:rsid w:val="00CB780D"/>
    <w:rsid w:val="00CB78A5"/>
    <w:rsid w:val="00CB79C3"/>
    <w:rsid w:val="00CB79FF"/>
    <w:rsid w:val="00CB7AB7"/>
    <w:rsid w:val="00CB7AF0"/>
    <w:rsid w:val="00CB7D83"/>
    <w:rsid w:val="00CC00CD"/>
    <w:rsid w:val="00CC06FF"/>
    <w:rsid w:val="00CC0D62"/>
    <w:rsid w:val="00CC11B5"/>
    <w:rsid w:val="00CC127B"/>
    <w:rsid w:val="00CC18C4"/>
    <w:rsid w:val="00CC1ACB"/>
    <w:rsid w:val="00CC1C50"/>
    <w:rsid w:val="00CC1C66"/>
    <w:rsid w:val="00CC1E6E"/>
    <w:rsid w:val="00CC1F3C"/>
    <w:rsid w:val="00CC1FBB"/>
    <w:rsid w:val="00CC21AE"/>
    <w:rsid w:val="00CC2337"/>
    <w:rsid w:val="00CC26AA"/>
    <w:rsid w:val="00CC2884"/>
    <w:rsid w:val="00CC2D7C"/>
    <w:rsid w:val="00CC2EB3"/>
    <w:rsid w:val="00CC2F97"/>
    <w:rsid w:val="00CC32C1"/>
    <w:rsid w:val="00CC339A"/>
    <w:rsid w:val="00CC3403"/>
    <w:rsid w:val="00CC35E9"/>
    <w:rsid w:val="00CC35FE"/>
    <w:rsid w:val="00CC378B"/>
    <w:rsid w:val="00CC3A75"/>
    <w:rsid w:val="00CC3EB5"/>
    <w:rsid w:val="00CC42B2"/>
    <w:rsid w:val="00CC457C"/>
    <w:rsid w:val="00CC47C5"/>
    <w:rsid w:val="00CC491F"/>
    <w:rsid w:val="00CC4C7B"/>
    <w:rsid w:val="00CC4CDC"/>
    <w:rsid w:val="00CC4EBF"/>
    <w:rsid w:val="00CC4ECF"/>
    <w:rsid w:val="00CC52C6"/>
    <w:rsid w:val="00CC54DD"/>
    <w:rsid w:val="00CC571C"/>
    <w:rsid w:val="00CC5D30"/>
    <w:rsid w:val="00CC5D47"/>
    <w:rsid w:val="00CC6102"/>
    <w:rsid w:val="00CC640B"/>
    <w:rsid w:val="00CC6805"/>
    <w:rsid w:val="00CC686E"/>
    <w:rsid w:val="00CC6A19"/>
    <w:rsid w:val="00CC6A1E"/>
    <w:rsid w:val="00CC6C32"/>
    <w:rsid w:val="00CC6CA4"/>
    <w:rsid w:val="00CC6E7D"/>
    <w:rsid w:val="00CC6EF8"/>
    <w:rsid w:val="00CC6FDC"/>
    <w:rsid w:val="00CC7047"/>
    <w:rsid w:val="00CC721B"/>
    <w:rsid w:val="00CC724A"/>
    <w:rsid w:val="00CC7386"/>
    <w:rsid w:val="00CC7747"/>
    <w:rsid w:val="00CC775F"/>
    <w:rsid w:val="00CC786B"/>
    <w:rsid w:val="00CC7A16"/>
    <w:rsid w:val="00CC7B12"/>
    <w:rsid w:val="00CC7DFE"/>
    <w:rsid w:val="00CC7E4C"/>
    <w:rsid w:val="00CD0021"/>
    <w:rsid w:val="00CD01A9"/>
    <w:rsid w:val="00CD0567"/>
    <w:rsid w:val="00CD0956"/>
    <w:rsid w:val="00CD0AC9"/>
    <w:rsid w:val="00CD0B57"/>
    <w:rsid w:val="00CD0D1D"/>
    <w:rsid w:val="00CD1007"/>
    <w:rsid w:val="00CD1A95"/>
    <w:rsid w:val="00CD1B56"/>
    <w:rsid w:val="00CD209D"/>
    <w:rsid w:val="00CD20CB"/>
    <w:rsid w:val="00CD2247"/>
    <w:rsid w:val="00CD22E8"/>
    <w:rsid w:val="00CD2343"/>
    <w:rsid w:val="00CD264E"/>
    <w:rsid w:val="00CD2BAF"/>
    <w:rsid w:val="00CD2EFD"/>
    <w:rsid w:val="00CD3A0E"/>
    <w:rsid w:val="00CD3CAA"/>
    <w:rsid w:val="00CD3EA2"/>
    <w:rsid w:val="00CD3FCF"/>
    <w:rsid w:val="00CD41B8"/>
    <w:rsid w:val="00CD4395"/>
    <w:rsid w:val="00CD44DA"/>
    <w:rsid w:val="00CD4BAB"/>
    <w:rsid w:val="00CD4ED1"/>
    <w:rsid w:val="00CD501A"/>
    <w:rsid w:val="00CD53B2"/>
    <w:rsid w:val="00CD57F5"/>
    <w:rsid w:val="00CD5890"/>
    <w:rsid w:val="00CD5954"/>
    <w:rsid w:val="00CD5AD4"/>
    <w:rsid w:val="00CD5B1C"/>
    <w:rsid w:val="00CD5D8C"/>
    <w:rsid w:val="00CD6185"/>
    <w:rsid w:val="00CD6474"/>
    <w:rsid w:val="00CD66F6"/>
    <w:rsid w:val="00CD680C"/>
    <w:rsid w:val="00CD6AE7"/>
    <w:rsid w:val="00CD6B09"/>
    <w:rsid w:val="00CD6BA2"/>
    <w:rsid w:val="00CD6FC1"/>
    <w:rsid w:val="00CD7062"/>
    <w:rsid w:val="00CD71B0"/>
    <w:rsid w:val="00CD72F5"/>
    <w:rsid w:val="00CD736D"/>
    <w:rsid w:val="00CD73B5"/>
    <w:rsid w:val="00CD75C5"/>
    <w:rsid w:val="00CD7B67"/>
    <w:rsid w:val="00CD7C95"/>
    <w:rsid w:val="00CD7D25"/>
    <w:rsid w:val="00CD7E12"/>
    <w:rsid w:val="00CD7E18"/>
    <w:rsid w:val="00CD7ED1"/>
    <w:rsid w:val="00CD7F8F"/>
    <w:rsid w:val="00CD7FA1"/>
    <w:rsid w:val="00CE02AB"/>
    <w:rsid w:val="00CE0426"/>
    <w:rsid w:val="00CE07FA"/>
    <w:rsid w:val="00CE0930"/>
    <w:rsid w:val="00CE0D77"/>
    <w:rsid w:val="00CE0F71"/>
    <w:rsid w:val="00CE1401"/>
    <w:rsid w:val="00CE1E93"/>
    <w:rsid w:val="00CE1F22"/>
    <w:rsid w:val="00CE1F74"/>
    <w:rsid w:val="00CE1F8D"/>
    <w:rsid w:val="00CE200E"/>
    <w:rsid w:val="00CE2458"/>
    <w:rsid w:val="00CE248C"/>
    <w:rsid w:val="00CE2D4A"/>
    <w:rsid w:val="00CE2E22"/>
    <w:rsid w:val="00CE2EAB"/>
    <w:rsid w:val="00CE2FBB"/>
    <w:rsid w:val="00CE3312"/>
    <w:rsid w:val="00CE3347"/>
    <w:rsid w:val="00CE3902"/>
    <w:rsid w:val="00CE397F"/>
    <w:rsid w:val="00CE3ACB"/>
    <w:rsid w:val="00CE3BF6"/>
    <w:rsid w:val="00CE3DDB"/>
    <w:rsid w:val="00CE42AE"/>
    <w:rsid w:val="00CE4446"/>
    <w:rsid w:val="00CE44C3"/>
    <w:rsid w:val="00CE4589"/>
    <w:rsid w:val="00CE4642"/>
    <w:rsid w:val="00CE4645"/>
    <w:rsid w:val="00CE49B5"/>
    <w:rsid w:val="00CE4A48"/>
    <w:rsid w:val="00CE50E1"/>
    <w:rsid w:val="00CE518C"/>
    <w:rsid w:val="00CE5220"/>
    <w:rsid w:val="00CE545B"/>
    <w:rsid w:val="00CE590B"/>
    <w:rsid w:val="00CE5C16"/>
    <w:rsid w:val="00CE5C34"/>
    <w:rsid w:val="00CE5C71"/>
    <w:rsid w:val="00CE5D4B"/>
    <w:rsid w:val="00CE5F39"/>
    <w:rsid w:val="00CE6387"/>
    <w:rsid w:val="00CE65AA"/>
    <w:rsid w:val="00CE67CB"/>
    <w:rsid w:val="00CE6833"/>
    <w:rsid w:val="00CE6AB7"/>
    <w:rsid w:val="00CE6B1A"/>
    <w:rsid w:val="00CE6B2F"/>
    <w:rsid w:val="00CE701B"/>
    <w:rsid w:val="00CE70EB"/>
    <w:rsid w:val="00CE70EF"/>
    <w:rsid w:val="00CE72F9"/>
    <w:rsid w:val="00CE7586"/>
    <w:rsid w:val="00CE76CB"/>
    <w:rsid w:val="00CE76EB"/>
    <w:rsid w:val="00CE7843"/>
    <w:rsid w:val="00CE7937"/>
    <w:rsid w:val="00CE7A43"/>
    <w:rsid w:val="00CE7DA4"/>
    <w:rsid w:val="00CF030B"/>
    <w:rsid w:val="00CF059B"/>
    <w:rsid w:val="00CF078B"/>
    <w:rsid w:val="00CF0F9F"/>
    <w:rsid w:val="00CF1110"/>
    <w:rsid w:val="00CF11CF"/>
    <w:rsid w:val="00CF1233"/>
    <w:rsid w:val="00CF1538"/>
    <w:rsid w:val="00CF162A"/>
    <w:rsid w:val="00CF169D"/>
    <w:rsid w:val="00CF1830"/>
    <w:rsid w:val="00CF193C"/>
    <w:rsid w:val="00CF1D8C"/>
    <w:rsid w:val="00CF1ECE"/>
    <w:rsid w:val="00CF210C"/>
    <w:rsid w:val="00CF2138"/>
    <w:rsid w:val="00CF2191"/>
    <w:rsid w:val="00CF25A8"/>
    <w:rsid w:val="00CF262D"/>
    <w:rsid w:val="00CF2984"/>
    <w:rsid w:val="00CF2A9B"/>
    <w:rsid w:val="00CF2D04"/>
    <w:rsid w:val="00CF2F3D"/>
    <w:rsid w:val="00CF3187"/>
    <w:rsid w:val="00CF3296"/>
    <w:rsid w:val="00CF33B0"/>
    <w:rsid w:val="00CF354A"/>
    <w:rsid w:val="00CF3B12"/>
    <w:rsid w:val="00CF3B5C"/>
    <w:rsid w:val="00CF3DC1"/>
    <w:rsid w:val="00CF404D"/>
    <w:rsid w:val="00CF405C"/>
    <w:rsid w:val="00CF41D5"/>
    <w:rsid w:val="00CF41DB"/>
    <w:rsid w:val="00CF42F9"/>
    <w:rsid w:val="00CF42FE"/>
    <w:rsid w:val="00CF43DA"/>
    <w:rsid w:val="00CF43FA"/>
    <w:rsid w:val="00CF4537"/>
    <w:rsid w:val="00CF45E9"/>
    <w:rsid w:val="00CF4750"/>
    <w:rsid w:val="00CF48C3"/>
    <w:rsid w:val="00CF4A91"/>
    <w:rsid w:val="00CF4B25"/>
    <w:rsid w:val="00CF5472"/>
    <w:rsid w:val="00CF56A4"/>
    <w:rsid w:val="00CF57ED"/>
    <w:rsid w:val="00CF592C"/>
    <w:rsid w:val="00CF5BBF"/>
    <w:rsid w:val="00CF60BB"/>
    <w:rsid w:val="00CF610A"/>
    <w:rsid w:val="00CF61EC"/>
    <w:rsid w:val="00CF65AD"/>
    <w:rsid w:val="00CF65E6"/>
    <w:rsid w:val="00CF6B26"/>
    <w:rsid w:val="00CF6BC9"/>
    <w:rsid w:val="00CF6C2D"/>
    <w:rsid w:val="00CF71C2"/>
    <w:rsid w:val="00CF733F"/>
    <w:rsid w:val="00CF73DB"/>
    <w:rsid w:val="00CF758B"/>
    <w:rsid w:val="00CF7678"/>
    <w:rsid w:val="00CF79AB"/>
    <w:rsid w:val="00CF7A18"/>
    <w:rsid w:val="00CF7A80"/>
    <w:rsid w:val="00D0007B"/>
    <w:rsid w:val="00D00138"/>
    <w:rsid w:val="00D0019E"/>
    <w:rsid w:val="00D00503"/>
    <w:rsid w:val="00D0056F"/>
    <w:rsid w:val="00D005D0"/>
    <w:rsid w:val="00D005E8"/>
    <w:rsid w:val="00D007AB"/>
    <w:rsid w:val="00D008D2"/>
    <w:rsid w:val="00D00C24"/>
    <w:rsid w:val="00D00EEF"/>
    <w:rsid w:val="00D0147F"/>
    <w:rsid w:val="00D01497"/>
    <w:rsid w:val="00D014A4"/>
    <w:rsid w:val="00D01766"/>
    <w:rsid w:val="00D01D1F"/>
    <w:rsid w:val="00D020DD"/>
    <w:rsid w:val="00D02341"/>
    <w:rsid w:val="00D026D6"/>
    <w:rsid w:val="00D027E1"/>
    <w:rsid w:val="00D02A01"/>
    <w:rsid w:val="00D02CD2"/>
    <w:rsid w:val="00D02CD9"/>
    <w:rsid w:val="00D02FF3"/>
    <w:rsid w:val="00D03092"/>
    <w:rsid w:val="00D032E0"/>
    <w:rsid w:val="00D034D5"/>
    <w:rsid w:val="00D03566"/>
    <w:rsid w:val="00D03709"/>
    <w:rsid w:val="00D03780"/>
    <w:rsid w:val="00D037E7"/>
    <w:rsid w:val="00D039F0"/>
    <w:rsid w:val="00D039FC"/>
    <w:rsid w:val="00D03DB8"/>
    <w:rsid w:val="00D03F67"/>
    <w:rsid w:val="00D04233"/>
    <w:rsid w:val="00D0457A"/>
    <w:rsid w:val="00D04A84"/>
    <w:rsid w:val="00D04C3B"/>
    <w:rsid w:val="00D04C9A"/>
    <w:rsid w:val="00D04DC9"/>
    <w:rsid w:val="00D04F72"/>
    <w:rsid w:val="00D050D3"/>
    <w:rsid w:val="00D05199"/>
    <w:rsid w:val="00D051A0"/>
    <w:rsid w:val="00D0525B"/>
    <w:rsid w:val="00D056E9"/>
    <w:rsid w:val="00D05799"/>
    <w:rsid w:val="00D0580C"/>
    <w:rsid w:val="00D0580D"/>
    <w:rsid w:val="00D05B51"/>
    <w:rsid w:val="00D05C1D"/>
    <w:rsid w:val="00D05CC4"/>
    <w:rsid w:val="00D05FBA"/>
    <w:rsid w:val="00D05FF4"/>
    <w:rsid w:val="00D0624E"/>
    <w:rsid w:val="00D06269"/>
    <w:rsid w:val="00D062FA"/>
    <w:rsid w:val="00D06382"/>
    <w:rsid w:val="00D064C1"/>
    <w:rsid w:val="00D06662"/>
    <w:rsid w:val="00D066FF"/>
    <w:rsid w:val="00D0682B"/>
    <w:rsid w:val="00D068F2"/>
    <w:rsid w:val="00D06924"/>
    <w:rsid w:val="00D06E5E"/>
    <w:rsid w:val="00D07254"/>
    <w:rsid w:val="00D07335"/>
    <w:rsid w:val="00D074AA"/>
    <w:rsid w:val="00D075AA"/>
    <w:rsid w:val="00D075C3"/>
    <w:rsid w:val="00D078F1"/>
    <w:rsid w:val="00D07BA8"/>
    <w:rsid w:val="00D07C67"/>
    <w:rsid w:val="00D107E1"/>
    <w:rsid w:val="00D10974"/>
    <w:rsid w:val="00D10A38"/>
    <w:rsid w:val="00D10AF6"/>
    <w:rsid w:val="00D114EF"/>
    <w:rsid w:val="00D1150F"/>
    <w:rsid w:val="00D11773"/>
    <w:rsid w:val="00D11D94"/>
    <w:rsid w:val="00D11DD3"/>
    <w:rsid w:val="00D11F32"/>
    <w:rsid w:val="00D12019"/>
    <w:rsid w:val="00D121B5"/>
    <w:rsid w:val="00D12283"/>
    <w:rsid w:val="00D127B9"/>
    <w:rsid w:val="00D12979"/>
    <w:rsid w:val="00D129CF"/>
    <w:rsid w:val="00D12CA2"/>
    <w:rsid w:val="00D12FDC"/>
    <w:rsid w:val="00D13678"/>
    <w:rsid w:val="00D13958"/>
    <w:rsid w:val="00D139C8"/>
    <w:rsid w:val="00D13CA9"/>
    <w:rsid w:val="00D13E4B"/>
    <w:rsid w:val="00D13E68"/>
    <w:rsid w:val="00D13EF3"/>
    <w:rsid w:val="00D140BC"/>
    <w:rsid w:val="00D143D4"/>
    <w:rsid w:val="00D14484"/>
    <w:rsid w:val="00D14655"/>
    <w:rsid w:val="00D146B0"/>
    <w:rsid w:val="00D14886"/>
    <w:rsid w:val="00D1489B"/>
    <w:rsid w:val="00D14BEF"/>
    <w:rsid w:val="00D14FE9"/>
    <w:rsid w:val="00D1512D"/>
    <w:rsid w:val="00D15140"/>
    <w:rsid w:val="00D1522A"/>
    <w:rsid w:val="00D158BE"/>
    <w:rsid w:val="00D15CB6"/>
    <w:rsid w:val="00D15D4B"/>
    <w:rsid w:val="00D15E88"/>
    <w:rsid w:val="00D16169"/>
    <w:rsid w:val="00D161C4"/>
    <w:rsid w:val="00D16595"/>
    <w:rsid w:val="00D1681B"/>
    <w:rsid w:val="00D1683E"/>
    <w:rsid w:val="00D16871"/>
    <w:rsid w:val="00D16E42"/>
    <w:rsid w:val="00D16ED8"/>
    <w:rsid w:val="00D16F69"/>
    <w:rsid w:val="00D17042"/>
    <w:rsid w:val="00D1715F"/>
    <w:rsid w:val="00D1759B"/>
    <w:rsid w:val="00D178CD"/>
    <w:rsid w:val="00D1792A"/>
    <w:rsid w:val="00D17B42"/>
    <w:rsid w:val="00D17BEF"/>
    <w:rsid w:val="00D17C99"/>
    <w:rsid w:val="00D17ED0"/>
    <w:rsid w:val="00D20332"/>
    <w:rsid w:val="00D20967"/>
    <w:rsid w:val="00D20A9B"/>
    <w:rsid w:val="00D20D05"/>
    <w:rsid w:val="00D21029"/>
    <w:rsid w:val="00D213AF"/>
    <w:rsid w:val="00D21471"/>
    <w:rsid w:val="00D21486"/>
    <w:rsid w:val="00D21570"/>
    <w:rsid w:val="00D215F6"/>
    <w:rsid w:val="00D21828"/>
    <w:rsid w:val="00D21C58"/>
    <w:rsid w:val="00D21D00"/>
    <w:rsid w:val="00D21DBE"/>
    <w:rsid w:val="00D21FFE"/>
    <w:rsid w:val="00D22688"/>
    <w:rsid w:val="00D227ED"/>
    <w:rsid w:val="00D229B7"/>
    <w:rsid w:val="00D22E92"/>
    <w:rsid w:val="00D23093"/>
    <w:rsid w:val="00D233E7"/>
    <w:rsid w:val="00D23503"/>
    <w:rsid w:val="00D2375E"/>
    <w:rsid w:val="00D23D72"/>
    <w:rsid w:val="00D24214"/>
    <w:rsid w:val="00D243E1"/>
    <w:rsid w:val="00D24538"/>
    <w:rsid w:val="00D24754"/>
    <w:rsid w:val="00D2478A"/>
    <w:rsid w:val="00D24C37"/>
    <w:rsid w:val="00D24F3A"/>
    <w:rsid w:val="00D25108"/>
    <w:rsid w:val="00D25247"/>
    <w:rsid w:val="00D25286"/>
    <w:rsid w:val="00D253CB"/>
    <w:rsid w:val="00D255AC"/>
    <w:rsid w:val="00D255BA"/>
    <w:rsid w:val="00D255EC"/>
    <w:rsid w:val="00D2565D"/>
    <w:rsid w:val="00D257DE"/>
    <w:rsid w:val="00D259F2"/>
    <w:rsid w:val="00D25BB7"/>
    <w:rsid w:val="00D25BD9"/>
    <w:rsid w:val="00D25C27"/>
    <w:rsid w:val="00D25D14"/>
    <w:rsid w:val="00D2608A"/>
    <w:rsid w:val="00D260AA"/>
    <w:rsid w:val="00D262D7"/>
    <w:rsid w:val="00D264BC"/>
    <w:rsid w:val="00D264C9"/>
    <w:rsid w:val="00D26693"/>
    <w:rsid w:val="00D2675E"/>
    <w:rsid w:val="00D26CD3"/>
    <w:rsid w:val="00D26DAC"/>
    <w:rsid w:val="00D26E17"/>
    <w:rsid w:val="00D26F77"/>
    <w:rsid w:val="00D27028"/>
    <w:rsid w:val="00D27029"/>
    <w:rsid w:val="00D270D9"/>
    <w:rsid w:val="00D27164"/>
    <w:rsid w:val="00D27447"/>
    <w:rsid w:val="00D27459"/>
    <w:rsid w:val="00D274AD"/>
    <w:rsid w:val="00D2760E"/>
    <w:rsid w:val="00D27AB4"/>
    <w:rsid w:val="00D27AC7"/>
    <w:rsid w:val="00D30055"/>
    <w:rsid w:val="00D302D7"/>
    <w:rsid w:val="00D302F3"/>
    <w:rsid w:val="00D30378"/>
    <w:rsid w:val="00D3049F"/>
    <w:rsid w:val="00D30762"/>
    <w:rsid w:val="00D30D2A"/>
    <w:rsid w:val="00D30DF9"/>
    <w:rsid w:val="00D30E06"/>
    <w:rsid w:val="00D3109F"/>
    <w:rsid w:val="00D3123B"/>
    <w:rsid w:val="00D312D2"/>
    <w:rsid w:val="00D31318"/>
    <w:rsid w:val="00D3143E"/>
    <w:rsid w:val="00D3157A"/>
    <w:rsid w:val="00D317C1"/>
    <w:rsid w:val="00D31F6B"/>
    <w:rsid w:val="00D32287"/>
    <w:rsid w:val="00D324B3"/>
    <w:rsid w:val="00D325C4"/>
    <w:rsid w:val="00D32630"/>
    <w:rsid w:val="00D3279F"/>
    <w:rsid w:val="00D32878"/>
    <w:rsid w:val="00D32C3E"/>
    <w:rsid w:val="00D32C49"/>
    <w:rsid w:val="00D32C8F"/>
    <w:rsid w:val="00D32E56"/>
    <w:rsid w:val="00D32F6B"/>
    <w:rsid w:val="00D33049"/>
    <w:rsid w:val="00D33192"/>
    <w:rsid w:val="00D3321F"/>
    <w:rsid w:val="00D333F2"/>
    <w:rsid w:val="00D334F7"/>
    <w:rsid w:val="00D33593"/>
    <w:rsid w:val="00D335B3"/>
    <w:rsid w:val="00D3369F"/>
    <w:rsid w:val="00D3380C"/>
    <w:rsid w:val="00D33CDA"/>
    <w:rsid w:val="00D33FD7"/>
    <w:rsid w:val="00D343C1"/>
    <w:rsid w:val="00D348A3"/>
    <w:rsid w:val="00D3493A"/>
    <w:rsid w:val="00D34E7A"/>
    <w:rsid w:val="00D34F4D"/>
    <w:rsid w:val="00D34F85"/>
    <w:rsid w:val="00D351E5"/>
    <w:rsid w:val="00D35212"/>
    <w:rsid w:val="00D354B3"/>
    <w:rsid w:val="00D355AD"/>
    <w:rsid w:val="00D355DE"/>
    <w:rsid w:val="00D35661"/>
    <w:rsid w:val="00D356FD"/>
    <w:rsid w:val="00D3571B"/>
    <w:rsid w:val="00D3573E"/>
    <w:rsid w:val="00D3578E"/>
    <w:rsid w:val="00D358F1"/>
    <w:rsid w:val="00D359F2"/>
    <w:rsid w:val="00D359FC"/>
    <w:rsid w:val="00D35AFA"/>
    <w:rsid w:val="00D35DA6"/>
    <w:rsid w:val="00D35DC3"/>
    <w:rsid w:val="00D35E96"/>
    <w:rsid w:val="00D363BE"/>
    <w:rsid w:val="00D365D5"/>
    <w:rsid w:val="00D3670C"/>
    <w:rsid w:val="00D36DBD"/>
    <w:rsid w:val="00D36ED6"/>
    <w:rsid w:val="00D37012"/>
    <w:rsid w:val="00D3710E"/>
    <w:rsid w:val="00D37145"/>
    <w:rsid w:val="00D3718D"/>
    <w:rsid w:val="00D3719B"/>
    <w:rsid w:val="00D3799B"/>
    <w:rsid w:val="00D37A91"/>
    <w:rsid w:val="00D37B1F"/>
    <w:rsid w:val="00D37B95"/>
    <w:rsid w:val="00D37CFA"/>
    <w:rsid w:val="00D37D40"/>
    <w:rsid w:val="00D37F5E"/>
    <w:rsid w:val="00D37FBA"/>
    <w:rsid w:val="00D40014"/>
    <w:rsid w:val="00D4032A"/>
    <w:rsid w:val="00D406C4"/>
    <w:rsid w:val="00D40F4F"/>
    <w:rsid w:val="00D40F77"/>
    <w:rsid w:val="00D41098"/>
    <w:rsid w:val="00D41308"/>
    <w:rsid w:val="00D4147D"/>
    <w:rsid w:val="00D41D00"/>
    <w:rsid w:val="00D41D5B"/>
    <w:rsid w:val="00D41E8C"/>
    <w:rsid w:val="00D4236E"/>
    <w:rsid w:val="00D4241D"/>
    <w:rsid w:val="00D424D0"/>
    <w:rsid w:val="00D42537"/>
    <w:rsid w:val="00D4254B"/>
    <w:rsid w:val="00D4279F"/>
    <w:rsid w:val="00D43335"/>
    <w:rsid w:val="00D43463"/>
    <w:rsid w:val="00D43490"/>
    <w:rsid w:val="00D436FE"/>
    <w:rsid w:val="00D4389B"/>
    <w:rsid w:val="00D43962"/>
    <w:rsid w:val="00D43A55"/>
    <w:rsid w:val="00D43E1E"/>
    <w:rsid w:val="00D44523"/>
    <w:rsid w:val="00D4473B"/>
    <w:rsid w:val="00D447CE"/>
    <w:rsid w:val="00D449C6"/>
    <w:rsid w:val="00D449FA"/>
    <w:rsid w:val="00D44B7E"/>
    <w:rsid w:val="00D44C9A"/>
    <w:rsid w:val="00D44CBC"/>
    <w:rsid w:val="00D44FBA"/>
    <w:rsid w:val="00D451D4"/>
    <w:rsid w:val="00D452B9"/>
    <w:rsid w:val="00D4563C"/>
    <w:rsid w:val="00D4568F"/>
    <w:rsid w:val="00D456C6"/>
    <w:rsid w:val="00D45775"/>
    <w:rsid w:val="00D45C77"/>
    <w:rsid w:val="00D45DA1"/>
    <w:rsid w:val="00D45E62"/>
    <w:rsid w:val="00D46093"/>
    <w:rsid w:val="00D46241"/>
    <w:rsid w:val="00D46282"/>
    <w:rsid w:val="00D462A8"/>
    <w:rsid w:val="00D465EE"/>
    <w:rsid w:val="00D46601"/>
    <w:rsid w:val="00D46638"/>
    <w:rsid w:val="00D466B6"/>
    <w:rsid w:val="00D469F4"/>
    <w:rsid w:val="00D46B0A"/>
    <w:rsid w:val="00D46B5E"/>
    <w:rsid w:val="00D46DCD"/>
    <w:rsid w:val="00D46F99"/>
    <w:rsid w:val="00D47195"/>
    <w:rsid w:val="00D47339"/>
    <w:rsid w:val="00D47461"/>
    <w:rsid w:val="00D476F5"/>
    <w:rsid w:val="00D47C2B"/>
    <w:rsid w:val="00D47CDF"/>
    <w:rsid w:val="00D47D2C"/>
    <w:rsid w:val="00D47E29"/>
    <w:rsid w:val="00D47ECF"/>
    <w:rsid w:val="00D47F1C"/>
    <w:rsid w:val="00D50024"/>
    <w:rsid w:val="00D50429"/>
    <w:rsid w:val="00D504DF"/>
    <w:rsid w:val="00D50597"/>
    <w:rsid w:val="00D50640"/>
    <w:rsid w:val="00D50642"/>
    <w:rsid w:val="00D506F1"/>
    <w:rsid w:val="00D50733"/>
    <w:rsid w:val="00D5082B"/>
    <w:rsid w:val="00D50908"/>
    <w:rsid w:val="00D50915"/>
    <w:rsid w:val="00D5091A"/>
    <w:rsid w:val="00D50B61"/>
    <w:rsid w:val="00D50F2C"/>
    <w:rsid w:val="00D51403"/>
    <w:rsid w:val="00D51473"/>
    <w:rsid w:val="00D51833"/>
    <w:rsid w:val="00D518F0"/>
    <w:rsid w:val="00D51B8A"/>
    <w:rsid w:val="00D51D7F"/>
    <w:rsid w:val="00D51FA4"/>
    <w:rsid w:val="00D51FFE"/>
    <w:rsid w:val="00D52129"/>
    <w:rsid w:val="00D52168"/>
    <w:rsid w:val="00D52219"/>
    <w:rsid w:val="00D523BB"/>
    <w:rsid w:val="00D524F7"/>
    <w:rsid w:val="00D528DB"/>
    <w:rsid w:val="00D52BCC"/>
    <w:rsid w:val="00D52D59"/>
    <w:rsid w:val="00D534A2"/>
    <w:rsid w:val="00D53BDE"/>
    <w:rsid w:val="00D53E12"/>
    <w:rsid w:val="00D5416C"/>
    <w:rsid w:val="00D542D2"/>
    <w:rsid w:val="00D543E2"/>
    <w:rsid w:val="00D543E3"/>
    <w:rsid w:val="00D54656"/>
    <w:rsid w:val="00D5466E"/>
    <w:rsid w:val="00D547B8"/>
    <w:rsid w:val="00D547E6"/>
    <w:rsid w:val="00D548F0"/>
    <w:rsid w:val="00D54AF2"/>
    <w:rsid w:val="00D54B06"/>
    <w:rsid w:val="00D54CF1"/>
    <w:rsid w:val="00D54F3C"/>
    <w:rsid w:val="00D55023"/>
    <w:rsid w:val="00D55102"/>
    <w:rsid w:val="00D552E3"/>
    <w:rsid w:val="00D55357"/>
    <w:rsid w:val="00D55435"/>
    <w:rsid w:val="00D5547B"/>
    <w:rsid w:val="00D55755"/>
    <w:rsid w:val="00D5575F"/>
    <w:rsid w:val="00D55812"/>
    <w:rsid w:val="00D55865"/>
    <w:rsid w:val="00D5599A"/>
    <w:rsid w:val="00D55A1E"/>
    <w:rsid w:val="00D55B78"/>
    <w:rsid w:val="00D55C58"/>
    <w:rsid w:val="00D55E01"/>
    <w:rsid w:val="00D55F7C"/>
    <w:rsid w:val="00D5611B"/>
    <w:rsid w:val="00D56123"/>
    <w:rsid w:val="00D56160"/>
    <w:rsid w:val="00D56232"/>
    <w:rsid w:val="00D566D9"/>
    <w:rsid w:val="00D568CF"/>
    <w:rsid w:val="00D56D35"/>
    <w:rsid w:val="00D56D8D"/>
    <w:rsid w:val="00D57094"/>
    <w:rsid w:val="00D57148"/>
    <w:rsid w:val="00D572F0"/>
    <w:rsid w:val="00D572FD"/>
    <w:rsid w:val="00D57307"/>
    <w:rsid w:val="00D5730B"/>
    <w:rsid w:val="00D5740C"/>
    <w:rsid w:val="00D57625"/>
    <w:rsid w:val="00D576B2"/>
    <w:rsid w:val="00D57881"/>
    <w:rsid w:val="00D57C44"/>
    <w:rsid w:val="00D57EE7"/>
    <w:rsid w:val="00D600C5"/>
    <w:rsid w:val="00D600E6"/>
    <w:rsid w:val="00D60422"/>
    <w:rsid w:val="00D608E9"/>
    <w:rsid w:val="00D60ABB"/>
    <w:rsid w:val="00D60D73"/>
    <w:rsid w:val="00D61055"/>
    <w:rsid w:val="00D6184F"/>
    <w:rsid w:val="00D61A7C"/>
    <w:rsid w:val="00D61A96"/>
    <w:rsid w:val="00D61DA9"/>
    <w:rsid w:val="00D61DC1"/>
    <w:rsid w:val="00D61E15"/>
    <w:rsid w:val="00D61E5A"/>
    <w:rsid w:val="00D6217A"/>
    <w:rsid w:val="00D621E5"/>
    <w:rsid w:val="00D62AA7"/>
    <w:rsid w:val="00D62D94"/>
    <w:rsid w:val="00D637ED"/>
    <w:rsid w:val="00D63992"/>
    <w:rsid w:val="00D63BE4"/>
    <w:rsid w:val="00D63D47"/>
    <w:rsid w:val="00D63EF9"/>
    <w:rsid w:val="00D63F94"/>
    <w:rsid w:val="00D6403C"/>
    <w:rsid w:val="00D64352"/>
    <w:rsid w:val="00D646C8"/>
    <w:rsid w:val="00D64B0C"/>
    <w:rsid w:val="00D64BF3"/>
    <w:rsid w:val="00D65184"/>
    <w:rsid w:val="00D651CD"/>
    <w:rsid w:val="00D65388"/>
    <w:rsid w:val="00D65447"/>
    <w:rsid w:val="00D6547A"/>
    <w:rsid w:val="00D654DF"/>
    <w:rsid w:val="00D65630"/>
    <w:rsid w:val="00D657B3"/>
    <w:rsid w:val="00D65AD8"/>
    <w:rsid w:val="00D65ADB"/>
    <w:rsid w:val="00D65BD1"/>
    <w:rsid w:val="00D65F89"/>
    <w:rsid w:val="00D66011"/>
    <w:rsid w:val="00D66134"/>
    <w:rsid w:val="00D661D9"/>
    <w:rsid w:val="00D6649C"/>
    <w:rsid w:val="00D666BF"/>
    <w:rsid w:val="00D666D4"/>
    <w:rsid w:val="00D66D29"/>
    <w:rsid w:val="00D66DF2"/>
    <w:rsid w:val="00D67035"/>
    <w:rsid w:val="00D6704F"/>
    <w:rsid w:val="00D67117"/>
    <w:rsid w:val="00D67173"/>
    <w:rsid w:val="00D67581"/>
    <w:rsid w:val="00D6766C"/>
    <w:rsid w:val="00D67684"/>
    <w:rsid w:val="00D67949"/>
    <w:rsid w:val="00D67A47"/>
    <w:rsid w:val="00D67D99"/>
    <w:rsid w:val="00D7003F"/>
    <w:rsid w:val="00D7036E"/>
    <w:rsid w:val="00D70730"/>
    <w:rsid w:val="00D7081B"/>
    <w:rsid w:val="00D70B04"/>
    <w:rsid w:val="00D70B5C"/>
    <w:rsid w:val="00D70C41"/>
    <w:rsid w:val="00D70E07"/>
    <w:rsid w:val="00D70F12"/>
    <w:rsid w:val="00D71045"/>
    <w:rsid w:val="00D7114C"/>
    <w:rsid w:val="00D71334"/>
    <w:rsid w:val="00D714F5"/>
    <w:rsid w:val="00D7160F"/>
    <w:rsid w:val="00D7186E"/>
    <w:rsid w:val="00D71B47"/>
    <w:rsid w:val="00D71B67"/>
    <w:rsid w:val="00D71BA7"/>
    <w:rsid w:val="00D71E14"/>
    <w:rsid w:val="00D71F64"/>
    <w:rsid w:val="00D7267F"/>
    <w:rsid w:val="00D726B9"/>
    <w:rsid w:val="00D72B7B"/>
    <w:rsid w:val="00D72F36"/>
    <w:rsid w:val="00D73153"/>
    <w:rsid w:val="00D73281"/>
    <w:rsid w:val="00D73989"/>
    <w:rsid w:val="00D73AFE"/>
    <w:rsid w:val="00D7425D"/>
    <w:rsid w:val="00D74311"/>
    <w:rsid w:val="00D7442A"/>
    <w:rsid w:val="00D745A3"/>
    <w:rsid w:val="00D7489D"/>
    <w:rsid w:val="00D74E1E"/>
    <w:rsid w:val="00D74EDE"/>
    <w:rsid w:val="00D74F77"/>
    <w:rsid w:val="00D754BD"/>
    <w:rsid w:val="00D75595"/>
    <w:rsid w:val="00D755D8"/>
    <w:rsid w:val="00D75AF7"/>
    <w:rsid w:val="00D75B2D"/>
    <w:rsid w:val="00D75B4E"/>
    <w:rsid w:val="00D75C9A"/>
    <w:rsid w:val="00D760D4"/>
    <w:rsid w:val="00D761C4"/>
    <w:rsid w:val="00D763C7"/>
    <w:rsid w:val="00D76606"/>
    <w:rsid w:val="00D7675C"/>
    <w:rsid w:val="00D767CB"/>
    <w:rsid w:val="00D767FA"/>
    <w:rsid w:val="00D7687F"/>
    <w:rsid w:val="00D76BAA"/>
    <w:rsid w:val="00D76C46"/>
    <w:rsid w:val="00D76C55"/>
    <w:rsid w:val="00D76C70"/>
    <w:rsid w:val="00D7721B"/>
    <w:rsid w:val="00D774BC"/>
    <w:rsid w:val="00D77931"/>
    <w:rsid w:val="00D77D08"/>
    <w:rsid w:val="00D77D37"/>
    <w:rsid w:val="00D77E1C"/>
    <w:rsid w:val="00D77E48"/>
    <w:rsid w:val="00D80123"/>
    <w:rsid w:val="00D801C2"/>
    <w:rsid w:val="00D801EC"/>
    <w:rsid w:val="00D801FC"/>
    <w:rsid w:val="00D802C2"/>
    <w:rsid w:val="00D8030C"/>
    <w:rsid w:val="00D805B5"/>
    <w:rsid w:val="00D805DF"/>
    <w:rsid w:val="00D80B56"/>
    <w:rsid w:val="00D80BA7"/>
    <w:rsid w:val="00D80DB5"/>
    <w:rsid w:val="00D81069"/>
    <w:rsid w:val="00D81368"/>
    <w:rsid w:val="00D813F7"/>
    <w:rsid w:val="00D8197B"/>
    <w:rsid w:val="00D81BBF"/>
    <w:rsid w:val="00D81C13"/>
    <w:rsid w:val="00D81EF1"/>
    <w:rsid w:val="00D81F10"/>
    <w:rsid w:val="00D82096"/>
    <w:rsid w:val="00D821EB"/>
    <w:rsid w:val="00D8226B"/>
    <w:rsid w:val="00D822B8"/>
    <w:rsid w:val="00D8247B"/>
    <w:rsid w:val="00D829F4"/>
    <w:rsid w:val="00D83159"/>
    <w:rsid w:val="00D83185"/>
    <w:rsid w:val="00D8328F"/>
    <w:rsid w:val="00D8364D"/>
    <w:rsid w:val="00D837D9"/>
    <w:rsid w:val="00D839B2"/>
    <w:rsid w:val="00D83FE3"/>
    <w:rsid w:val="00D8402F"/>
    <w:rsid w:val="00D84162"/>
    <w:rsid w:val="00D843B7"/>
    <w:rsid w:val="00D849FA"/>
    <w:rsid w:val="00D84D27"/>
    <w:rsid w:val="00D84E0A"/>
    <w:rsid w:val="00D84FB5"/>
    <w:rsid w:val="00D85190"/>
    <w:rsid w:val="00D851A7"/>
    <w:rsid w:val="00D852CE"/>
    <w:rsid w:val="00D85408"/>
    <w:rsid w:val="00D85482"/>
    <w:rsid w:val="00D8552E"/>
    <w:rsid w:val="00D855C6"/>
    <w:rsid w:val="00D8573A"/>
    <w:rsid w:val="00D85B5F"/>
    <w:rsid w:val="00D85E55"/>
    <w:rsid w:val="00D8624F"/>
    <w:rsid w:val="00D862CE"/>
    <w:rsid w:val="00D86336"/>
    <w:rsid w:val="00D8669D"/>
    <w:rsid w:val="00D866BF"/>
    <w:rsid w:val="00D86A6A"/>
    <w:rsid w:val="00D86DD3"/>
    <w:rsid w:val="00D870D6"/>
    <w:rsid w:val="00D870FD"/>
    <w:rsid w:val="00D8711F"/>
    <w:rsid w:val="00D87557"/>
    <w:rsid w:val="00D87589"/>
    <w:rsid w:val="00D875BC"/>
    <w:rsid w:val="00D876AF"/>
    <w:rsid w:val="00D879E5"/>
    <w:rsid w:val="00D87BAE"/>
    <w:rsid w:val="00D90150"/>
    <w:rsid w:val="00D90196"/>
    <w:rsid w:val="00D902B9"/>
    <w:rsid w:val="00D9044C"/>
    <w:rsid w:val="00D904A5"/>
    <w:rsid w:val="00D90690"/>
    <w:rsid w:val="00D908B1"/>
    <w:rsid w:val="00D90F38"/>
    <w:rsid w:val="00D914A1"/>
    <w:rsid w:val="00D915DF"/>
    <w:rsid w:val="00D916D7"/>
    <w:rsid w:val="00D91806"/>
    <w:rsid w:val="00D91872"/>
    <w:rsid w:val="00D91CE2"/>
    <w:rsid w:val="00D91E4B"/>
    <w:rsid w:val="00D91F0A"/>
    <w:rsid w:val="00D92134"/>
    <w:rsid w:val="00D9228A"/>
    <w:rsid w:val="00D925AF"/>
    <w:rsid w:val="00D9285D"/>
    <w:rsid w:val="00D92AA9"/>
    <w:rsid w:val="00D92BBD"/>
    <w:rsid w:val="00D92C07"/>
    <w:rsid w:val="00D92DE0"/>
    <w:rsid w:val="00D92E8F"/>
    <w:rsid w:val="00D92EE2"/>
    <w:rsid w:val="00D92EED"/>
    <w:rsid w:val="00D931E7"/>
    <w:rsid w:val="00D93488"/>
    <w:rsid w:val="00D9363B"/>
    <w:rsid w:val="00D93C61"/>
    <w:rsid w:val="00D93CD4"/>
    <w:rsid w:val="00D93F52"/>
    <w:rsid w:val="00D93FDB"/>
    <w:rsid w:val="00D94152"/>
    <w:rsid w:val="00D941AA"/>
    <w:rsid w:val="00D947F0"/>
    <w:rsid w:val="00D947F4"/>
    <w:rsid w:val="00D94D5C"/>
    <w:rsid w:val="00D94EE1"/>
    <w:rsid w:val="00D95104"/>
    <w:rsid w:val="00D957F6"/>
    <w:rsid w:val="00D95CE2"/>
    <w:rsid w:val="00D95D69"/>
    <w:rsid w:val="00D95DF4"/>
    <w:rsid w:val="00D9613D"/>
    <w:rsid w:val="00D961C3"/>
    <w:rsid w:val="00D96549"/>
    <w:rsid w:val="00D9688C"/>
    <w:rsid w:val="00D96893"/>
    <w:rsid w:val="00D96A9A"/>
    <w:rsid w:val="00D96E6F"/>
    <w:rsid w:val="00D96FCC"/>
    <w:rsid w:val="00D9707C"/>
    <w:rsid w:val="00D9748E"/>
    <w:rsid w:val="00D974B0"/>
    <w:rsid w:val="00D9753E"/>
    <w:rsid w:val="00D9760B"/>
    <w:rsid w:val="00D9763C"/>
    <w:rsid w:val="00D97744"/>
    <w:rsid w:val="00D978B3"/>
    <w:rsid w:val="00D97DE7"/>
    <w:rsid w:val="00D97EB1"/>
    <w:rsid w:val="00DA0477"/>
    <w:rsid w:val="00DA05E8"/>
    <w:rsid w:val="00DA07E7"/>
    <w:rsid w:val="00DA0ADB"/>
    <w:rsid w:val="00DA0B09"/>
    <w:rsid w:val="00DA0C3A"/>
    <w:rsid w:val="00DA0D79"/>
    <w:rsid w:val="00DA1220"/>
    <w:rsid w:val="00DA1422"/>
    <w:rsid w:val="00DA165B"/>
    <w:rsid w:val="00DA179D"/>
    <w:rsid w:val="00DA19B7"/>
    <w:rsid w:val="00DA1BA7"/>
    <w:rsid w:val="00DA1EDB"/>
    <w:rsid w:val="00DA1F2B"/>
    <w:rsid w:val="00DA1FC9"/>
    <w:rsid w:val="00DA21E2"/>
    <w:rsid w:val="00DA25AC"/>
    <w:rsid w:val="00DA25C7"/>
    <w:rsid w:val="00DA2766"/>
    <w:rsid w:val="00DA2851"/>
    <w:rsid w:val="00DA2921"/>
    <w:rsid w:val="00DA29E7"/>
    <w:rsid w:val="00DA2B1B"/>
    <w:rsid w:val="00DA2C78"/>
    <w:rsid w:val="00DA2C9B"/>
    <w:rsid w:val="00DA3193"/>
    <w:rsid w:val="00DA3318"/>
    <w:rsid w:val="00DA3A30"/>
    <w:rsid w:val="00DA3AD0"/>
    <w:rsid w:val="00DA3B03"/>
    <w:rsid w:val="00DA3BA3"/>
    <w:rsid w:val="00DA3BB4"/>
    <w:rsid w:val="00DA3C9A"/>
    <w:rsid w:val="00DA3DD8"/>
    <w:rsid w:val="00DA4113"/>
    <w:rsid w:val="00DA4724"/>
    <w:rsid w:val="00DA47EC"/>
    <w:rsid w:val="00DA4912"/>
    <w:rsid w:val="00DA4A31"/>
    <w:rsid w:val="00DA4ACB"/>
    <w:rsid w:val="00DA4CDC"/>
    <w:rsid w:val="00DA4ED3"/>
    <w:rsid w:val="00DA4F4C"/>
    <w:rsid w:val="00DA5393"/>
    <w:rsid w:val="00DA53A9"/>
    <w:rsid w:val="00DA53EA"/>
    <w:rsid w:val="00DA546D"/>
    <w:rsid w:val="00DA566B"/>
    <w:rsid w:val="00DA58BD"/>
    <w:rsid w:val="00DA5AD0"/>
    <w:rsid w:val="00DA5D6D"/>
    <w:rsid w:val="00DA62DF"/>
    <w:rsid w:val="00DA63E3"/>
    <w:rsid w:val="00DA6607"/>
    <w:rsid w:val="00DA6C73"/>
    <w:rsid w:val="00DA6D23"/>
    <w:rsid w:val="00DA6E29"/>
    <w:rsid w:val="00DA6E88"/>
    <w:rsid w:val="00DA70F1"/>
    <w:rsid w:val="00DA717B"/>
    <w:rsid w:val="00DA7384"/>
    <w:rsid w:val="00DA75E6"/>
    <w:rsid w:val="00DA761D"/>
    <w:rsid w:val="00DA7669"/>
    <w:rsid w:val="00DA7788"/>
    <w:rsid w:val="00DA78F7"/>
    <w:rsid w:val="00DA795B"/>
    <w:rsid w:val="00DA7AB0"/>
    <w:rsid w:val="00DA7B2E"/>
    <w:rsid w:val="00DA7C21"/>
    <w:rsid w:val="00DA7C27"/>
    <w:rsid w:val="00DA7CCE"/>
    <w:rsid w:val="00DA7DEB"/>
    <w:rsid w:val="00DB01C5"/>
    <w:rsid w:val="00DB02CF"/>
    <w:rsid w:val="00DB0397"/>
    <w:rsid w:val="00DB0550"/>
    <w:rsid w:val="00DB0648"/>
    <w:rsid w:val="00DB080F"/>
    <w:rsid w:val="00DB0DAA"/>
    <w:rsid w:val="00DB0E49"/>
    <w:rsid w:val="00DB0E51"/>
    <w:rsid w:val="00DB0F5C"/>
    <w:rsid w:val="00DB0FFC"/>
    <w:rsid w:val="00DB10C3"/>
    <w:rsid w:val="00DB11E6"/>
    <w:rsid w:val="00DB1658"/>
    <w:rsid w:val="00DB1883"/>
    <w:rsid w:val="00DB20CB"/>
    <w:rsid w:val="00DB23F3"/>
    <w:rsid w:val="00DB2743"/>
    <w:rsid w:val="00DB2762"/>
    <w:rsid w:val="00DB2814"/>
    <w:rsid w:val="00DB28D0"/>
    <w:rsid w:val="00DB2988"/>
    <w:rsid w:val="00DB2C44"/>
    <w:rsid w:val="00DB2DE4"/>
    <w:rsid w:val="00DB3051"/>
    <w:rsid w:val="00DB3116"/>
    <w:rsid w:val="00DB322F"/>
    <w:rsid w:val="00DB336D"/>
    <w:rsid w:val="00DB367A"/>
    <w:rsid w:val="00DB3BCA"/>
    <w:rsid w:val="00DB3EC5"/>
    <w:rsid w:val="00DB42D2"/>
    <w:rsid w:val="00DB45E9"/>
    <w:rsid w:val="00DB4650"/>
    <w:rsid w:val="00DB46E3"/>
    <w:rsid w:val="00DB4FEA"/>
    <w:rsid w:val="00DB50B7"/>
    <w:rsid w:val="00DB51F9"/>
    <w:rsid w:val="00DB5220"/>
    <w:rsid w:val="00DB5403"/>
    <w:rsid w:val="00DB55E9"/>
    <w:rsid w:val="00DB56E5"/>
    <w:rsid w:val="00DB589E"/>
    <w:rsid w:val="00DB5D00"/>
    <w:rsid w:val="00DB5E1F"/>
    <w:rsid w:val="00DB5ECE"/>
    <w:rsid w:val="00DB5F8D"/>
    <w:rsid w:val="00DB6668"/>
    <w:rsid w:val="00DB6C9C"/>
    <w:rsid w:val="00DB6D86"/>
    <w:rsid w:val="00DB6FDF"/>
    <w:rsid w:val="00DB700A"/>
    <w:rsid w:val="00DB707E"/>
    <w:rsid w:val="00DB73C3"/>
    <w:rsid w:val="00DB751E"/>
    <w:rsid w:val="00DB7631"/>
    <w:rsid w:val="00DB770C"/>
    <w:rsid w:val="00DB7804"/>
    <w:rsid w:val="00DB78FA"/>
    <w:rsid w:val="00DB7A04"/>
    <w:rsid w:val="00DB7A0B"/>
    <w:rsid w:val="00DB7A7C"/>
    <w:rsid w:val="00DB7C17"/>
    <w:rsid w:val="00DB7F3A"/>
    <w:rsid w:val="00DC00E5"/>
    <w:rsid w:val="00DC010A"/>
    <w:rsid w:val="00DC0518"/>
    <w:rsid w:val="00DC06D6"/>
    <w:rsid w:val="00DC07F7"/>
    <w:rsid w:val="00DC08CA"/>
    <w:rsid w:val="00DC0AD4"/>
    <w:rsid w:val="00DC0BEF"/>
    <w:rsid w:val="00DC0C2B"/>
    <w:rsid w:val="00DC0DA5"/>
    <w:rsid w:val="00DC122A"/>
    <w:rsid w:val="00DC154F"/>
    <w:rsid w:val="00DC16EC"/>
    <w:rsid w:val="00DC190B"/>
    <w:rsid w:val="00DC1971"/>
    <w:rsid w:val="00DC1B04"/>
    <w:rsid w:val="00DC1B34"/>
    <w:rsid w:val="00DC1B9E"/>
    <w:rsid w:val="00DC1C20"/>
    <w:rsid w:val="00DC1E05"/>
    <w:rsid w:val="00DC210D"/>
    <w:rsid w:val="00DC25B3"/>
    <w:rsid w:val="00DC26B1"/>
    <w:rsid w:val="00DC28BA"/>
    <w:rsid w:val="00DC2AA0"/>
    <w:rsid w:val="00DC2D2B"/>
    <w:rsid w:val="00DC318E"/>
    <w:rsid w:val="00DC35FC"/>
    <w:rsid w:val="00DC36F3"/>
    <w:rsid w:val="00DC37B5"/>
    <w:rsid w:val="00DC38C2"/>
    <w:rsid w:val="00DC3963"/>
    <w:rsid w:val="00DC3AE8"/>
    <w:rsid w:val="00DC3CD8"/>
    <w:rsid w:val="00DC3D1A"/>
    <w:rsid w:val="00DC3DA2"/>
    <w:rsid w:val="00DC3FEA"/>
    <w:rsid w:val="00DC402D"/>
    <w:rsid w:val="00DC44E1"/>
    <w:rsid w:val="00DC4757"/>
    <w:rsid w:val="00DC483B"/>
    <w:rsid w:val="00DC4CC7"/>
    <w:rsid w:val="00DC4E0B"/>
    <w:rsid w:val="00DC55E2"/>
    <w:rsid w:val="00DC587F"/>
    <w:rsid w:val="00DC596A"/>
    <w:rsid w:val="00DC6113"/>
    <w:rsid w:val="00DC6253"/>
    <w:rsid w:val="00DC6333"/>
    <w:rsid w:val="00DC6539"/>
    <w:rsid w:val="00DC691A"/>
    <w:rsid w:val="00DC6C52"/>
    <w:rsid w:val="00DC6CBC"/>
    <w:rsid w:val="00DC6D1C"/>
    <w:rsid w:val="00DC6E32"/>
    <w:rsid w:val="00DC6F0C"/>
    <w:rsid w:val="00DC6F62"/>
    <w:rsid w:val="00DC6FFB"/>
    <w:rsid w:val="00DC7030"/>
    <w:rsid w:val="00DC7070"/>
    <w:rsid w:val="00DC709E"/>
    <w:rsid w:val="00DC70C8"/>
    <w:rsid w:val="00DC759A"/>
    <w:rsid w:val="00DC7735"/>
    <w:rsid w:val="00DC788F"/>
    <w:rsid w:val="00DC7F33"/>
    <w:rsid w:val="00DD0162"/>
    <w:rsid w:val="00DD032F"/>
    <w:rsid w:val="00DD0336"/>
    <w:rsid w:val="00DD048E"/>
    <w:rsid w:val="00DD04CF"/>
    <w:rsid w:val="00DD06B5"/>
    <w:rsid w:val="00DD06C9"/>
    <w:rsid w:val="00DD073B"/>
    <w:rsid w:val="00DD0765"/>
    <w:rsid w:val="00DD07B5"/>
    <w:rsid w:val="00DD0B0D"/>
    <w:rsid w:val="00DD0D8F"/>
    <w:rsid w:val="00DD0DC7"/>
    <w:rsid w:val="00DD0ED1"/>
    <w:rsid w:val="00DD0EDA"/>
    <w:rsid w:val="00DD1050"/>
    <w:rsid w:val="00DD11A2"/>
    <w:rsid w:val="00DD11DF"/>
    <w:rsid w:val="00DD11EC"/>
    <w:rsid w:val="00DD120C"/>
    <w:rsid w:val="00DD1376"/>
    <w:rsid w:val="00DD13A1"/>
    <w:rsid w:val="00DD13CA"/>
    <w:rsid w:val="00DD1B9B"/>
    <w:rsid w:val="00DD1D75"/>
    <w:rsid w:val="00DD1EDB"/>
    <w:rsid w:val="00DD21E6"/>
    <w:rsid w:val="00DD240E"/>
    <w:rsid w:val="00DD2474"/>
    <w:rsid w:val="00DD2628"/>
    <w:rsid w:val="00DD29AD"/>
    <w:rsid w:val="00DD2B74"/>
    <w:rsid w:val="00DD2FE9"/>
    <w:rsid w:val="00DD3650"/>
    <w:rsid w:val="00DD36C8"/>
    <w:rsid w:val="00DD3AFB"/>
    <w:rsid w:val="00DD3B53"/>
    <w:rsid w:val="00DD3D59"/>
    <w:rsid w:val="00DD41F5"/>
    <w:rsid w:val="00DD430B"/>
    <w:rsid w:val="00DD4358"/>
    <w:rsid w:val="00DD4538"/>
    <w:rsid w:val="00DD4557"/>
    <w:rsid w:val="00DD47C3"/>
    <w:rsid w:val="00DD48BD"/>
    <w:rsid w:val="00DD4AC4"/>
    <w:rsid w:val="00DD4B8C"/>
    <w:rsid w:val="00DD4CC4"/>
    <w:rsid w:val="00DD4E71"/>
    <w:rsid w:val="00DD4EFF"/>
    <w:rsid w:val="00DD4F02"/>
    <w:rsid w:val="00DD544D"/>
    <w:rsid w:val="00DD55AA"/>
    <w:rsid w:val="00DD5640"/>
    <w:rsid w:val="00DD5A19"/>
    <w:rsid w:val="00DD5A37"/>
    <w:rsid w:val="00DD5C27"/>
    <w:rsid w:val="00DD5C51"/>
    <w:rsid w:val="00DD5CA7"/>
    <w:rsid w:val="00DD5E6F"/>
    <w:rsid w:val="00DD6830"/>
    <w:rsid w:val="00DD6AAC"/>
    <w:rsid w:val="00DD6AFD"/>
    <w:rsid w:val="00DD6C97"/>
    <w:rsid w:val="00DD6DA6"/>
    <w:rsid w:val="00DD7259"/>
    <w:rsid w:val="00DD7C15"/>
    <w:rsid w:val="00DD7C27"/>
    <w:rsid w:val="00DD7C7B"/>
    <w:rsid w:val="00DD7F9E"/>
    <w:rsid w:val="00DD7FD4"/>
    <w:rsid w:val="00DE02CD"/>
    <w:rsid w:val="00DE04AB"/>
    <w:rsid w:val="00DE05E8"/>
    <w:rsid w:val="00DE06AE"/>
    <w:rsid w:val="00DE06BC"/>
    <w:rsid w:val="00DE0AB5"/>
    <w:rsid w:val="00DE0DA4"/>
    <w:rsid w:val="00DE0DAF"/>
    <w:rsid w:val="00DE0E60"/>
    <w:rsid w:val="00DE1BFD"/>
    <w:rsid w:val="00DE1C65"/>
    <w:rsid w:val="00DE1CA6"/>
    <w:rsid w:val="00DE2052"/>
    <w:rsid w:val="00DE206D"/>
    <w:rsid w:val="00DE20C3"/>
    <w:rsid w:val="00DE2239"/>
    <w:rsid w:val="00DE24AF"/>
    <w:rsid w:val="00DE25EE"/>
    <w:rsid w:val="00DE25F8"/>
    <w:rsid w:val="00DE283E"/>
    <w:rsid w:val="00DE28C2"/>
    <w:rsid w:val="00DE2E69"/>
    <w:rsid w:val="00DE2FF2"/>
    <w:rsid w:val="00DE30A3"/>
    <w:rsid w:val="00DE3213"/>
    <w:rsid w:val="00DE32E5"/>
    <w:rsid w:val="00DE3475"/>
    <w:rsid w:val="00DE3509"/>
    <w:rsid w:val="00DE36EB"/>
    <w:rsid w:val="00DE379F"/>
    <w:rsid w:val="00DE38B8"/>
    <w:rsid w:val="00DE3BC5"/>
    <w:rsid w:val="00DE3D90"/>
    <w:rsid w:val="00DE3DA4"/>
    <w:rsid w:val="00DE3E3A"/>
    <w:rsid w:val="00DE472D"/>
    <w:rsid w:val="00DE5053"/>
    <w:rsid w:val="00DE5334"/>
    <w:rsid w:val="00DE5446"/>
    <w:rsid w:val="00DE56F3"/>
    <w:rsid w:val="00DE5896"/>
    <w:rsid w:val="00DE5992"/>
    <w:rsid w:val="00DE5B26"/>
    <w:rsid w:val="00DE5C13"/>
    <w:rsid w:val="00DE5F78"/>
    <w:rsid w:val="00DE6277"/>
    <w:rsid w:val="00DE6299"/>
    <w:rsid w:val="00DE634F"/>
    <w:rsid w:val="00DE680D"/>
    <w:rsid w:val="00DE6AF3"/>
    <w:rsid w:val="00DE6DE8"/>
    <w:rsid w:val="00DE6E30"/>
    <w:rsid w:val="00DE6E74"/>
    <w:rsid w:val="00DE75FA"/>
    <w:rsid w:val="00DE7792"/>
    <w:rsid w:val="00DE7805"/>
    <w:rsid w:val="00DE78CD"/>
    <w:rsid w:val="00DE7946"/>
    <w:rsid w:val="00DE7D5B"/>
    <w:rsid w:val="00DE7E45"/>
    <w:rsid w:val="00DF0128"/>
    <w:rsid w:val="00DF03FB"/>
    <w:rsid w:val="00DF0664"/>
    <w:rsid w:val="00DF08D1"/>
    <w:rsid w:val="00DF09D1"/>
    <w:rsid w:val="00DF0D80"/>
    <w:rsid w:val="00DF0E56"/>
    <w:rsid w:val="00DF0E64"/>
    <w:rsid w:val="00DF10E6"/>
    <w:rsid w:val="00DF122D"/>
    <w:rsid w:val="00DF130D"/>
    <w:rsid w:val="00DF14DA"/>
    <w:rsid w:val="00DF1B30"/>
    <w:rsid w:val="00DF2227"/>
    <w:rsid w:val="00DF225A"/>
    <w:rsid w:val="00DF22D9"/>
    <w:rsid w:val="00DF23CA"/>
    <w:rsid w:val="00DF244B"/>
    <w:rsid w:val="00DF29C2"/>
    <w:rsid w:val="00DF2A3E"/>
    <w:rsid w:val="00DF2AB5"/>
    <w:rsid w:val="00DF2BEC"/>
    <w:rsid w:val="00DF318F"/>
    <w:rsid w:val="00DF3201"/>
    <w:rsid w:val="00DF3450"/>
    <w:rsid w:val="00DF35F9"/>
    <w:rsid w:val="00DF3924"/>
    <w:rsid w:val="00DF3D44"/>
    <w:rsid w:val="00DF3FFE"/>
    <w:rsid w:val="00DF4002"/>
    <w:rsid w:val="00DF400E"/>
    <w:rsid w:val="00DF435E"/>
    <w:rsid w:val="00DF4477"/>
    <w:rsid w:val="00DF4489"/>
    <w:rsid w:val="00DF46D1"/>
    <w:rsid w:val="00DF47B4"/>
    <w:rsid w:val="00DF4843"/>
    <w:rsid w:val="00DF497C"/>
    <w:rsid w:val="00DF4C21"/>
    <w:rsid w:val="00DF4CA1"/>
    <w:rsid w:val="00DF50C4"/>
    <w:rsid w:val="00DF5138"/>
    <w:rsid w:val="00DF5193"/>
    <w:rsid w:val="00DF51B8"/>
    <w:rsid w:val="00DF53D8"/>
    <w:rsid w:val="00DF56DB"/>
    <w:rsid w:val="00DF5877"/>
    <w:rsid w:val="00DF5882"/>
    <w:rsid w:val="00DF5CD3"/>
    <w:rsid w:val="00DF5D3D"/>
    <w:rsid w:val="00DF621C"/>
    <w:rsid w:val="00DF6387"/>
    <w:rsid w:val="00DF64D4"/>
    <w:rsid w:val="00DF66F9"/>
    <w:rsid w:val="00DF691F"/>
    <w:rsid w:val="00DF6B6B"/>
    <w:rsid w:val="00DF6BAD"/>
    <w:rsid w:val="00DF6CE3"/>
    <w:rsid w:val="00DF6E6E"/>
    <w:rsid w:val="00DF6E80"/>
    <w:rsid w:val="00DF6FF9"/>
    <w:rsid w:val="00DF72C7"/>
    <w:rsid w:val="00DF73AA"/>
    <w:rsid w:val="00DF76FD"/>
    <w:rsid w:val="00DF7918"/>
    <w:rsid w:val="00DF7A25"/>
    <w:rsid w:val="00DF7A32"/>
    <w:rsid w:val="00DF7B3C"/>
    <w:rsid w:val="00DF7C9F"/>
    <w:rsid w:val="00DF7E3A"/>
    <w:rsid w:val="00DF7EC9"/>
    <w:rsid w:val="00E002DE"/>
    <w:rsid w:val="00E003BC"/>
    <w:rsid w:val="00E00526"/>
    <w:rsid w:val="00E00600"/>
    <w:rsid w:val="00E00960"/>
    <w:rsid w:val="00E00997"/>
    <w:rsid w:val="00E00A18"/>
    <w:rsid w:val="00E00C66"/>
    <w:rsid w:val="00E01037"/>
    <w:rsid w:val="00E01374"/>
    <w:rsid w:val="00E0137A"/>
    <w:rsid w:val="00E0139A"/>
    <w:rsid w:val="00E016C0"/>
    <w:rsid w:val="00E01AFB"/>
    <w:rsid w:val="00E01CFA"/>
    <w:rsid w:val="00E02108"/>
    <w:rsid w:val="00E02272"/>
    <w:rsid w:val="00E02328"/>
    <w:rsid w:val="00E023FC"/>
    <w:rsid w:val="00E025AF"/>
    <w:rsid w:val="00E0262F"/>
    <w:rsid w:val="00E026C5"/>
    <w:rsid w:val="00E026E2"/>
    <w:rsid w:val="00E028BF"/>
    <w:rsid w:val="00E02D72"/>
    <w:rsid w:val="00E0353D"/>
    <w:rsid w:val="00E0374B"/>
    <w:rsid w:val="00E037F5"/>
    <w:rsid w:val="00E039BB"/>
    <w:rsid w:val="00E03A07"/>
    <w:rsid w:val="00E03A4A"/>
    <w:rsid w:val="00E03A7C"/>
    <w:rsid w:val="00E03BBC"/>
    <w:rsid w:val="00E03E74"/>
    <w:rsid w:val="00E03F2C"/>
    <w:rsid w:val="00E046DF"/>
    <w:rsid w:val="00E04A2A"/>
    <w:rsid w:val="00E04CA1"/>
    <w:rsid w:val="00E04CC3"/>
    <w:rsid w:val="00E04F77"/>
    <w:rsid w:val="00E050DE"/>
    <w:rsid w:val="00E05143"/>
    <w:rsid w:val="00E0526B"/>
    <w:rsid w:val="00E0528F"/>
    <w:rsid w:val="00E0550A"/>
    <w:rsid w:val="00E0559A"/>
    <w:rsid w:val="00E05607"/>
    <w:rsid w:val="00E05737"/>
    <w:rsid w:val="00E057F3"/>
    <w:rsid w:val="00E059A7"/>
    <w:rsid w:val="00E05A0E"/>
    <w:rsid w:val="00E05A29"/>
    <w:rsid w:val="00E05A96"/>
    <w:rsid w:val="00E05C73"/>
    <w:rsid w:val="00E05E74"/>
    <w:rsid w:val="00E05F64"/>
    <w:rsid w:val="00E05FBE"/>
    <w:rsid w:val="00E0600A"/>
    <w:rsid w:val="00E06169"/>
    <w:rsid w:val="00E061E1"/>
    <w:rsid w:val="00E06566"/>
    <w:rsid w:val="00E06698"/>
    <w:rsid w:val="00E066D9"/>
    <w:rsid w:val="00E06713"/>
    <w:rsid w:val="00E0682D"/>
    <w:rsid w:val="00E06B50"/>
    <w:rsid w:val="00E06BD6"/>
    <w:rsid w:val="00E06C34"/>
    <w:rsid w:val="00E06C88"/>
    <w:rsid w:val="00E06F4B"/>
    <w:rsid w:val="00E070A6"/>
    <w:rsid w:val="00E07324"/>
    <w:rsid w:val="00E076B0"/>
    <w:rsid w:val="00E07793"/>
    <w:rsid w:val="00E078F0"/>
    <w:rsid w:val="00E07AAF"/>
    <w:rsid w:val="00E07BA0"/>
    <w:rsid w:val="00E07CDE"/>
    <w:rsid w:val="00E07FA1"/>
    <w:rsid w:val="00E10082"/>
    <w:rsid w:val="00E100ED"/>
    <w:rsid w:val="00E103EB"/>
    <w:rsid w:val="00E1049E"/>
    <w:rsid w:val="00E10937"/>
    <w:rsid w:val="00E10E4E"/>
    <w:rsid w:val="00E10F46"/>
    <w:rsid w:val="00E11016"/>
    <w:rsid w:val="00E11095"/>
    <w:rsid w:val="00E115A4"/>
    <w:rsid w:val="00E117AC"/>
    <w:rsid w:val="00E11830"/>
    <w:rsid w:val="00E118C7"/>
    <w:rsid w:val="00E11A69"/>
    <w:rsid w:val="00E11CAB"/>
    <w:rsid w:val="00E11CF5"/>
    <w:rsid w:val="00E11D77"/>
    <w:rsid w:val="00E11E65"/>
    <w:rsid w:val="00E11ECB"/>
    <w:rsid w:val="00E11F4F"/>
    <w:rsid w:val="00E1209E"/>
    <w:rsid w:val="00E1213E"/>
    <w:rsid w:val="00E1219D"/>
    <w:rsid w:val="00E1246D"/>
    <w:rsid w:val="00E12491"/>
    <w:rsid w:val="00E124EF"/>
    <w:rsid w:val="00E1251B"/>
    <w:rsid w:val="00E1253A"/>
    <w:rsid w:val="00E126C3"/>
    <w:rsid w:val="00E12829"/>
    <w:rsid w:val="00E12E8F"/>
    <w:rsid w:val="00E13065"/>
    <w:rsid w:val="00E13139"/>
    <w:rsid w:val="00E131C6"/>
    <w:rsid w:val="00E13340"/>
    <w:rsid w:val="00E13377"/>
    <w:rsid w:val="00E1341B"/>
    <w:rsid w:val="00E1352F"/>
    <w:rsid w:val="00E136B4"/>
    <w:rsid w:val="00E13747"/>
    <w:rsid w:val="00E1399E"/>
    <w:rsid w:val="00E13A41"/>
    <w:rsid w:val="00E13DBE"/>
    <w:rsid w:val="00E1400E"/>
    <w:rsid w:val="00E14309"/>
    <w:rsid w:val="00E1448D"/>
    <w:rsid w:val="00E1452E"/>
    <w:rsid w:val="00E14837"/>
    <w:rsid w:val="00E14880"/>
    <w:rsid w:val="00E14954"/>
    <w:rsid w:val="00E149F0"/>
    <w:rsid w:val="00E14A10"/>
    <w:rsid w:val="00E14CE8"/>
    <w:rsid w:val="00E15036"/>
    <w:rsid w:val="00E151C4"/>
    <w:rsid w:val="00E15232"/>
    <w:rsid w:val="00E15278"/>
    <w:rsid w:val="00E1532E"/>
    <w:rsid w:val="00E1548E"/>
    <w:rsid w:val="00E15799"/>
    <w:rsid w:val="00E15852"/>
    <w:rsid w:val="00E15A90"/>
    <w:rsid w:val="00E15B2A"/>
    <w:rsid w:val="00E15ED7"/>
    <w:rsid w:val="00E15FC4"/>
    <w:rsid w:val="00E16432"/>
    <w:rsid w:val="00E16459"/>
    <w:rsid w:val="00E165AC"/>
    <w:rsid w:val="00E1665D"/>
    <w:rsid w:val="00E166BB"/>
    <w:rsid w:val="00E168BE"/>
    <w:rsid w:val="00E16DC1"/>
    <w:rsid w:val="00E16E2A"/>
    <w:rsid w:val="00E16F23"/>
    <w:rsid w:val="00E173BD"/>
    <w:rsid w:val="00E177C2"/>
    <w:rsid w:val="00E17A37"/>
    <w:rsid w:val="00E203E7"/>
    <w:rsid w:val="00E20574"/>
    <w:rsid w:val="00E206F5"/>
    <w:rsid w:val="00E20851"/>
    <w:rsid w:val="00E20A03"/>
    <w:rsid w:val="00E20AE2"/>
    <w:rsid w:val="00E20D87"/>
    <w:rsid w:val="00E20FEA"/>
    <w:rsid w:val="00E21030"/>
    <w:rsid w:val="00E2123D"/>
    <w:rsid w:val="00E213E1"/>
    <w:rsid w:val="00E2168C"/>
    <w:rsid w:val="00E21D79"/>
    <w:rsid w:val="00E220CF"/>
    <w:rsid w:val="00E220EB"/>
    <w:rsid w:val="00E2228B"/>
    <w:rsid w:val="00E228A3"/>
    <w:rsid w:val="00E22C2F"/>
    <w:rsid w:val="00E22E4F"/>
    <w:rsid w:val="00E22F99"/>
    <w:rsid w:val="00E231CC"/>
    <w:rsid w:val="00E233ED"/>
    <w:rsid w:val="00E236CE"/>
    <w:rsid w:val="00E237DD"/>
    <w:rsid w:val="00E2392D"/>
    <w:rsid w:val="00E239F2"/>
    <w:rsid w:val="00E23A3F"/>
    <w:rsid w:val="00E23AE6"/>
    <w:rsid w:val="00E2448A"/>
    <w:rsid w:val="00E24676"/>
    <w:rsid w:val="00E247A1"/>
    <w:rsid w:val="00E247D2"/>
    <w:rsid w:val="00E248F3"/>
    <w:rsid w:val="00E24B7F"/>
    <w:rsid w:val="00E24BEF"/>
    <w:rsid w:val="00E24C63"/>
    <w:rsid w:val="00E24E39"/>
    <w:rsid w:val="00E25166"/>
    <w:rsid w:val="00E25239"/>
    <w:rsid w:val="00E25249"/>
    <w:rsid w:val="00E252B4"/>
    <w:rsid w:val="00E253AA"/>
    <w:rsid w:val="00E2562D"/>
    <w:rsid w:val="00E258D8"/>
    <w:rsid w:val="00E25932"/>
    <w:rsid w:val="00E259C2"/>
    <w:rsid w:val="00E25C9A"/>
    <w:rsid w:val="00E25D45"/>
    <w:rsid w:val="00E25E46"/>
    <w:rsid w:val="00E25E8D"/>
    <w:rsid w:val="00E2637D"/>
    <w:rsid w:val="00E26387"/>
    <w:rsid w:val="00E264B9"/>
    <w:rsid w:val="00E26504"/>
    <w:rsid w:val="00E2658D"/>
    <w:rsid w:val="00E265CA"/>
    <w:rsid w:val="00E266A4"/>
    <w:rsid w:val="00E26848"/>
    <w:rsid w:val="00E26A10"/>
    <w:rsid w:val="00E26BD7"/>
    <w:rsid w:val="00E26EFE"/>
    <w:rsid w:val="00E26F5A"/>
    <w:rsid w:val="00E27777"/>
    <w:rsid w:val="00E27D04"/>
    <w:rsid w:val="00E27E42"/>
    <w:rsid w:val="00E3069C"/>
    <w:rsid w:val="00E30CE6"/>
    <w:rsid w:val="00E3118B"/>
    <w:rsid w:val="00E31318"/>
    <w:rsid w:val="00E313A7"/>
    <w:rsid w:val="00E3166E"/>
    <w:rsid w:val="00E3176D"/>
    <w:rsid w:val="00E3185D"/>
    <w:rsid w:val="00E31A49"/>
    <w:rsid w:val="00E31DDC"/>
    <w:rsid w:val="00E31EA2"/>
    <w:rsid w:val="00E31EDA"/>
    <w:rsid w:val="00E31F34"/>
    <w:rsid w:val="00E321F8"/>
    <w:rsid w:val="00E323F5"/>
    <w:rsid w:val="00E32861"/>
    <w:rsid w:val="00E32BFE"/>
    <w:rsid w:val="00E32C34"/>
    <w:rsid w:val="00E33134"/>
    <w:rsid w:val="00E33147"/>
    <w:rsid w:val="00E33530"/>
    <w:rsid w:val="00E33691"/>
    <w:rsid w:val="00E33981"/>
    <w:rsid w:val="00E33A63"/>
    <w:rsid w:val="00E33CC6"/>
    <w:rsid w:val="00E33E5B"/>
    <w:rsid w:val="00E34051"/>
    <w:rsid w:val="00E34064"/>
    <w:rsid w:val="00E340B7"/>
    <w:rsid w:val="00E34147"/>
    <w:rsid w:val="00E341E8"/>
    <w:rsid w:val="00E34681"/>
    <w:rsid w:val="00E34864"/>
    <w:rsid w:val="00E35014"/>
    <w:rsid w:val="00E355B9"/>
    <w:rsid w:val="00E35698"/>
    <w:rsid w:val="00E35A14"/>
    <w:rsid w:val="00E35A7F"/>
    <w:rsid w:val="00E35C8C"/>
    <w:rsid w:val="00E35E1B"/>
    <w:rsid w:val="00E35E8D"/>
    <w:rsid w:val="00E35F1A"/>
    <w:rsid w:val="00E36095"/>
    <w:rsid w:val="00E3615A"/>
    <w:rsid w:val="00E363D7"/>
    <w:rsid w:val="00E3640E"/>
    <w:rsid w:val="00E3643D"/>
    <w:rsid w:val="00E36B33"/>
    <w:rsid w:val="00E36CBD"/>
    <w:rsid w:val="00E36D7E"/>
    <w:rsid w:val="00E36EC3"/>
    <w:rsid w:val="00E370D5"/>
    <w:rsid w:val="00E3721E"/>
    <w:rsid w:val="00E37234"/>
    <w:rsid w:val="00E37409"/>
    <w:rsid w:val="00E37486"/>
    <w:rsid w:val="00E37537"/>
    <w:rsid w:val="00E377C9"/>
    <w:rsid w:val="00E37902"/>
    <w:rsid w:val="00E37C0A"/>
    <w:rsid w:val="00E37C3E"/>
    <w:rsid w:val="00E37CA6"/>
    <w:rsid w:val="00E37D73"/>
    <w:rsid w:val="00E40157"/>
    <w:rsid w:val="00E40715"/>
    <w:rsid w:val="00E408A6"/>
    <w:rsid w:val="00E409E2"/>
    <w:rsid w:val="00E40BC8"/>
    <w:rsid w:val="00E40C1A"/>
    <w:rsid w:val="00E40D6C"/>
    <w:rsid w:val="00E41008"/>
    <w:rsid w:val="00E41482"/>
    <w:rsid w:val="00E41967"/>
    <w:rsid w:val="00E41993"/>
    <w:rsid w:val="00E41ACC"/>
    <w:rsid w:val="00E41CD6"/>
    <w:rsid w:val="00E41DD2"/>
    <w:rsid w:val="00E41DFE"/>
    <w:rsid w:val="00E41FF7"/>
    <w:rsid w:val="00E421C3"/>
    <w:rsid w:val="00E4244F"/>
    <w:rsid w:val="00E42494"/>
    <w:rsid w:val="00E425CD"/>
    <w:rsid w:val="00E4269C"/>
    <w:rsid w:val="00E426E5"/>
    <w:rsid w:val="00E427D8"/>
    <w:rsid w:val="00E42B45"/>
    <w:rsid w:val="00E42DA4"/>
    <w:rsid w:val="00E42DC7"/>
    <w:rsid w:val="00E42E0E"/>
    <w:rsid w:val="00E42EE4"/>
    <w:rsid w:val="00E42F1C"/>
    <w:rsid w:val="00E433C0"/>
    <w:rsid w:val="00E4386A"/>
    <w:rsid w:val="00E43AE0"/>
    <w:rsid w:val="00E43ECE"/>
    <w:rsid w:val="00E44023"/>
    <w:rsid w:val="00E442F6"/>
    <w:rsid w:val="00E443AB"/>
    <w:rsid w:val="00E44522"/>
    <w:rsid w:val="00E44A61"/>
    <w:rsid w:val="00E44BE8"/>
    <w:rsid w:val="00E45921"/>
    <w:rsid w:val="00E459CE"/>
    <w:rsid w:val="00E45AE9"/>
    <w:rsid w:val="00E45C5E"/>
    <w:rsid w:val="00E45CD3"/>
    <w:rsid w:val="00E45E5C"/>
    <w:rsid w:val="00E45F2E"/>
    <w:rsid w:val="00E45FCA"/>
    <w:rsid w:val="00E4608A"/>
    <w:rsid w:val="00E461E7"/>
    <w:rsid w:val="00E46300"/>
    <w:rsid w:val="00E4630C"/>
    <w:rsid w:val="00E463DE"/>
    <w:rsid w:val="00E46421"/>
    <w:rsid w:val="00E46564"/>
    <w:rsid w:val="00E46565"/>
    <w:rsid w:val="00E465C7"/>
    <w:rsid w:val="00E46601"/>
    <w:rsid w:val="00E46763"/>
    <w:rsid w:val="00E469C4"/>
    <w:rsid w:val="00E46AA1"/>
    <w:rsid w:val="00E46FD9"/>
    <w:rsid w:val="00E4712A"/>
    <w:rsid w:val="00E471AF"/>
    <w:rsid w:val="00E4733D"/>
    <w:rsid w:val="00E47361"/>
    <w:rsid w:val="00E47510"/>
    <w:rsid w:val="00E4766D"/>
    <w:rsid w:val="00E47874"/>
    <w:rsid w:val="00E4790D"/>
    <w:rsid w:val="00E47A6F"/>
    <w:rsid w:val="00E47B91"/>
    <w:rsid w:val="00E47C1A"/>
    <w:rsid w:val="00E5019A"/>
    <w:rsid w:val="00E502B2"/>
    <w:rsid w:val="00E5036A"/>
    <w:rsid w:val="00E506D1"/>
    <w:rsid w:val="00E50758"/>
    <w:rsid w:val="00E50968"/>
    <w:rsid w:val="00E50AD5"/>
    <w:rsid w:val="00E50DAF"/>
    <w:rsid w:val="00E50F9C"/>
    <w:rsid w:val="00E51226"/>
    <w:rsid w:val="00E51249"/>
    <w:rsid w:val="00E512CD"/>
    <w:rsid w:val="00E512E2"/>
    <w:rsid w:val="00E513AD"/>
    <w:rsid w:val="00E51519"/>
    <w:rsid w:val="00E515E3"/>
    <w:rsid w:val="00E5188F"/>
    <w:rsid w:val="00E519E7"/>
    <w:rsid w:val="00E51BAB"/>
    <w:rsid w:val="00E51EFE"/>
    <w:rsid w:val="00E51F15"/>
    <w:rsid w:val="00E521CA"/>
    <w:rsid w:val="00E52477"/>
    <w:rsid w:val="00E528C0"/>
    <w:rsid w:val="00E52AD8"/>
    <w:rsid w:val="00E52BAC"/>
    <w:rsid w:val="00E5330F"/>
    <w:rsid w:val="00E53745"/>
    <w:rsid w:val="00E5383C"/>
    <w:rsid w:val="00E53845"/>
    <w:rsid w:val="00E53895"/>
    <w:rsid w:val="00E5392E"/>
    <w:rsid w:val="00E53BA3"/>
    <w:rsid w:val="00E53D05"/>
    <w:rsid w:val="00E53E76"/>
    <w:rsid w:val="00E54145"/>
    <w:rsid w:val="00E547A2"/>
    <w:rsid w:val="00E549C9"/>
    <w:rsid w:val="00E54C70"/>
    <w:rsid w:val="00E550E2"/>
    <w:rsid w:val="00E551AC"/>
    <w:rsid w:val="00E552BB"/>
    <w:rsid w:val="00E552F9"/>
    <w:rsid w:val="00E55345"/>
    <w:rsid w:val="00E556A6"/>
    <w:rsid w:val="00E5583B"/>
    <w:rsid w:val="00E55C52"/>
    <w:rsid w:val="00E55CA2"/>
    <w:rsid w:val="00E55D18"/>
    <w:rsid w:val="00E55E7F"/>
    <w:rsid w:val="00E55E87"/>
    <w:rsid w:val="00E55F21"/>
    <w:rsid w:val="00E564B7"/>
    <w:rsid w:val="00E564C4"/>
    <w:rsid w:val="00E565D2"/>
    <w:rsid w:val="00E568A4"/>
    <w:rsid w:val="00E56BA7"/>
    <w:rsid w:val="00E56BF6"/>
    <w:rsid w:val="00E56F16"/>
    <w:rsid w:val="00E5702C"/>
    <w:rsid w:val="00E57065"/>
    <w:rsid w:val="00E57125"/>
    <w:rsid w:val="00E57268"/>
    <w:rsid w:val="00E57610"/>
    <w:rsid w:val="00E57771"/>
    <w:rsid w:val="00E57C28"/>
    <w:rsid w:val="00E57E55"/>
    <w:rsid w:val="00E57ED0"/>
    <w:rsid w:val="00E6023E"/>
    <w:rsid w:val="00E60288"/>
    <w:rsid w:val="00E602B5"/>
    <w:rsid w:val="00E6038C"/>
    <w:rsid w:val="00E6065D"/>
    <w:rsid w:val="00E6085F"/>
    <w:rsid w:val="00E60920"/>
    <w:rsid w:val="00E60969"/>
    <w:rsid w:val="00E60B1F"/>
    <w:rsid w:val="00E60C1F"/>
    <w:rsid w:val="00E60D09"/>
    <w:rsid w:val="00E60FE1"/>
    <w:rsid w:val="00E6104F"/>
    <w:rsid w:val="00E61138"/>
    <w:rsid w:val="00E611E6"/>
    <w:rsid w:val="00E61620"/>
    <w:rsid w:val="00E61645"/>
    <w:rsid w:val="00E61ACD"/>
    <w:rsid w:val="00E61AD5"/>
    <w:rsid w:val="00E61F27"/>
    <w:rsid w:val="00E61F4A"/>
    <w:rsid w:val="00E62028"/>
    <w:rsid w:val="00E625C7"/>
    <w:rsid w:val="00E62711"/>
    <w:rsid w:val="00E627F1"/>
    <w:rsid w:val="00E627FA"/>
    <w:rsid w:val="00E62899"/>
    <w:rsid w:val="00E628FD"/>
    <w:rsid w:val="00E62A3B"/>
    <w:rsid w:val="00E62BCD"/>
    <w:rsid w:val="00E62C3C"/>
    <w:rsid w:val="00E62C5D"/>
    <w:rsid w:val="00E62CE8"/>
    <w:rsid w:val="00E63073"/>
    <w:rsid w:val="00E630D1"/>
    <w:rsid w:val="00E630FF"/>
    <w:rsid w:val="00E633A2"/>
    <w:rsid w:val="00E63761"/>
    <w:rsid w:val="00E637C3"/>
    <w:rsid w:val="00E63B09"/>
    <w:rsid w:val="00E63CCF"/>
    <w:rsid w:val="00E63E30"/>
    <w:rsid w:val="00E63EF8"/>
    <w:rsid w:val="00E6409B"/>
    <w:rsid w:val="00E640E9"/>
    <w:rsid w:val="00E64877"/>
    <w:rsid w:val="00E64900"/>
    <w:rsid w:val="00E64A90"/>
    <w:rsid w:val="00E64BEA"/>
    <w:rsid w:val="00E64F2C"/>
    <w:rsid w:val="00E650D7"/>
    <w:rsid w:val="00E6511C"/>
    <w:rsid w:val="00E65140"/>
    <w:rsid w:val="00E65328"/>
    <w:rsid w:val="00E65417"/>
    <w:rsid w:val="00E655AC"/>
    <w:rsid w:val="00E6561C"/>
    <w:rsid w:val="00E65818"/>
    <w:rsid w:val="00E65994"/>
    <w:rsid w:val="00E65A27"/>
    <w:rsid w:val="00E65A37"/>
    <w:rsid w:val="00E65D56"/>
    <w:rsid w:val="00E65D9D"/>
    <w:rsid w:val="00E65DFD"/>
    <w:rsid w:val="00E65FE5"/>
    <w:rsid w:val="00E660A7"/>
    <w:rsid w:val="00E661CA"/>
    <w:rsid w:val="00E664D9"/>
    <w:rsid w:val="00E66537"/>
    <w:rsid w:val="00E665DF"/>
    <w:rsid w:val="00E6681C"/>
    <w:rsid w:val="00E66892"/>
    <w:rsid w:val="00E66E70"/>
    <w:rsid w:val="00E66F84"/>
    <w:rsid w:val="00E67161"/>
    <w:rsid w:val="00E6719C"/>
    <w:rsid w:val="00E67252"/>
    <w:rsid w:val="00E67266"/>
    <w:rsid w:val="00E673D5"/>
    <w:rsid w:val="00E675C3"/>
    <w:rsid w:val="00E67941"/>
    <w:rsid w:val="00E67A4E"/>
    <w:rsid w:val="00E67E11"/>
    <w:rsid w:val="00E70177"/>
    <w:rsid w:val="00E703E4"/>
    <w:rsid w:val="00E704C5"/>
    <w:rsid w:val="00E7054E"/>
    <w:rsid w:val="00E705FB"/>
    <w:rsid w:val="00E707C2"/>
    <w:rsid w:val="00E71568"/>
    <w:rsid w:val="00E717FD"/>
    <w:rsid w:val="00E718F6"/>
    <w:rsid w:val="00E719AE"/>
    <w:rsid w:val="00E71ADF"/>
    <w:rsid w:val="00E71AF0"/>
    <w:rsid w:val="00E71E37"/>
    <w:rsid w:val="00E71F3F"/>
    <w:rsid w:val="00E7205D"/>
    <w:rsid w:val="00E720BE"/>
    <w:rsid w:val="00E720F7"/>
    <w:rsid w:val="00E721A9"/>
    <w:rsid w:val="00E72522"/>
    <w:rsid w:val="00E72533"/>
    <w:rsid w:val="00E728B5"/>
    <w:rsid w:val="00E728F5"/>
    <w:rsid w:val="00E72F60"/>
    <w:rsid w:val="00E73010"/>
    <w:rsid w:val="00E73045"/>
    <w:rsid w:val="00E73063"/>
    <w:rsid w:val="00E73371"/>
    <w:rsid w:val="00E7340A"/>
    <w:rsid w:val="00E734F8"/>
    <w:rsid w:val="00E737E2"/>
    <w:rsid w:val="00E738F3"/>
    <w:rsid w:val="00E73BE6"/>
    <w:rsid w:val="00E73C60"/>
    <w:rsid w:val="00E73F01"/>
    <w:rsid w:val="00E741C9"/>
    <w:rsid w:val="00E74246"/>
    <w:rsid w:val="00E74364"/>
    <w:rsid w:val="00E7450C"/>
    <w:rsid w:val="00E74527"/>
    <w:rsid w:val="00E745A6"/>
    <w:rsid w:val="00E745CF"/>
    <w:rsid w:val="00E747F9"/>
    <w:rsid w:val="00E748E2"/>
    <w:rsid w:val="00E7491C"/>
    <w:rsid w:val="00E7507C"/>
    <w:rsid w:val="00E752A1"/>
    <w:rsid w:val="00E752D7"/>
    <w:rsid w:val="00E75322"/>
    <w:rsid w:val="00E75456"/>
    <w:rsid w:val="00E756EF"/>
    <w:rsid w:val="00E757E1"/>
    <w:rsid w:val="00E75AF3"/>
    <w:rsid w:val="00E75C34"/>
    <w:rsid w:val="00E75D40"/>
    <w:rsid w:val="00E7614F"/>
    <w:rsid w:val="00E761E3"/>
    <w:rsid w:val="00E761FE"/>
    <w:rsid w:val="00E762BF"/>
    <w:rsid w:val="00E76537"/>
    <w:rsid w:val="00E76540"/>
    <w:rsid w:val="00E76727"/>
    <w:rsid w:val="00E76824"/>
    <w:rsid w:val="00E769D8"/>
    <w:rsid w:val="00E76D39"/>
    <w:rsid w:val="00E76ECD"/>
    <w:rsid w:val="00E770D1"/>
    <w:rsid w:val="00E770F4"/>
    <w:rsid w:val="00E77475"/>
    <w:rsid w:val="00E774E0"/>
    <w:rsid w:val="00E77912"/>
    <w:rsid w:val="00E779D2"/>
    <w:rsid w:val="00E77AE0"/>
    <w:rsid w:val="00E77ED0"/>
    <w:rsid w:val="00E803DA"/>
    <w:rsid w:val="00E804E9"/>
    <w:rsid w:val="00E80548"/>
    <w:rsid w:val="00E80866"/>
    <w:rsid w:val="00E809B0"/>
    <w:rsid w:val="00E80AA9"/>
    <w:rsid w:val="00E80B6F"/>
    <w:rsid w:val="00E80F68"/>
    <w:rsid w:val="00E81093"/>
    <w:rsid w:val="00E810B2"/>
    <w:rsid w:val="00E811DC"/>
    <w:rsid w:val="00E812BD"/>
    <w:rsid w:val="00E812F0"/>
    <w:rsid w:val="00E8175A"/>
    <w:rsid w:val="00E81865"/>
    <w:rsid w:val="00E819E0"/>
    <w:rsid w:val="00E81AB0"/>
    <w:rsid w:val="00E81BA0"/>
    <w:rsid w:val="00E81C6E"/>
    <w:rsid w:val="00E82084"/>
    <w:rsid w:val="00E82247"/>
    <w:rsid w:val="00E82F9E"/>
    <w:rsid w:val="00E830C0"/>
    <w:rsid w:val="00E830DA"/>
    <w:rsid w:val="00E83BE6"/>
    <w:rsid w:val="00E83BEB"/>
    <w:rsid w:val="00E83D81"/>
    <w:rsid w:val="00E84044"/>
    <w:rsid w:val="00E8415F"/>
    <w:rsid w:val="00E841AB"/>
    <w:rsid w:val="00E843AA"/>
    <w:rsid w:val="00E849BD"/>
    <w:rsid w:val="00E84A12"/>
    <w:rsid w:val="00E84A5C"/>
    <w:rsid w:val="00E84ADD"/>
    <w:rsid w:val="00E853D5"/>
    <w:rsid w:val="00E857B0"/>
    <w:rsid w:val="00E857B8"/>
    <w:rsid w:val="00E857D8"/>
    <w:rsid w:val="00E857F7"/>
    <w:rsid w:val="00E8586F"/>
    <w:rsid w:val="00E85BA6"/>
    <w:rsid w:val="00E85C12"/>
    <w:rsid w:val="00E85C7B"/>
    <w:rsid w:val="00E85E9E"/>
    <w:rsid w:val="00E8619A"/>
    <w:rsid w:val="00E864F2"/>
    <w:rsid w:val="00E86504"/>
    <w:rsid w:val="00E86615"/>
    <w:rsid w:val="00E868E2"/>
    <w:rsid w:val="00E86B03"/>
    <w:rsid w:val="00E86FDD"/>
    <w:rsid w:val="00E86FF9"/>
    <w:rsid w:val="00E8707A"/>
    <w:rsid w:val="00E87129"/>
    <w:rsid w:val="00E87251"/>
    <w:rsid w:val="00E87291"/>
    <w:rsid w:val="00E874F1"/>
    <w:rsid w:val="00E87704"/>
    <w:rsid w:val="00E87728"/>
    <w:rsid w:val="00E8794B"/>
    <w:rsid w:val="00E879DD"/>
    <w:rsid w:val="00E87A92"/>
    <w:rsid w:val="00E87B38"/>
    <w:rsid w:val="00E87B87"/>
    <w:rsid w:val="00E87DB8"/>
    <w:rsid w:val="00E87E79"/>
    <w:rsid w:val="00E87EBA"/>
    <w:rsid w:val="00E87EEC"/>
    <w:rsid w:val="00E9008F"/>
    <w:rsid w:val="00E90730"/>
    <w:rsid w:val="00E90C3D"/>
    <w:rsid w:val="00E90CDB"/>
    <w:rsid w:val="00E90ED4"/>
    <w:rsid w:val="00E90EE0"/>
    <w:rsid w:val="00E911A8"/>
    <w:rsid w:val="00E917C1"/>
    <w:rsid w:val="00E919BF"/>
    <w:rsid w:val="00E91E10"/>
    <w:rsid w:val="00E91FAA"/>
    <w:rsid w:val="00E9222C"/>
    <w:rsid w:val="00E9241C"/>
    <w:rsid w:val="00E925A0"/>
    <w:rsid w:val="00E92995"/>
    <w:rsid w:val="00E92AB4"/>
    <w:rsid w:val="00E92D0B"/>
    <w:rsid w:val="00E92D3A"/>
    <w:rsid w:val="00E92FE5"/>
    <w:rsid w:val="00E93158"/>
    <w:rsid w:val="00E9322B"/>
    <w:rsid w:val="00E932BA"/>
    <w:rsid w:val="00E93388"/>
    <w:rsid w:val="00E938D0"/>
    <w:rsid w:val="00E93EE8"/>
    <w:rsid w:val="00E94275"/>
    <w:rsid w:val="00E9435A"/>
    <w:rsid w:val="00E944A5"/>
    <w:rsid w:val="00E945E5"/>
    <w:rsid w:val="00E9473E"/>
    <w:rsid w:val="00E947D0"/>
    <w:rsid w:val="00E947E6"/>
    <w:rsid w:val="00E94D46"/>
    <w:rsid w:val="00E94D6A"/>
    <w:rsid w:val="00E94ED2"/>
    <w:rsid w:val="00E94F40"/>
    <w:rsid w:val="00E94FF9"/>
    <w:rsid w:val="00E95035"/>
    <w:rsid w:val="00E95070"/>
    <w:rsid w:val="00E950ED"/>
    <w:rsid w:val="00E951D8"/>
    <w:rsid w:val="00E95259"/>
    <w:rsid w:val="00E952A2"/>
    <w:rsid w:val="00E9542A"/>
    <w:rsid w:val="00E9543B"/>
    <w:rsid w:val="00E9562D"/>
    <w:rsid w:val="00E956F8"/>
    <w:rsid w:val="00E95872"/>
    <w:rsid w:val="00E959DB"/>
    <w:rsid w:val="00E95AA5"/>
    <w:rsid w:val="00E95B40"/>
    <w:rsid w:val="00E95EBF"/>
    <w:rsid w:val="00E95F52"/>
    <w:rsid w:val="00E95F78"/>
    <w:rsid w:val="00E968A5"/>
    <w:rsid w:val="00E96A9D"/>
    <w:rsid w:val="00E96F5D"/>
    <w:rsid w:val="00E96FFD"/>
    <w:rsid w:val="00E97109"/>
    <w:rsid w:val="00E97737"/>
    <w:rsid w:val="00E97767"/>
    <w:rsid w:val="00E977F3"/>
    <w:rsid w:val="00E978ED"/>
    <w:rsid w:val="00E97C16"/>
    <w:rsid w:val="00E97E64"/>
    <w:rsid w:val="00EA003C"/>
    <w:rsid w:val="00EA0535"/>
    <w:rsid w:val="00EA0640"/>
    <w:rsid w:val="00EA0874"/>
    <w:rsid w:val="00EA0BDC"/>
    <w:rsid w:val="00EA0C92"/>
    <w:rsid w:val="00EA0F78"/>
    <w:rsid w:val="00EA12B2"/>
    <w:rsid w:val="00EA12E9"/>
    <w:rsid w:val="00EA136D"/>
    <w:rsid w:val="00EA1418"/>
    <w:rsid w:val="00EA14E4"/>
    <w:rsid w:val="00EA1573"/>
    <w:rsid w:val="00EA1880"/>
    <w:rsid w:val="00EA199F"/>
    <w:rsid w:val="00EA1A09"/>
    <w:rsid w:val="00EA1A7D"/>
    <w:rsid w:val="00EA1B48"/>
    <w:rsid w:val="00EA20F8"/>
    <w:rsid w:val="00EA2360"/>
    <w:rsid w:val="00EA26C9"/>
    <w:rsid w:val="00EA26CE"/>
    <w:rsid w:val="00EA2A97"/>
    <w:rsid w:val="00EA2FA1"/>
    <w:rsid w:val="00EA3135"/>
    <w:rsid w:val="00EA3230"/>
    <w:rsid w:val="00EA336A"/>
    <w:rsid w:val="00EA339B"/>
    <w:rsid w:val="00EA3423"/>
    <w:rsid w:val="00EA34F7"/>
    <w:rsid w:val="00EA36A4"/>
    <w:rsid w:val="00EA3791"/>
    <w:rsid w:val="00EA3957"/>
    <w:rsid w:val="00EA3D8A"/>
    <w:rsid w:val="00EA3ED0"/>
    <w:rsid w:val="00EA4028"/>
    <w:rsid w:val="00EA4326"/>
    <w:rsid w:val="00EA4372"/>
    <w:rsid w:val="00EA43E0"/>
    <w:rsid w:val="00EA4604"/>
    <w:rsid w:val="00EA47F8"/>
    <w:rsid w:val="00EA49EB"/>
    <w:rsid w:val="00EA4F04"/>
    <w:rsid w:val="00EA504E"/>
    <w:rsid w:val="00EA5125"/>
    <w:rsid w:val="00EA5600"/>
    <w:rsid w:val="00EA597E"/>
    <w:rsid w:val="00EA5DA4"/>
    <w:rsid w:val="00EA5E74"/>
    <w:rsid w:val="00EA5EAD"/>
    <w:rsid w:val="00EA6119"/>
    <w:rsid w:val="00EA623A"/>
    <w:rsid w:val="00EA6330"/>
    <w:rsid w:val="00EA6676"/>
    <w:rsid w:val="00EA66E6"/>
    <w:rsid w:val="00EA66F9"/>
    <w:rsid w:val="00EA68EE"/>
    <w:rsid w:val="00EA6B34"/>
    <w:rsid w:val="00EA6C21"/>
    <w:rsid w:val="00EA6D49"/>
    <w:rsid w:val="00EA6E00"/>
    <w:rsid w:val="00EA70EE"/>
    <w:rsid w:val="00EA70F7"/>
    <w:rsid w:val="00EA7264"/>
    <w:rsid w:val="00EA7420"/>
    <w:rsid w:val="00EA78C7"/>
    <w:rsid w:val="00EA7A02"/>
    <w:rsid w:val="00EA7A6F"/>
    <w:rsid w:val="00EA7C60"/>
    <w:rsid w:val="00EA7CE5"/>
    <w:rsid w:val="00EA7D73"/>
    <w:rsid w:val="00EA7DEC"/>
    <w:rsid w:val="00EA7F00"/>
    <w:rsid w:val="00EB0023"/>
    <w:rsid w:val="00EB01A5"/>
    <w:rsid w:val="00EB0239"/>
    <w:rsid w:val="00EB0273"/>
    <w:rsid w:val="00EB0292"/>
    <w:rsid w:val="00EB02A6"/>
    <w:rsid w:val="00EB053A"/>
    <w:rsid w:val="00EB06AC"/>
    <w:rsid w:val="00EB0D20"/>
    <w:rsid w:val="00EB0D82"/>
    <w:rsid w:val="00EB0F15"/>
    <w:rsid w:val="00EB10AA"/>
    <w:rsid w:val="00EB1126"/>
    <w:rsid w:val="00EB14A2"/>
    <w:rsid w:val="00EB172C"/>
    <w:rsid w:val="00EB1823"/>
    <w:rsid w:val="00EB1A8B"/>
    <w:rsid w:val="00EB1D8D"/>
    <w:rsid w:val="00EB1E3D"/>
    <w:rsid w:val="00EB1F01"/>
    <w:rsid w:val="00EB1FA8"/>
    <w:rsid w:val="00EB1FD6"/>
    <w:rsid w:val="00EB20DB"/>
    <w:rsid w:val="00EB22C2"/>
    <w:rsid w:val="00EB2326"/>
    <w:rsid w:val="00EB2AAF"/>
    <w:rsid w:val="00EB2D67"/>
    <w:rsid w:val="00EB3076"/>
    <w:rsid w:val="00EB3099"/>
    <w:rsid w:val="00EB3182"/>
    <w:rsid w:val="00EB3279"/>
    <w:rsid w:val="00EB32CE"/>
    <w:rsid w:val="00EB3315"/>
    <w:rsid w:val="00EB3328"/>
    <w:rsid w:val="00EB3358"/>
    <w:rsid w:val="00EB353E"/>
    <w:rsid w:val="00EB385C"/>
    <w:rsid w:val="00EB3899"/>
    <w:rsid w:val="00EB38A4"/>
    <w:rsid w:val="00EB397B"/>
    <w:rsid w:val="00EB3A2D"/>
    <w:rsid w:val="00EB3AA1"/>
    <w:rsid w:val="00EB3E0C"/>
    <w:rsid w:val="00EB4061"/>
    <w:rsid w:val="00EB4200"/>
    <w:rsid w:val="00EB4266"/>
    <w:rsid w:val="00EB42F8"/>
    <w:rsid w:val="00EB4436"/>
    <w:rsid w:val="00EB466C"/>
    <w:rsid w:val="00EB46A2"/>
    <w:rsid w:val="00EB4745"/>
    <w:rsid w:val="00EB47D0"/>
    <w:rsid w:val="00EB4A8B"/>
    <w:rsid w:val="00EB4B2E"/>
    <w:rsid w:val="00EB4C7F"/>
    <w:rsid w:val="00EB4D97"/>
    <w:rsid w:val="00EB4E82"/>
    <w:rsid w:val="00EB5071"/>
    <w:rsid w:val="00EB51E2"/>
    <w:rsid w:val="00EB5318"/>
    <w:rsid w:val="00EB55D2"/>
    <w:rsid w:val="00EB5756"/>
    <w:rsid w:val="00EB57C5"/>
    <w:rsid w:val="00EB57F1"/>
    <w:rsid w:val="00EB5AA8"/>
    <w:rsid w:val="00EB5B12"/>
    <w:rsid w:val="00EB5B6A"/>
    <w:rsid w:val="00EB5F30"/>
    <w:rsid w:val="00EB5F32"/>
    <w:rsid w:val="00EB601F"/>
    <w:rsid w:val="00EB6316"/>
    <w:rsid w:val="00EB6552"/>
    <w:rsid w:val="00EB67F7"/>
    <w:rsid w:val="00EB6892"/>
    <w:rsid w:val="00EB6ACC"/>
    <w:rsid w:val="00EB6C03"/>
    <w:rsid w:val="00EB6C7D"/>
    <w:rsid w:val="00EB6F12"/>
    <w:rsid w:val="00EB7061"/>
    <w:rsid w:val="00EB708B"/>
    <w:rsid w:val="00EB7194"/>
    <w:rsid w:val="00EB776F"/>
    <w:rsid w:val="00EB7B42"/>
    <w:rsid w:val="00EB7C4D"/>
    <w:rsid w:val="00EBED6E"/>
    <w:rsid w:val="00EC025B"/>
    <w:rsid w:val="00EC02C2"/>
    <w:rsid w:val="00EC060A"/>
    <w:rsid w:val="00EC06DB"/>
    <w:rsid w:val="00EC084D"/>
    <w:rsid w:val="00EC087F"/>
    <w:rsid w:val="00EC0889"/>
    <w:rsid w:val="00EC0903"/>
    <w:rsid w:val="00EC0DFD"/>
    <w:rsid w:val="00EC0FEA"/>
    <w:rsid w:val="00EC100D"/>
    <w:rsid w:val="00EC101E"/>
    <w:rsid w:val="00EC11D2"/>
    <w:rsid w:val="00EC122E"/>
    <w:rsid w:val="00EC13FB"/>
    <w:rsid w:val="00EC17AF"/>
    <w:rsid w:val="00EC18A5"/>
    <w:rsid w:val="00EC1CDC"/>
    <w:rsid w:val="00EC1CEF"/>
    <w:rsid w:val="00EC20FE"/>
    <w:rsid w:val="00EC2118"/>
    <w:rsid w:val="00EC2516"/>
    <w:rsid w:val="00EC26B6"/>
    <w:rsid w:val="00EC27BF"/>
    <w:rsid w:val="00EC2994"/>
    <w:rsid w:val="00EC2A7D"/>
    <w:rsid w:val="00EC2C90"/>
    <w:rsid w:val="00EC3091"/>
    <w:rsid w:val="00EC338E"/>
    <w:rsid w:val="00EC33DB"/>
    <w:rsid w:val="00EC3886"/>
    <w:rsid w:val="00EC3912"/>
    <w:rsid w:val="00EC3ABA"/>
    <w:rsid w:val="00EC3B27"/>
    <w:rsid w:val="00EC3DF3"/>
    <w:rsid w:val="00EC3ED7"/>
    <w:rsid w:val="00EC409C"/>
    <w:rsid w:val="00EC4436"/>
    <w:rsid w:val="00EC458C"/>
    <w:rsid w:val="00EC48D8"/>
    <w:rsid w:val="00EC4E39"/>
    <w:rsid w:val="00EC521D"/>
    <w:rsid w:val="00EC5268"/>
    <w:rsid w:val="00EC5300"/>
    <w:rsid w:val="00EC5326"/>
    <w:rsid w:val="00EC53B7"/>
    <w:rsid w:val="00EC5618"/>
    <w:rsid w:val="00EC576E"/>
    <w:rsid w:val="00EC5874"/>
    <w:rsid w:val="00EC5BE5"/>
    <w:rsid w:val="00EC5F28"/>
    <w:rsid w:val="00EC5FEA"/>
    <w:rsid w:val="00EC6183"/>
    <w:rsid w:val="00EC6225"/>
    <w:rsid w:val="00EC6557"/>
    <w:rsid w:val="00EC6577"/>
    <w:rsid w:val="00EC6A34"/>
    <w:rsid w:val="00EC6B7A"/>
    <w:rsid w:val="00EC6C14"/>
    <w:rsid w:val="00EC6C7E"/>
    <w:rsid w:val="00EC6E3A"/>
    <w:rsid w:val="00EC6EB1"/>
    <w:rsid w:val="00EC733A"/>
    <w:rsid w:val="00EC7395"/>
    <w:rsid w:val="00EC751D"/>
    <w:rsid w:val="00EC7582"/>
    <w:rsid w:val="00EC7596"/>
    <w:rsid w:val="00EC75D7"/>
    <w:rsid w:val="00EC75DE"/>
    <w:rsid w:val="00EC772D"/>
    <w:rsid w:val="00EC785C"/>
    <w:rsid w:val="00EC78CC"/>
    <w:rsid w:val="00EC7DCC"/>
    <w:rsid w:val="00EC7E3F"/>
    <w:rsid w:val="00EC7E5B"/>
    <w:rsid w:val="00ED01BD"/>
    <w:rsid w:val="00ED03FC"/>
    <w:rsid w:val="00ED06E3"/>
    <w:rsid w:val="00ED07B3"/>
    <w:rsid w:val="00ED0919"/>
    <w:rsid w:val="00ED0961"/>
    <w:rsid w:val="00ED09C8"/>
    <w:rsid w:val="00ED0AD6"/>
    <w:rsid w:val="00ED0C25"/>
    <w:rsid w:val="00ED0ED9"/>
    <w:rsid w:val="00ED1338"/>
    <w:rsid w:val="00ED1562"/>
    <w:rsid w:val="00ED18DF"/>
    <w:rsid w:val="00ED1B10"/>
    <w:rsid w:val="00ED1C2F"/>
    <w:rsid w:val="00ED1CC0"/>
    <w:rsid w:val="00ED1E07"/>
    <w:rsid w:val="00ED1F69"/>
    <w:rsid w:val="00ED1FCA"/>
    <w:rsid w:val="00ED200A"/>
    <w:rsid w:val="00ED22CB"/>
    <w:rsid w:val="00ED2453"/>
    <w:rsid w:val="00ED250A"/>
    <w:rsid w:val="00ED26C1"/>
    <w:rsid w:val="00ED27F3"/>
    <w:rsid w:val="00ED2CB6"/>
    <w:rsid w:val="00ED3088"/>
    <w:rsid w:val="00ED3491"/>
    <w:rsid w:val="00ED36C3"/>
    <w:rsid w:val="00ED38AC"/>
    <w:rsid w:val="00ED3A69"/>
    <w:rsid w:val="00ED3FBE"/>
    <w:rsid w:val="00ED4078"/>
    <w:rsid w:val="00ED40A9"/>
    <w:rsid w:val="00ED41E0"/>
    <w:rsid w:val="00ED4254"/>
    <w:rsid w:val="00ED42F8"/>
    <w:rsid w:val="00ED4498"/>
    <w:rsid w:val="00ED48C5"/>
    <w:rsid w:val="00ED49BB"/>
    <w:rsid w:val="00ED4A23"/>
    <w:rsid w:val="00ED4C04"/>
    <w:rsid w:val="00ED4C1F"/>
    <w:rsid w:val="00ED4CA3"/>
    <w:rsid w:val="00ED4DB3"/>
    <w:rsid w:val="00ED523B"/>
    <w:rsid w:val="00ED56CF"/>
    <w:rsid w:val="00ED575A"/>
    <w:rsid w:val="00ED5A16"/>
    <w:rsid w:val="00ED6023"/>
    <w:rsid w:val="00ED60CD"/>
    <w:rsid w:val="00ED644A"/>
    <w:rsid w:val="00ED66ED"/>
    <w:rsid w:val="00ED687E"/>
    <w:rsid w:val="00ED6940"/>
    <w:rsid w:val="00ED6A37"/>
    <w:rsid w:val="00ED6AC1"/>
    <w:rsid w:val="00ED6B44"/>
    <w:rsid w:val="00ED6C4A"/>
    <w:rsid w:val="00ED6EF3"/>
    <w:rsid w:val="00ED700C"/>
    <w:rsid w:val="00ED7084"/>
    <w:rsid w:val="00ED71BB"/>
    <w:rsid w:val="00ED7235"/>
    <w:rsid w:val="00ED7237"/>
    <w:rsid w:val="00ED7281"/>
    <w:rsid w:val="00ED73C4"/>
    <w:rsid w:val="00ED73DA"/>
    <w:rsid w:val="00ED74C9"/>
    <w:rsid w:val="00ED785F"/>
    <w:rsid w:val="00ED79F2"/>
    <w:rsid w:val="00ED7BED"/>
    <w:rsid w:val="00ED7CD2"/>
    <w:rsid w:val="00ED7E55"/>
    <w:rsid w:val="00ED7F59"/>
    <w:rsid w:val="00EE0723"/>
    <w:rsid w:val="00EE078C"/>
    <w:rsid w:val="00EE08EF"/>
    <w:rsid w:val="00EE0929"/>
    <w:rsid w:val="00EE0D2F"/>
    <w:rsid w:val="00EE0E72"/>
    <w:rsid w:val="00EE0EC1"/>
    <w:rsid w:val="00EE0ED4"/>
    <w:rsid w:val="00EE10EA"/>
    <w:rsid w:val="00EE111F"/>
    <w:rsid w:val="00EE12C9"/>
    <w:rsid w:val="00EE1358"/>
    <w:rsid w:val="00EE1485"/>
    <w:rsid w:val="00EE1E5C"/>
    <w:rsid w:val="00EE1FA0"/>
    <w:rsid w:val="00EE2054"/>
    <w:rsid w:val="00EE2118"/>
    <w:rsid w:val="00EE2207"/>
    <w:rsid w:val="00EE22F7"/>
    <w:rsid w:val="00EE2690"/>
    <w:rsid w:val="00EE26F3"/>
    <w:rsid w:val="00EE28AB"/>
    <w:rsid w:val="00EE2B78"/>
    <w:rsid w:val="00EE2C5A"/>
    <w:rsid w:val="00EE2D1D"/>
    <w:rsid w:val="00EE2DC7"/>
    <w:rsid w:val="00EE3004"/>
    <w:rsid w:val="00EE3006"/>
    <w:rsid w:val="00EE31DB"/>
    <w:rsid w:val="00EE33F1"/>
    <w:rsid w:val="00EE341D"/>
    <w:rsid w:val="00EE34C1"/>
    <w:rsid w:val="00EE3D93"/>
    <w:rsid w:val="00EE3DFD"/>
    <w:rsid w:val="00EE3FAC"/>
    <w:rsid w:val="00EE41CB"/>
    <w:rsid w:val="00EE41CF"/>
    <w:rsid w:val="00EE4231"/>
    <w:rsid w:val="00EE4275"/>
    <w:rsid w:val="00EE446D"/>
    <w:rsid w:val="00EE4472"/>
    <w:rsid w:val="00EE45AA"/>
    <w:rsid w:val="00EE4690"/>
    <w:rsid w:val="00EE4713"/>
    <w:rsid w:val="00EE486C"/>
    <w:rsid w:val="00EE4929"/>
    <w:rsid w:val="00EE49DA"/>
    <w:rsid w:val="00EE4CA4"/>
    <w:rsid w:val="00EE4F67"/>
    <w:rsid w:val="00EE4FC0"/>
    <w:rsid w:val="00EE507E"/>
    <w:rsid w:val="00EE51FD"/>
    <w:rsid w:val="00EE528E"/>
    <w:rsid w:val="00EE55D5"/>
    <w:rsid w:val="00EE5701"/>
    <w:rsid w:val="00EE5710"/>
    <w:rsid w:val="00EE5780"/>
    <w:rsid w:val="00EE58A6"/>
    <w:rsid w:val="00EE58B9"/>
    <w:rsid w:val="00EE596D"/>
    <w:rsid w:val="00EE5A2F"/>
    <w:rsid w:val="00EE5D1F"/>
    <w:rsid w:val="00EE5ED0"/>
    <w:rsid w:val="00EE5FA0"/>
    <w:rsid w:val="00EE61D2"/>
    <w:rsid w:val="00EE682A"/>
    <w:rsid w:val="00EE6859"/>
    <w:rsid w:val="00EE69FC"/>
    <w:rsid w:val="00EE6C7C"/>
    <w:rsid w:val="00EE6CA0"/>
    <w:rsid w:val="00EE6EF2"/>
    <w:rsid w:val="00EE6F2C"/>
    <w:rsid w:val="00EE6FEB"/>
    <w:rsid w:val="00EE70A4"/>
    <w:rsid w:val="00EE711A"/>
    <w:rsid w:val="00EE71FD"/>
    <w:rsid w:val="00EE751B"/>
    <w:rsid w:val="00EE77A4"/>
    <w:rsid w:val="00EE7975"/>
    <w:rsid w:val="00EE798B"/>
    <w:rsid w:val="00EE7A16"/>
    <w:rsid w:val="00EE7D0B"/>
    <w:rsid w:val="00EE7D2A"/>
    <w:rsid w:val="00EE7E56"/>
    <w:rsid w:val="00EF01D4"/>
    <w:rsid w:val="00EF01D8"/>
    <w:rsid w:val="00EF02E1"/>
    <w:rsid w:val="00EF037A"/>
    <w:rsid w:val="00EF063F"/>
    <w:rsid w:val="00EF0A81"/>
    <w:rsid w:val="00EF0BF9"/>
    <w:rsid w:val="00EF1014"/>
    <w:rsid w:val="00EF1124"/>
    <w:rsid w:val="00EF14A0"/>
    <w:rsid w:val="00EF14C4"/>
    <w:rsid w:val="00EF18BA"/>
    <w:rsid w:val="00EF1A3B"/>
    <w:rsid w:val="00EF1D42"/>
    <w:rsid w:val="00EF1EF1"/>
    <w:rsid w:val="00EF1F64"/>
    <w:rsid w:val="00EF208B"/>
    <w:rsid w:val="00EF2165"/>
    <w:rsid w:val="00EF226F"/>
    <w:rsid w:val="00EF273A"/>
    <w:rsid w:val="00EF2889"/>
    <w:rsid w:val="00EF28AF"/>
    <w:rsid w:val="00EF28F2"/>
    <w:rsid w:val="00EF2A0A"/>
    <w:rsid w:val="00EF2C02"/>
    <w:rsid w:val="00EF2C46"/>
    <w:rsid w:val="00EF3234"/>
    <w:rsid w:val="00EF3552"/>
    <w:rsid w:val="00EF362B"/>
    <w:rsid w:val="00EF38BA"/>
    <w:rsid w:val="00EF3C73"/>
    <w:rsid w:val="00EF3C8D"/>
    <w:rsid w:val="00EF3CF3"/>
    <w:rsid w:val="00EF3D88"/>
    <w:rsid w:val="00EF3DB0"/>
    <w:rsid w:val="00EF3E80"/>
    <w:rsid w:val="00EF3FC1"/>
    <w:rsid w:val="00EF4052"/>
    <w:rsid w:val="00EF4159"/>
    <w:rsid w:val="00EF4272"/>
    <w:rsid w:val="00EF45E5"/>
    <w:rsid w:val="00EF48A2"/>
    <w:rsid w:val="00EF4B98"/>
    <w:rsid w:val="00EF4C6E"/>
    <w:rsid w:val="00EF4CB3"/>
    <w:rsid w:val="00EF4CFC"/>
    <w:rsid w:val="00EF4D0D"/>
    <w:rsid w:val="00EF4D5E"/>
    <w:rsid w:val="00EF4DF6"/>
    <w:rsid w:val="00EF5100"/>
    <w:rsid w:val="00EF5242"/>
    <w:rsid w:val="00EF52CD"/>
    <w:rsid w:val="00EF53EB"/>
    <w:rsid w:val="00EF5559"/>
    <w:rsid w:val="00EF55D2"/>
    <w:rsid w:val="00EF57CF"/>
    <w:rsid w:val="00EF5871"/>
    <w:rsid w:val="00EF5AA5"/>
    <w:rsid w:val="00EF5B37"/>
    <w:rsid w:val="00EF5B99"/>
    <w:rsid w:val="00EF5C33"/>
    <w:rsid w:val="00EF5DE8"/>
    <w:rsid w:val="00EF5F2D"/>
    <w:rsid w:val="00EF60D9"/>
    <w:rsid w:val="00EF6281"/>
    <w:rsid w:val="00EF66C5"/>
    <w:rsid w:val="00EF69D1"/>
    <w:rsid w:val="00EF6A19"/>
    <w:rsid w:val="00EF6F37"/>
    <w:rsid w:val="00EF73FC"/>
    <w:rsid w:val="00EF74AD"/>
    <w:rsid w:val="00EF74BF"/>
    <w:rsid w:val="00EF78CB"/>
    <w:rsid w:val="00EF7A49"/>
    <w:rsid w:val="00EF7D0A"/>
    <w:rsid w:val="00EF7F07"/>
    <w:rsid w:val="00EF7F3B"/>
    <w:rsid w:val="00EF7F82"/>
    <w:rsid w:val="00F00592"/>
    <w:rsid w:val="00F00879"/>
    <w:rsid w:val="00F0091C"/>
    <w:rsid w:val="00F00E5B"/>
    <w:rsid w:val="00F010A3"/>
    <w:rsid w:val="00F01165"/>
    <w:rsid w:val="00F0127E"/>
    <w:rsid w:val="00F015A0"/>
    <w:rsid w:val="00F01804"/>
    <w:rsid w:val="00F0188A"/>
    <w:rsid w:val="00F01A8D"/>
    <w:rsid w:val="00F01F53"/>
    <w:rsid w:val="00F02269"/>
    <w:rsid w:val="00F0246F"/>
    <w:rsid w:val="00F026E7"/>
    <w:rsid w:val="00F02841"/>
    <w:rsid w:val="00F0291B"/>
    <w:rsid w:val="00F02991"/>
    <w:rsid w:val="00F02A9C"/>
    <w:rsid w:val="00F02BC2"/>
    <w:rsid w:val="00F02BD5"/>
    <w:rsid w:val="00F02BD9"/>
    <w:rsid w:val="00F02CB1"/>
    <w:rsid w:val="00F02DE0"/>
    <w:rsid w:val="00F02F0D"/>
    <w:rsid w:val="00F02F12"/>
    <w:rsid w:val="00F03115"/>
    <w:rsid w:val="00F03123"/>
    <w:rsid w:val="00F034D1"/>
    <w:rsid w:val="00F0357F"/>
    <w:rsid w:val="00F03646"/>
    <w:rsid w:val="00F0364D"/>
    <w:rsid w:val="00F03650"/>
    <w:rsid w:val="00F037E3"/>
    <w:rsid w:val="00F03C6C"/>
    <w:rsid w:val="00F03E12"/>
    <w:rsid w:val="00F03EEF"/>
    <w:rsid w:val="00F04015"/>
    <w:rsid w:val="00F04186"/>
    <w:rsid w:val="00F04235"/>
    <w:rsid w:val="00F045C2"/>
    <w:rsid w:val="00F0465B"/>
    <w:rsid w:val="00F04878"/>
    <w:rsid w:val="00F048AB"/>
    <w:rsid w:val="00F04A8F"/>
    <w:rsid w:val="00F04C82"/>
    <w:rsid w:val="00F04E29"/>
    <w:rsid w:val="00F04EC3"/>
    <w:rsid w:val="00F04FE2"/>
    <w:rsid w:val="00F05001"/>
    <w:rsid w:val="00F0515A"/>
    <w:rsid w:val="00F0523B"/>
    <w:rsid w:val="00F05322"/>
    <w:rsid w:val="00F05348"/>
    <w:rsid w:val="00F053D0"/>
    <w:rsid w:val="00F053FA"/>
    <w:rsid w:val="00F0557C"/>
    <w:rsid w:val="00F05877"/>
    <w:rsid w:val="00F059F1"/>
    <w:rsid w:val="00F05A19"/>
    <w:rsid w:val="00F05DC3"/>
    <w:rsid w:val="00F0603B"/>
    <w:rsid w:val="00F06079"/>
    <w:rsid w:val="00F060EB"/>
    <w:rsid w:val="00F0620E"/>
    <w:rsid w:val="00F063C2"/>
    <w:rsid w:val="00F06495"/>
    <w:rsid w:val="00F06B4F"/>
    <w:rsid w:val="00F06BEF"/>
    <w:rsid w:val="00F06F9C"/>
    <w:rsid w:val="00F07014"/>
    <w:rsid w:val="00F07022"/>
    <w:rsid w:val="00F07351"/>
    <w:rsid w:val="00F0735E"/>
    <w:rsid w:val="00F0765A"/>
    <w:rsid w:val="00F07CE9"/>
    <w:rsid w:val="00F07D05"/>
    <w:rsid w:val="00F07DE8"/>
    <w:rsid w:val="00F07FC8"/>
    <w:rsid w:val="00F10115"/>
    <w:rsid w:val="00F1022B"/>
    <w:rsid w:val="00F10452"/>
    <w:rsid w:val="00F108D2"/>
    <w:rsid w:val="00F10AB7"/>
    <w:rsid w:val="00F10C7F"/>
    <w:rsid w:val="00F10CAB"/>
    <w:rsid w:val="00F10EE1"/>
    <w:rsid w:val="00F1111E"/>
    <w:rsid w:val="00F1123C"/>
    <w:rsid w:val="00F11327"/>
    <w:rsid w:val="00F11379"/>
    <w:rsid w:val="00F11628"/>
    <w:rsid w:val="00F117B1"/>
    <w:rsid w:val="00F11A3E"/>
    <w:rsid w:val="00F11BEE"/>
    <w:rsid w:val="00F11C5F"/>
    <w:rsid w:val="00F12017"/>
    <w:rsid w:val="00F1210B"/>
    <w:rsid w:val="00F1223A"/>
    <w:rsid w:val="00F12333"/>
    <w:rsid w:val="00F126BA"/>
    <w:rsid w:val="00F128FA"/>
    <w:rsid w:val="00F12BAD"/>
    <w:rsid w:val="00F12BF1"/>
    <w:rsid w:val="00F12C8E"/>
    <w:rsid w:val="00F12D21"/>
    <w:rsid w:val="00F12DA4"/>
    <w:rsid w:val="00F12FE4"/>
    <w:rsid w:val="00F1323B"/>
    <w:rsid w:val="00F13610"/>
    <w:rsid w:val="00F13B34"/>
    <w:rsid w:val="00F13C3A"/>
    <w:rsid w:val="00F13C8E"/>
    <w:rsid w:val="00F13DA9"/>
    <w:rsid w:val="00F140BF"/>
    <w:rsid w:val="00F14233"/>
    <w:rsid w:val="00F14354"/>
    <w:rsid w:val="00F14B2D"/>
    <w:rsid w:val="00F14DEA"/>
    <w:rsid w:val="00F14FC4"/>
    <w:rsid w:val="00F151CB"/>
    <w:rsid w:val="00F159F8"/>
    <w:rsid w:val="00F15BA8"/>
    <w:rsid w:val="00F15C0B"/>
    <w:rsid w:val="00F15DC0"/>
    <w:rsid w:val="00F16070"/>
    <w:rsid w:val="00F16152"/>
    <w:rsid w:val="00F16541"/>
    <w:rsid w:val="00F16E2E"/>
    <w:rsid w:val="00F16EEE"/>
    <w:rsid w:val="00F1700B"/>
    <w:rsid w:val="00F170C1"/>
    <w:rsid w:val="00F171AB"/>
    <w:rsid w:val="00F17381"/>
    <w:rsid w:val="00F175F6"/>
    <w:rsid w:val="00F176DD"/>
    <w:rsid w:val="00F1777D"/>
    <w:rsid w:val="00F17892"/>
    <w:rsid w:val="00F17BC9"/>
    <w:rsid w:val="00F17D78"/>
    <w:rsid w:val="00F203A7"/>
    <w:rsid w:val="00F204A6"/>
    <w:rsid w:val="00F2080A"/>
    <w:rsid w:val="00F20978"/>
    <w:rsid w:val="00F20B7A"/>
    <w:rsid w:val="00F20CA2"/>
    <w:rsid w:val="00F20F04"/>
    <w:rsid w:val="00F20F8A"/>
    <w:rsid w:val="00F21103"/>
    <w:rsid w:val="00F21503"/>
    <w:rsid w:val="00F2173A"/>
    <w:rsid w:val="00F219D6"/>
    <w:rsid w:val="00F21AAD"/>
    <w:rsid w:val="00F21B23"/>
    <w:rsid w:val="00F21B35"/>
    <w:rsid w:val="00F21C43"/>
    <w:rsid w:val="00F21E06"/>
    <w:rsid w:val="00F21FAF"/>
    <w:rsid w:val="00F22267"/>
    <w:rsid w:val="00F222DC"/>
    <w:rsid w:val="00F22577"/>
    <w:rsid w:val="00F22701"/>
    <w:rsid w:val="00F22B71"/>
    <w:rsid w:val="00F22C55"/>
    <w:rsid w:val="00F22ED7"/>
    <w:rsid w:val="00F22FA8"/>
    <w:rsid w:val="00F2303C"/>
    <w:rsid w:val="00F230FB"/>
    <w:rsid w:val="00F23814"/>
    <w:rsid w:val="00F23DF0"/>
    <w:rsid w:val="00F23E65"/>
    <w:rsid w:val="00F23F83"/>
    <w:rsid w:val="00F23F86"/>
    <w:rsid w:val="00F24123"/>
    <w:rsid w:val="00F2438D"/>
    <w:rsid w:val="00F243E6"/>
    <w:rsid w:val="00F244CC"/>
    <w:rsid w:val="00F24AD1"/>
    <w:rsid w:val="00F24D17"/>
    <w:rsid w:val="00F24DA5"/>
    <w:rsid w:val="00F24FB3"/>
    <w:rsid w:val="00F250B3"/>
    <w:rsid w:val="00F25170"/>
    <w:rsid w:val="00F251D6"/>
    <w:rsid w:val="00F25282"/>
    <w:rsid w:val="00F257A0"/>
    <w:rsid w:val="00F25919"/>
    <w:rsid w:val="00F259EC"/>
    <w:rsid w:val="00F25D7A"/>
    <w:rsid w:val="00F25DFE"/>
    <w:rsid w:val="00F25EA5"/>
    <w:rsid w:val="00F25EC7"/>
    <w:rsid w:val="00F25FB2"/>
    <w:rsid w:val="00F26540"/>
    <w:rsid w:val="00F26558"/>
    <w:rsid w:val="00F2655F"/>
    <w:rsid w:val="00F2666A"/>
    <w:rsid w:val="00F267A1"/>
    <w:rsid w:val="00F26ABA"/>
    <w:rsid w:val="00F26C51"/>
    <w:rsid w:val="00F2706C"/>
    <w:rsid w:val="00F270B7"/>
    <w:rsid w:val="00F271D8"/>
    <w:rsid w:val="00F2738E"/>
    <w:rsid w:val="00F278A3"/>
    <w:rsid w:val="00F27C27"/>
    <w:rsid w:val="00F27F2C"/>
    <w:rsid w:val="00F27F9B"/>
    <w:rsid w:val="00F30065"/>
    <w:rsid w:val="00F30088"/>
    <w:rsid w:val="00F300E6"/>
    <w:rsid w:val="00F30634"/>
    <w:rsid w:val="00F30803"/>
    <w:rsid w:val="00F30ABC"/>
    <w:rsid w:val="00F30CC4"/>
    <w:rsid w:val="00F30D31"/>
    <w:rsid w:val="00F30E38"/>
    <w:rsid w:val="00F30E77"/>
    <w:rsid w:val="00F30FBF"/>
    <w:rsid w:val="00F312E1"/>
    <w:rsid w:val="00F3155D"/>
    <w:rsid w:val="00F315D1"/>
    <w:rsid w:val="00F317A2"/>
    <w:rsid w:val="00F31AA6"/>
    <w:rsid w:val="00F31C21"/>
    <w:rsid w:val="00F31D74"/>
    <w:rsid w:val="00F32066"/>
    <w:rsid w:val="00F320AE"/>
    <w:rsid w:val="00F320FA"/>
    <w:rsid w:val="00F321DB"/>
    <w:rsid w:val="00F321DE"/>
    <w:rsid w:val="00F32501"/>
    <w:rsid w:val="00F32567"/>
    <w:rsid w:val="00F32A2A"/>
    <w:rsid w:val="00F32B81"/>
    <w:rsid w:val="00F32BD4"/>
    <w:rsid w:val="00F32C32"/>
    <w:rsid w:val="00F32CF2"/>
    <w:rsid w:val="00F32E22"/>
    <w:rsid w:val="00F32E30"/>
    <w:rsid w:val="00F32EE1"/>
    <w:rsid w:val="00F32F36"/>
    <w:rsid w:val="00F32F3A"/>
    <w:rsid w:val="00F330E1"/>
    <w:rsid w:val="00F3337B"/>
    <w:rsid w:val="00F333DF"/>
    <w:rsid w:val="00F33469"/>
    <w:rsid w:val="00F3348C"/>
    <w:rsid w:val="00F3359D"/>
    <w:rsid w:val="00F33C6D"/>
    <w:rsid w:val="00F33D07"/>
    <w:rsid w:val="00F33DCD"/>
    <w:rsid w:val="00F34156"/>
    <w:rsid w:val="00F34479"/>
    <w:rsid w:val="00F34838"/>
    <w:rsid w:val="00F34A64"/>
    <w:rsid w:val="00F34CDA"/>
    <w:rsid w:val="00F34D42"/>
    <w:rsid w:val="00F3503C"/>
    <w:rsid w:val="00F3507A"/>
    <w:rsid w:val="00F355B5"/>
    <w:rsid w:val="00F356E7"/>
    <w:rsid w:val="00F35C6D"/>
    <w:rsid w:val="00F35CF8"/>
    <w:rsid w:val="00F35D2A"/>
    <w:rsid w:val="00F35D8C"/>
    <w:rsid w:val="00F362BC"/>
    <w:rsid w:val="00F364E9"/>
    <w:rsid w:val="00F3668D"/>
    <w:rsid w:val="00F367D7"/>
    <w:rsid w:val="00F36993"/>
    <w:rsid w:val="00F36CDF"/>
    <w:rsid w:val="00F36F46"/>
    <w:rsid w:val="00F3729F"/>
    <w:rsid w:val="00F373DE"/>
    <w:rsid w:val="00F374A6"/>
    <w:rsid w:val="00F37569"/>
    <w:rsid w:val="00F3780F"/>
    <w:rsid w:val="00F3793A"/>
    <w:rsid w:val="00F37B6D"/>
    <w:rsid w:val="00F37BF7"/>
    <w:rsid w:val="00F37E6F"/>
    <w:rsid w:val="00F37EAE"/>
    <w:rsid w:val="00F37F85"/>
    <w:rsid w:val="00F4053E"/>
    <w:rsid w:val="00F4066E"/>
    <w:rsid w:val="00F409BB"/>
    <w:rsid w:val="00F409FD"/>
    <w:rsid w:val="00F40A5E"/>
    <w:rsid w:val="00F40CE5"/>
    <w:rsid w:val="00F40D62"/>
    <w:rsid w:val="00F40D75"/>
    <w:rsid w:val="00F40E17"/>
    <w:rsid w:val="00F41021"/>
    <w:rsid w:val="00F410E6"/>
    <w:rsid w:val="00F41308"/>
    <w:rsid w:val="00F413BF"/>
    <w:rsid w:val="00F413C4"/>
    <w:rsid w:val="00F41434"/>
    <w:rsid w:val="00F4160E"/>
    <w:rsid w:val="00F41663"/>
    <w:rsid w:val="00F41DFA"/>
    <w:rsid w:val="00F41F6D"/>
    <w:rsid w:val="00F42341"/>
    <w:rsid w:val="00F423EA"/>
    <w:rsid w:val="00F42497"/>
    <w:rsid w:val="00F42547"/>
    <w:rsid w:val="00F42693"/>
    <w:rsid w:val="00F42C96"/>
    <w:rsid w:val="00F42D26"/>
    <w:rsid w:val="00F42D32"/>
    <w:rsid w:val="00F42D58"/>
    <w:rsid w:val="00F42E01"/>
    <w:rsid w:val="00F431B3"/>
    <w:rsid w:val="00F433F8"/>
    <w:rsid w:val="00F43BBE"/>
    <w:rsid w:val="00F43C8C"/>
    <w:rsid w:val="00F44266"/>
    <w:rsid w:val="00F442E8"/>
    <w:rsid w:val="00F44331"/>
    <w:rsid w:val="00F44510"/>
    <w:rsid w:val="00F4472C"/>
    <w:rsid w:val="00F44C40"/>
    <w:rsid w:val="00F44FC6"/>
    <w:rsid w:val="00F451DD"/>
    <w:rsid w:val="00F453AE"/>
    <w:rsid w:val="00F453F0"/>
    <w:rsid w:val="00F45443"/>
    <w:rsid w:val="00F45538"/>
    <w:rsid w:val="00F45A70"/>
    <w:rsid w:val="00F45AF0"/>
    <w:rsid w:val="00F45AFC"/>
    <w:rsid w:val="00F45C45"/>
    <w:rsid w:val="00F45EBE"/>
    <w:rsid w:val="00F45F59"/>
    <w:rsid w:val="00F460BA"/>
    <w:rsid w:val="00F461AC"/>
    <w:rsid w:val="00F461ED"/>
    <w:rsid w:val="00F4645D"/>
    <w:rsid w:val="00F4647E"/>
    <w:rsid w:val="00F466E6"/>
    <w:rsid w:val="00F46853"/>
    <w:rsid w:val="00F468BC"/>
    <w:rsid w:val="00F46975"/>
    <w:rsid w:val="00F46A7F"/>
    <w:rsid w:val="00F46B30"/>
    <w:rsid w:val="00F46EC3"/>
    <w:rsid w:val="00F4705C"/>
    <w:rsid w:val="00F470A3"/>
    <w:rsid w:val="00F47110"/>
    <w:rsid w:val="00F476B3"/>
    <w:rsid w:val="00F4789C"/>
    <w:rsid w:val="00F47C4D"/>
    <w:rsid w:val="00F47C67"/>
    <w:rsid w:val="00F47C72"/>
    <w:rsid w:val="00F47D8C"/>
    <w:rsid w:val="00F47ECA"/>
    <w:rsid w:val="00F5011C"/>
    <w:rsid w:val="00F50190"/>
    <w:rsid w:val="00F5031D"/>
    <w:rsid w:val="00F50416"/>
    <w:rsid w:val="00F50A21"/>
    <w:rsid w:val="00F50A5E"/>
    <w:rsid w:val="00F50B90"/>
    <w:rsid w:val="00F50C47"/>
    <w:rsid w:val="00F50F24"/>
    <w:rsid w:val="00F510C9"/>
    <w:rsid w:val="00F51B31"/>
    <w:rsid w:val="00F51CDD"/>
    <w:rsid w:val="00F51F6D"/>
    <w:rsid w:val="00F524DE"/>
    <w:rsid w:val="00F525FF"/>
    <w:rsid w:val="00F5271E"/>
    <w:rsid w:val="00F52737"/>
    <w:rsid w:val="00F528D2"/>
    <w:rsid w:val="00F5291A"/>
    <w:rsid w:val="00F52A3F"/>
    <w:rsid w:val="00F52C10"/>
    <w:rsid w:val="00F52C1C"/>
    <w:rsid w:val="00F52C6A"/>
    <w:rsid w:val="00F52C91"/>
    <w:rsid w:val="00F53497"/>
    <w:rsid w:val="00F535D0"/>
    <w:rsid w:val="00F537CF"/>
    <w:rsid w:val="00F53A25"/>
    <w:rsid w:val="00F53AC8"/>
    <w:rsid w:val="00F53CFD"/>
    <w:rsid w:val="00F53E19"/>
    <w:rsid w:val="00F53F4B"/>
    <w:rsid w:val="00F53F52"/>
    <w:rsid w:val="00F5406C"/>
    <w:rsid w:val="00F54285"/>
    <w:rsid w:val="00F5435E"/>
    <w:rsid w:val="00F54B32"/>
    <w:rsid w:val="00F54B56"/>
    <w:rsid w:val="00F54CAC"/>
    <w:rsid w:val="00F54F8D"/>
    <w:rsid w:val="00F5504F"/>
    <w:rsid w:val="00F55092"/>
    <w:rsid w:val="00F554E4"/>
    <w:rsid w:val="00F5554B"/>
    <w:rsid w:val="00F55739"/>
    <w:rsid w:val="00F55743"/>
    <w:rsid w:val="00F5587B"/>
    <w:rsid w:val="00F55B66"/>
    <w:rsid w:val="00F55BCE"/>
    <w:rsid w:val="00F560C1"/>
    <w:rsid w:val="00F561A1"/>
    <w:rsid w:val="00F56220"/>
    <w:rsid w:val="00F56321"/>
    <w:rsid w:val="00F56367"/>
    <w:rsid w:val="00F5638A"/>
    <w:rsid w:val="00F564BF"/>
    <w:rsid w:val="00F56545"/>
    <w:rsid w:val="00F56580"/>
    <w:rsid w:val="00F56AC0"/>
    <w:rsid w:val="00F56DE9"/>
    <w:rsid w:val="00F5742D"/>
    <w:rsid w:val="00F575D1"/>
    <w:rsid w:val="00F575F5"/>
    <w:rsid w:val="00F576C5"/>
    <w:rsid w:val="00F576E3"/>
    <w:rsid w:val="00F57729"/>
    <w:rsid w:val="00F57BF3"/>
    <w:rsid w:val="00F57D66"/>
    <w:rsid w:val="00F57E24"/>
    <w:rsid w:val="00F57EB9"/>
    <w:rsid w:val="00F57F2C"/>
    <w:rsid w:val="00F57FDA"/>
    <w:rsid w:val="00F602FF"/>
    <w:rsid w:val="00F606D6"/>
    <w:rsid w:val="00F60733"/>
    <w:rsid w:val="00F60A95"/>
    <w:rsid w:val="00F60D77"/>
    <w:rsid w:val="00F612BA"/>
    <w:rsid w:val="00F6138E"/>
    <w:rsid w:val="00F61414"/>
    <w:rsid w:val="00F61B03"/>
    <w:rsid w:val="00F61B2F"/>
    <w:rsid w:val="00F62028"/>
    <w:rsid w:val="00F621C4"/>
    <w:rsid w:val="00F622D1"/>
    <w:rsid w:val="00F624A6"/>
    <w:rsid w:val="00F624CF"/>
    <w:rsid w:val="00F6278F"/>
    <w:rsid w:val="00F62833"/>
    <w:rsid w:val="00F6299C"/>
    <w:rsid w:val="00F62A30"/>
    <w:rsid w:val="00F62BD2"/>
    <w:rsid w:val="00F62E44"/>
    <w:rsid w:val="00F630C6"/>
    <w:rsid w:val="00F6337C"/>
    <w:rsid w:val="00F633D3"/>
    <w:rsid w:val="00F634FD"/>
    <w:rsid w:val="00F63636"/>
    <w:rsid w:val="00F63662"/>
    <w:rsid w:val="00F63852"/>
    <w:rsid w:val="00F6389B"/>
    <w:rsid w:val="00F639DC"/>
    <w:rsid w:val="00F63A3D"/>
    <w:rsid w:val="00F63B62"/>
    <w:rsid w:val="00F63C96"/>
    <w:rsid w:val="00F63CE4"/>
    <w:rsid w:val="00F63D50"/>
    <w:rsid w:val="00F63D5C"/>
    <w:rsid w:val="00F6414F"/>
    <w:rsid w:val="00F6428D"/>
    <w:rsid w:val="00F6452A"/>
    <w:rsid w:val="00F6453F"/>
    <w:rsid w:val="00F647C7"/>
    <w:rsid w:val="00F6488D"/>
    <w:rsid w:val="00F648C9"/>
    <w:rsid w:val="00F64B7F"/>
    <w:rsid w:val="00F64BC1"/>
    <w:rsid w:val="00F64CC8"/>
    <w:rsid w:val="00F64FD9"/>
    <w:rsid w:val="00F65037"/>
    <w:rsid w:val="00F651F1"/>
    <w:rsid w:val="00F65429"/>
    <w:rsid w:val="00F65481"/>
    <w:rsid w:val="00F65565"/>
    <w:rsid w:val="00F657B7"/>
    <w:rsid w:val="00F65A93"/>
    <w:rsid w:val="00F65ABC"/>
    <w:rsid w:val="00F65CE0"/>
    <w:rsid w:val="00F65DF9"/>
    <w:rsid w:val="00F65F8B"/>
    <w:rsid w:val="00F65F94"/>
    <w:rsid w:val="00F65FA5"/>
    <w:rsid w:val="00F661F8"/>
    <w:rsid w:val="00F66394"/>
    <w:rsid w:val="00F663F2"/>
    <w:rsid w:val="00F66706"/>
    <w:rsid w:val="00F66720"/>
    <w:rsid w:val="00F667D2"/>
    <w:rsid w:val="00F669B2"/>
    <w:rsid w:val="00F669DB"/>
    <w:rsid w:val="00F66ADD"/>
    <w:rsid w:val="00F66C17"/>
    <w:rsid w:val="00F66C28"/>
    <w:rsid w:val="00F66C65"/>
    <w:rsid w:val="00F67135"/>
    <w:rsid w:val="00F676F0"/>
    <w:rsid w:val="00F6779A"/>
    <w:rsid w:val="00F6784C"/>
    <w:rsid w:val="00F67895"/>
    <w:rsid w:val="00F67C60"/>
    <w:rsid w:val="00F67D46"/>
    <w:rsid w:val="00F67E2B"/>
    <w:rsid w:val="00F67E2F"/>
    <w:rsid w:val="00F67E3F"/>
    <w:rsid w:val="00F67EFF"/>
    <w:rsid w:val="00F70074"/>
    <w:rsid w:val="00F701C9"/>
    <w:rsid w:val="00F703E3"/>
    <w:rsid w:val="00F70616"/>
    <w:rsid w:val="00F70C04"/>
    <w:rsid w:val="00F70CC6"/>
    <w:rsid w:val="00F70D36"/>
    <w:rsid w:val="00F70DDC"/>
    <w:rsid w:val="00F70DE9"/>
    <w:rsid w:val="00F70EAB"/>
    <w:rsid w:val="00F70F4E"/>
    <w:rsid w:val="00F70FA3"/>
    <w:rsid w:val="00F70FD6"/>
    <w:rsid w:val="00F70FE3"/>
    <w:rsid w:val="00F710B9"/>
    <w:rsid w:val="00F71101"/>
    <w:rsid w:val="00F71182"/>
    <w:rsid w:val="00F711F1"/>
    <w:rsid w:val="00F719DD"/>
    <w:rsid w:val="00F71BBD"/>
    <w:rsid w:val="00F71C29"/>
    <w:rsid w:val="00F71D79"/>
    <w:rsid w:val="00F71E19"/>
    <w:rsid w:val="00F71EC2"/>
    <w:rsid w:val="00F7208A"/>
    <w:rsid w:val="00F72159"/>
    <w:rsid w:val="00F72237"/>
    <w:rsid w:val="00F72272"/>
    <w:rsid w:val="00F722AF"/>
    <w:rsid w:val="00F723DF"/>
    <w:rsid w:val="00F72812"/>
    <w:rsid w:val="00F72A3D"/>
    <w:rsid w:val="00F72BD1"/>
    <w:rsid w:val="00F72C4F"/>
    <w:rsid w:val="00F72C63"/>
    <w:rsid w:val="00F732D7"/>
    <w:rsid w:val="00F7334A"/>
    <w:rsid w:val="00F73543"/>
    <w:rsid w:val="00F7359C"/>
    <w:rsid w:val="00F73A94"/>
    <w:rsid w:val="00F73AA4"/>
    <w:rsid w:val="00F73B3E"/>
    <w:rsid w:val="00F73F8D"/>
    <w:rsid w:val="00F742C7"/>
    <w:rsid w:val="00F748FC"/>
    <w:rsid w:val="00F74B55"/>
    <w:rsid w:val="00F74BE2"/>
    <w:rsid w:val="00F74C02"/>
    <w:rsid w:val="00F74C1B"/>
    <w:rsid w:val="00F74FA1"/>
    <w:rsid w:val="00F7516D"/>
    <w:rsid w:val="00F751F8"/>
    <w:rsid w:val="00F7546B"/>
    <w:rsid w:val="00F755FE"/>
    <w:rsid w:val="00F75B66"/>
    <w:rsid w:val="00F75BFB"/>
    <w:rsid w:val="00F75F5A"/>
    <w:rsid w:val="00F760C3"/>
    <w:rsid w:val="00F76714"/>
    <w:rsid w:val="00F767CA"/>
    <w:rsid w:val="00F76B74"/>
    <w:rsid w:val="00F76BC4"/>
    <w:rsid w:val="00F76D1E"/>
    <w:rsid w:val="00F76E2A"/>
    <w:rsid w:val="00F771D8"/>
    <w:rsid w:val="00F77301"/>
    <w:rsid w:val="00F7788F"/>
    <w:rsid w:val="00F778C6"/>
    <w:rsid w:val="00F77927"/>
    <w:rsid w:val="00F779F1"/>
    <w:rsid w:val="00F77BD1"/>
    <w:rsid w:val="00F77D29"/>
    <w:rsid w:val="00F77DAE"/>
    <w:rsid w:val="00F77DFE"/>
    <w:rsid w:val="00F77F56"/>
    <w:rsid w:val="00F801F8"/>
    <w:rsid w:val="00F802AF"/>
    <w:rsid w:val="00F80344"/>
    <w:rsid w:val="00F80529"/>
    <w:rsid w:val="00F80E07"/>
    <w:rsid w:val="00F80F5F"/>
    <w:rsid w:val="00F8124C"/>
    <w:rsid w:val="00F81368"/>
    <w:rsid w:val="00F814F1"/>
    <w:rsid w:val="00F81556"/>
    <w:rsid w:val="00F817CB"/>
    <w:rsid w:val="00F819A9"/>
    <w:rsid w:val="00F819B9"/>
    <w:rsid w:val="00F81E8E"/>
    <w:rsid w:val="00F81EBF"/>
    <w:rsid w:val="00F820DD"/>
    <w:rsid w:val="00F8241D"/>
    <w:rsid w:val="00F824CE"/>
    <w:rsid w:val="00F82520"/>
    <w:rsid w:val="00F8272B"/>
    <w:rsid w:val="00F828AE"/>
    <w:rsid w:val="00F82901"/>
    <w:rsid w:val="00F82E4C"/>
    <w:rsid w:val="00F83165"/>
    <w:rsid w:val="00F83252"/>
    <w:rsid w:val="00F8355C"/>
    <w:rsid w:val="00F835FE"/>
    <w:rsid w:val="00F836D7"/>
    <w:rsid w:val="00F837EF"/>
    <w:rsid w:val="00F8388E"/>
    <w:rsid w:val="00F83A06"/>
    <w:rsid w:val="00F83CDA"/>
    <w:rsid w:val="00F83E6D"/>
    <w:rsid w:val="00F841C8"/>
    <w:rsid w:val="00F84471"/>
    <w:rsid w:val="00F848BC"/>
    <w:rsid w:val="00F84984"/>
    <w:rsid w:val="00F84A02"/>
    <w:rsid w:val="00F84A58"/>
    <w:rsid w:val="00F84D6A"/>
    <w:rsid w:val="00F84F94"/>
    <w:rsid w:val="00F85072"/>
    <w:rsid w:val="00F8528F"/>
    <w:rsid w:val="00F85298"/>
    <w:rsid w:val="00F852A6"/>
    <w:rsid w:val="00F85350"/>
    <w:rsid w:val="00F85479"/>
    <w:rsid w:val="00F854A8"/>
    <w:rsid w:val="00F855C3"/>
    <w:rsid w:val="00F8570E"/>
    <w:rsid w:val="00F85736"/>
    <w:rsid w:val="00F857BF"/>
    <w:rsid w:val="00F85B98"/>
    <w:rsid w:val="00F85C2E"/>
    <w:rsid w:val="00F85C97"/>
    <w:rsid w:val="00F85EA8"/>
    <w:rsid w:val="00F862B7"/>
    <w:rsid w:val="00F86359"/>
    <w:rsid w:val="00F86420"/>
    <w:rsid w:val="00F864B0"/>
    <w:rsid w:val="00F8650B"/>
    <w:rsid w:val="00F865D2"/>
    <w:rsid w:val="00F866DE"/>
    <w:rsid w:val="00F8684A"/>
    <w:rsid w:val="00F86B44"/>
    <w:rsid w:val="00F86D58"/>
    <w:rsid w:val="00F86EDB"/>
    <w:rsid w:val="00F870A2"/>
    <w:rsid w:val="00F87126"/>
    <w:rsid w:val="00F8770E"/>
    <w:rsid w:val="00F87A4E"/>
    <w:rsid w:val="00F87BBE"/>
    <w:rsid w:val="00F87CC7"/>
    <w:rsid w:val="00F87D1B"/>
    <w:rsid w:val="00F87FD7"/>
    <w:rsid w:val="00F9001B"/>
    <w:rsid w:val="00F905EF"/>
    <w:rsid w:val="00F90825"/>
    <w:rsid w:val="00F90890"/>
    <w:rsid w:val="00F90B6B"/>
    <w:rsid w:val="00F90BC8"/>
    <w:rsid w:val="00F90FD1"/>
    <w:rsid w:val="00F910DB"/>
    <w:rsid w:val="00F913F8"/>
    <w:rsid w:val="00F91447"/>
    <w:rsid w:val="00F91477"/>
    <w:rsid w:val="00F914BB"/>
    <w:rsid w:val="00F914CA"/>
    <w:rsid w:val="00F914FF"/>
    <w:rsid w:val="00F91535"/>
    <w:rsid w:val="00F91581"/>
    <w:rsid w:val="00F9166E"/>
    <w:rsid w:val="00F91843"/>
    <w:rsid w:val="00F918AA"/>
    <w:rsid w:val="00F91973"/>
    <w:rsid w:val="00F91EC0"/>
    <w:rsid w:val="00F92380"/>
    <w:rsid w:val="00F926D5"/>
    <w:rsid w:val="00F9276A"/>
    <w:rsid w:val="00F929D4"/>
    <w:rsid w:val="00F92A3D"/>
    <w:rsid w:val="00F92CF4"/>
    <w:rsid w:val="00F92D0A"/>
    <w:rsid w:val="00F92E83"/>
    <w:rsid w:val="00F93072"/>
    <w:rsid w:val="00F931C3"/>
    <w:rsid w:val="00F931EF"/>
    <w:rsid w:val="00F93331"/>
    <w:rsid w:val="00F9366C"/>
    <w:rsid w:val="00F939B3"/>
    <w:rsid w:val="00F93B3E"/>
    <w:rsid w:val="00F93BA0"/>
    <w:rsid w:val="00F93BC7"/>
    <w:rsid w:val="00F93F95"/>
    <w:rsid w:val="00F93FA5"/>
    <w:rsid w:val="00F94017"/>
    <w:rsid w:val="00F940B6"/>
    <w:rsid w:val="00F9418B"/>
    <w:rsid w:val="00F9431E"/>
    <w:rsid w:val="00F94496"/>
    <w:rsid w:val="00F9462B"/>
    <w:rsid w:val="00F94649"/>
    <w:rsid w:val="00F94856"/>
    <w:rsid w:val="00F94BEE"/>
    <w:rsid w:val="00F94DCE"/>
    <w:rsid w:val="00F94EE8"/>
    <w:rsid w:val="00F94FE1"/>
    <w:rsid w:val="00F951FD"/>
    <w:rsid w:val="00F952A8"/>
    <w:rsid w:val="00F95306"/>
    <w:rsid w:val="00F95495"/>
    <w:rsid w:val="00F955F4"/>
    <w:rsid w:val="00F95915"/>
    <w:rsid w:val="00F959E6"/>
    <w:rsid w:val="00F959ED"/>
    <w:rsid w:val="00F95B61"/>
    <w:rsid w:val="00F95D29"/>
    <w:rsid w:val="00F9615D"/>
    <w:rsid w:val="00F962EE"/>
    <w:rsid w:val="00F9633B"/>
    <w:rsid w:val="00F96950"/>
    <w:rsid w:val="00F9695F"/>
    <w:rsid w:val="00F96B23"/>
    <w:rsid w:val="00F96B49"/>
    <w:rsid w:val="00F96D76"/>
    <w:rsid w:val="00F96E3B"/>
    <w:rsid w:val="00F96E80"/>
    <w:rsid w:val="00F970B2"/>
    <w:rsid w:val="00F971A1"/>
    <w:rsid w:val="00F971E4"/>
    <w:rsid w:val="00F973B8"/>
    <w:rsid w:val="00F976A8"/>
    <w:rsid w:val="00F97BB3"/>
    <w:rsid w:val="00FA0666"/>
    <w:rsid w:val="00FA0697"/>
    <w:rsid w:val="00FA0851"/>
    <w:rsid w:val="00FA0BBA"/>
    <w:rsid w:val="00FA10E9"/>
    <w:rsid w:val="00FA121C"/>
    <w:rsid w:val="00FA13F0"/>
    <w:rsid w:val="00FA1551"/>
    <w:rsid w:val="00FA15CA"/>
    <w:rsid w:val="00FA15CE"/>
    <w:rsid w:val="00FA15F3"/>
    <w:rsid w:val="00FA16B0"/>
    <w:rsid w:val="00FA176F"/>
    <w:rsid w:val="00FA1831"/>
    <w:rsid w:val="00FA1976"/>
    <w:rsid w:val="00FA1C3E"/>
    <w:rsid w:val="00FA1F48"/>
    <w:rsid w:val="00FA1FA6"/>
    <w:rsid w:val="00FA2012"/>
    <w:rsid w:val="00FA21F3"/>
    <w:rsid w:val="00FA2223"/>
    <w:rsid w:val="00FA230F"/>
    <w:rsid w:val="00FA23EB"/>
    <w:rsid w:val="00FA2496"/>
    <w:rsid w:val="00FA250B"/>
    <w:rsid w:val="00FA2586"/>
    <w:rsid w:val="00FA2690"/>
    <w:rsid w:val="00FA27F6"/>
    <w:rsid w:val="00FA283A"/>
    <w:rsid w:val="00FA28AF"/>
    <w:rsid w:val="00FA293A"/>
    <w:rsid w:val="00FA297D"/>
    <w:rsid w:val="00FA2C1B"/>
    <w:rsid w:val="00FA2F3B"/>
    <w:rsid w:val="00FA32B9"/>
    <w:rsid w:val="00FA3602"/>
    <w:rsid w:val="00FA37C2"/>
    <w:rsid w:val="00FA3C2B"/>
    <w:rsid w:val="00FA3C98"/>
    <w:rsid w:val="00FA3E83"/>
    <w:rsid w:val="00FA3FA5"/>
    <w:rsid w:val="00FA40E3"/>
    <w:rsid w:val="00FA40F3"/>
    <w:rsid w:val="00FA4343"/>
    <w:rsid w:val="00FA447F"/>
    <w:rsid w:val="00FA4599"/>
    <w:rsid w:val="00FA4686"/>
    <w:rsid w:val="00FA48D5"/>
    <w:rsid w:val="00FA4D82"/>
    <w:rsid w:val="00FA4E15"/>
    <w:rsid w:val="00FA4EE3"/>
    <w:rsid w:val="00FA502D"/>
    <w:rsid w:val="00FA5036"/>
    <w:rsid w:val="00FA542E"/>
    <w:rsid w:val="00FA54CA"/>
    <w:rsid w:val="00FA55B6"/>
    <w:rsid w:val="00FA56DB"/>
    <w:rsid w:val="00FA5742"/>
    <w:rsid w:val="00FA58E1"/>
    <w:rsid w:val="00FA5971"/>
    <w:rsid w:val="00FA5B20"/>
    <w:rsid w:val="00FA5BE9"/>
    <w:rsid w:val="00FA5E38"/>
    <w:rsid w:val="00FA5F4F"/>
    <w:rsid w:val="00FA604A"/>
    <w:rsid w:val="00FA6341"/>
    <w:rsid w:val="00FA6395"/>
    <w:rsid w:val="00FA6492"/>
    <w:rsid w:val="00FA675A"/>
    <w:rsid w:val="00FA6874"/>
    <w:rsid w:val="00FA68C4"/>
    <w:rsid w:val="00FA6A5E"/>
    <w:rsid w:val="00FA6DF1"/>
    <w:rsid w:val="00FA6DFE"/>
    <w:rsid w:val="00FA6FFD"/>
    <w:rsid w:val="00FA70A6"/>
    <w:rsid w:val="00FA7675"/>
    <w:rsid w:val="00FA77C5"/>
    <w:rsid w:val="00FA7831"/>
    <w:rsid w:val="00FA78EA"/>
    <w:rsid w:val="00FA7EC0"/>
    <w:rsid w:val="00FB006A"/>
    <w:rsid w:val="00FB00CB"/>
    <w:rsid w:val="00FB0182"/>
    <w:rsid w:val="00FB0514"/>
    <w:rsid w:val="00FB078E"/>
    <w:rsid w:val="00FB0812"/>
    <w:rsid w:val="00FB088B"/>
    <w:rsid w:val="00FB0A7C"/>
    <w:rsid w:val="00FB0AF4"/>
    <w:rsid w:val="00FB0B18"/>
    <w:rsid w:val="00FB0B6D"/>
    <w:rsid w:val="00FB0CA7"/>
    <w:rsid w:val="00FB0D18"/>
    <w:rsid w:val="00FB0E57"/>
    <w:rsid w:val="00FB0ED3"/>
    <w:rsid w:val="00FB11DE"/>
    <w:rsid w:val="00FB14B5"/>
    <w:rsid w:val="00FB1526"/>
    <w:rsid w:val="00FB1651"/>
    <w:rsid w:val="00FB1B72"/>
    <w:rsid w:val="00FB1D22"/>
    <w:rsid w:val="00FB1DE7"/>
    <w:rsid w:val="00FB1E3E"/>
    <w:rsid w:val="00FB20AA"/>
    <w:rsid w:val="00FB2118"/>
    <w:rsid w:val="00FB2428"/>
    <w:rsid w:val="00FB2587"/>
    <w:rsid w:val="00FB27D7"/>
    <w:rsid w:val="00FB2936"/>
    <w:rsid w:val="00FB297B"/>
    <w:rsid w:val="00FB2AC7"/>
    <w:rsid w:val="00FB2ADB"/>
    <w:rsid w:val="00FB2C30"/>
    <w:rsid w:val="00FB2EED"/>
    <w:rsid w:val="00FB2FDB"/>
    <w:rsid w:val="00FB310E"/>
    <w:rsid w:val="00FB312B"/>
    <w:rsid w:val="00FB31B1"/>
    <w:rsid w:val="00FB3348"/>
    <w:rsid w:val="00FB39DC"/>
    <w:rsid w:val="00FB40E4"/>
    <w:rsid w:val="00FB4241"/>
    <w:rsid w:val="00FB43B1"/>
    <w:rsid w:val="00FB4415"/>
    <w:rsid w:val="00FB4510"/>
    <w:rsid w:val="00FB459E"/>
    <w:rsid w:val="00FB46DE"/>
    <w:rsid w:val="00FB480E"/>
    <w:rsid w:val="00FB48A6"/>
    <w:rsid w:val="00FB4A7C"/>
    <w:rsid w:val="00FB4AC0"/>
    <w:rsid w:val="00FB4AFE"/>
    <w:rsid w:val="00FB4EE1"/>
    <w:rsid w:val="00FB51EC"/>
    <w:rsid w:val="00FB5403"/>
    <w:rsid w:val="00FB54E1"/>
    <w:rsid w:val="00FB5711"/>
    <w:rsid w:val="00FB5762"/>
    <w:rsid w:val="00FB5CA1"/>
    <w:rsid w:val="00FB5E47"/>
    <w:rsid w:val="00FB5F24"/>
    <w:rsid w:val="00FB625F"/>
    <w:rsid w:val="00FB62BB"/>
    <w:rsid w:val="00FB6349"/>
    <w:rsid w:val="00FB63A1"/>
    <w:rsid w:val="00FB6566"/>
    <w:rsid w:val="00FB6B57"/>
    <w:rsid w:val="00FB6BC1"/>
    <w:rsid w:val="00FB6FAA"/>
    <w:rsid w:val="00FB7169"/>
    <w:rsid w:val="00FB7559"/>
    <w:rsid w:val="00FB7563"/>
    <w:rsid w:val="00FB76A2"/>
    <w:rsid w:val="00FB7918"/>
    <w:rsid w:val="00FB79F7"/>
    <w:rsid w:val="00FB7CFC"/>
    <w:rsid w:val="00FB7ED4"/>
    <w:rsid w:val="00FC0029"/>
    <w:rsid w:val="00FC0533"/>
    <w:rsid w:val="00FC09DD"/>
    <w:rsid w:val="00FC0A7E"/>
    <w:rsid w:val="00FC0CFD"/>
    <w:rsid w:val="00FC0D8E"/>
    <w:rsid w:val="00FC11B4"/>
    <w:rsid w:val="00FC12C5"/>
    <w:rsid w:val="00FC16BF"/>
    <w:rsid w:val="00FC17A2"/>
    <w:rsid w:val="00FC184E"/>
    <w:rsid w:val="00FC187D"/>
    <w:rsid w:val="00FC1B24"/>
    <w:rsid w:val="00FC1C64"/>
    <w:rsid w:val="00FC207A"/>
    <w:rsid w:val="00FC25CD"/>
    <w:rsid w:val="00FC264A"/>
    <w:rsid w:val="00FC2CB1"/>
    <w:rsid w:val="00FC303F"/>
    <w:rsid w:val="00FC3071"/>
    <w:rsid w:val="00FC313C"/>
    <w:rsid w:val="00FC333B"/>
    <w:rsid w:val="00FC3EBA"/>
    <w:rsid w:val="00FC41F1"/>
    <w:rsid w:val="00FC452B"/>
    <w:rsid w:val="00FC45DD"/>
    <w:rsid w:val="00FC4849"/>
    <w:rsid w:val="00FC485D"/>
    <w:rsid w:val="00FC498D"/>
    <w:rsid w:val="00FC4A7F"/>
    <w:rsid w:val="00FC4AF7"/>
    <w:rsid w:val="00FC4C10"/>
    <w:rsid w:val="00FC4E77"/>
    <w:rsid w:val="00FC4EA7"/>
    <w:rsid w:val="00FC5458"/>
    <w:rsid w:val="00FC5465"/>
    <w:rsid w:val="00FC565D"/>
    <w:rsid w:val="00FC5982"/>
    <w:rsid w:val="00FC5B16"/>
    <w:rsid w:val="00FC5B9E"/>
    <w:rsid w:val="00FC643A"/>
    <w:rsid w:val="00FC679E"/>
    <w:rsid w:val="00FC6958"/>
    <w:rsid w:val="00FC6EC2"/>
    <w:rsid w:val="00FC720E"/>
    <w:rsid w:val="00FC73BF"/>
    <w:rsid w:val="00FC7527"/>
    <w:rsid w:val="00FC760A"/>
    <w:rsid w:val="00FC79B4"/>
    <w:rsid w:val="00FC7ADD"/>
    <w:rsid w:val="00FC7B8A"/>
    <w:rsid w:val="00FC7C5A"/>
    <w:rsid w:val="00FC7C70"/>
    <w:rsid w:val="00FC7D08"/>
    <w:rsid w:val="00FC7E6D"/>
    <w:rsid w:val="00FC7FB0"/>
    <w:rsid w:val="00FD0070"/>
    <w:rsid w:val="00FD0259"/>
    <w:rsid w:val="00FD03E9"/>
    <w:rsid w:val="00FD0651"/>
    <w:rsid w:val="00FD06BA"/>
    <w:rsid w:val="00FD0734"/>
    <w:rsid w:val="00FD07A6"/>
    <w:rsid w:val="00FD07CF"/>
    <w:rsid w:val="00FD07E8"/>
    <w:rsid w:val="00FD0AC3"/>
    <w:rsid w:val="00FD0AD3"/>
    <w:rsid w:val="00FD1034"/>
    <w:rsid w:val="00FD12A7"/>
    <w:rsid w:val="00FD1382"/>
    <w:rsid w:val="00FD1418"/>
    <w:rsid w:val="00FD14B2"/>
    <w:rsid w:val="00FD1817"/>
    <w:rsid w:val="00FD1C4E"/>
    <w:rsid w:val="00FD1EAC"/>
    <w:rsid w:val="00FD2123"/>
    <w:rsid w:val="00FD22A0"/>
    <w:rsid w:val="00FD2715"/>
    <w:rsid w:val="00FD27CE"/>
    <w:rsid w:val="00FD2821"/>
    <w:rsid w:val="00FD2BF0"/>
    <w:rsid w:val="00FD30C8"/>
    <w:rsid w:val="00FD33A5"/>
    <w:rsid w:val="00FD35AA"/>
    <w:rsid w:val="00FD3D8E"/>
    <w:rsid w:val="00FD3DCD"/>
    <w:rsid w:val="00FD40F4"/>
    <w:rsid w:val="00FD444C"/>
    <w:rsid w:val="00FD4B92"/>
    <w:rsid w:val="00FD4BCD"/>
    <w:rsid w:val="00FD5327"/>
    <w:rsid w:val="00FD543E"/>
    <w:rsid w:val="00FD5597"/>
    <w:rsid w:val="00FD58D8"/>
    <w:rsid w:val="00FD59AA"/>
    <w:rsid w:val="00FD616E"/>
    <w:rsid w:val="00FD617A"/>
    <w:rsid w:val="00FD63DE"/>
    <w:rsid w:val="00FD67E0"/>
    <w:rsid w:val="00FD68B1"/>
    <w:rsid w:val="00FD6A1E"/>
    <w:rsid w:val="00FD6A4F"/>
    <w:rsid w:val="00FD6B3F"/>
    <w:rsid w:val="00FD6FBF"/>
    <w:rsid w:val="00FD7174"/>
    <w:rsid w:val="00FD741A"/>
    <w:rsid w:val="00FD747D"/>
    <w:rsid w:val="00FD7480"/>
    <w:rsid w:val="00FD74AF"/>
    <w:rsid w:val="00FD77D1"/>
    <w:rsid w:val="00FD77F6"/>
    <w:rsid w:val="00FD78BB"/>
    <w:rsid w:val="00FD7B2D"/>
    <w:rsid w:val="00FD7B6D"/>
    <w:rsid w:val="00FD7F73"/>
    <w:rsid w:val="00FE01CE"/>
    <w:rsid w:val="00FE0203"/>
    <w:rsid w:val="00FE052C"/>
    <w:rsid w:val="00FE06D0"/>
    <w:rsid w:val="00FE08AC"/>
    <w:rsid w:val="00FE08FD"/>
    <w:rsid w:val="00FE09B9"/>
    <w:rsid w:val="00FE09DA"/>
    <w:rsid w:val="00FE0AE5"/>
    <w:rsid w:val="00FE0C17"/>
    <w:rsid w:val="00FE0C45"/>
    <w:rsid w:val="00FE0F88"/>
    <w:rsid w:val="00FE1187"/>
    <w:rsid w:val="00FE147A"/>
    <w:rsid w:val="00FE181A"/>
    <w:rsid w:val="00FE1935"/>
    <w:rsid w:val="00FE1D4B"/>
    <w:rsid w:val="00FE1F6C"/>
    <w:rsid w:val="00FE206B"/>
    <w:rsid w:val="00FE2397"/>
    <w:rsid w:val="00FE24CD"/>
    <w:rsid w:val="00FE2610"/>
    <w:rsid w:val="00FE267B"/>
    <w:rsid w:val="00FE2855"/>
    <w:rsid w:val="00FE323B"/>
    <w:rsid w:val="00FE341E"/>
    <w:rsid w:val="00FE35B6"/>
    <w:rsid w:val="00FE3759"/>
    <w:rsid w:val="00FE380C"/>
    <w:rsid w:val="00FE3924"/>
    <w:rsid w:val="00FE3A78"/>
    <w:rsid w:val="00FE3AE1"/>
    <w:rsid w:val="00FE3AF4"/>
    <w:rsid w:val="00FE3BA7"/>
    <w:rsid w:val="00FE3D96"/>
    <w:rsid w:val="00FE414A"/>
    <w:rsid w:val="00FE4624"/>
    <w:rsid w:val="00FE4658"/>
    <w:rsid w:val="00FE466E"/>
    <w:rsid w:val="00FE4808"/>
    <w:rsid w:val="00FE498B"/>
    <w:rsid w:val="00FE49FE"/>
    <w:rsid w:val="00FE50D0"/>
    <w:rsid w:val="00FE51B9"/>
    <w:rsid w:val="00FE54FC"/>
    <w:rsid w:val="00FE5603"/>
    <w:rsid w:val="00FE561E"/>
    <w:rsid w:val="00FE5CD1"/>
    <w:rsid w:val="00FE641A"/>
    <w:rsid w:val="00FE64BB"/>
    <w:rsid w:val="00FE65E5"/>
    <w:rsid w:val="00FE66F1"/>
    <w:rsid w:val="00FE6D51"/>
    <w:rsid w:val="00FE6E85"/>
    <w:rsid w:val="00FE6FC8"/>
    <w:rsid w:val="00FE716F"/>
    <w:rsid w:val="00FE76D6"/>
    <w:rsid w:val="00FE76D8"/>
    <w:rsid w:val="00FE7706"/>
    <w:rsid w:val="00FE7B88"/>
    <w:rsid w:val="00FF04EE"/>
    <w:rsid w:val="00FF05AE"/>
    <w:rsid w:val="00FF06DA"/>
    <w:rsid w:val="00FF0828"/>
    <w:rsid w:val="00FF0C8A"/>
    <w:rsid w:val="00FF0D49"/>
    <w:rsid w:val="00FF0F81"/>
    <w:rsid w:val="00FF0FA0"/>
    <w:rsid w:val="00FF0FD6"/>
    <w:rsid w:val="00FF0FED"/>
    <w:rsid w:val="00FF15E0"/>
    <w:rsid w:val="00FF16C0"/>
    <w:rsid w:val="00FF1776"/>
    <w:rsid w:val="00FF1836"/>
    <w:rsid w:val="00FF1A61"/>
    <w:rsid w:val="00FF1D59"/>
    <w:rsid w:val="00FF1F44"/>
    <w:rsid w:val="00FF218C"/>
    <w:rsid w:val="00FF21C9"/>
    <w:rsid w:val="00FF2401"/>
    <w:rsid w:val="00FF2483"/>
    <w:rsid w:val="00FF266B"/>
    <w:rsid w:val="00FF275B"/>
    <w:rsid w:val="00FF28EB"/>
    <w:rsid w:val="00FF2967"/>
    <w:rsid w:val="00FF2CC4"/>
    <w:rsid w:val="00FF2ED1"/>
    <w:rsid w:val="00FF3317"/>
    <w:rsid w:val="00FF3684"/>
    <w:rsid w:val="00FF38C5"/>
    <w:rsid w:val="00FF3BC2"/>
    <w:rsid w:val="00FF3CFB"/>
    <w:rsid w:val="00FF3F82"/>
    <w:rsid w:val="00FF3FBC"/>
    <w:rsid w:val="00FF4026"/>
    <w:rsid w:val="00FF40B3"/>
    <w:rsid w:val="00FF43DB"/>
    <w:rsid w:val="00FF4757"/>
    <w:rsid w:val="00FF49BD"/>
    <w:rsid w:val="00FF4A01"/>
    <w:rsid w:val="00FF4B20"/>
    <w:rsid w:val="00FF4D18"/>
    <w:rsid w:val="00FF5107"/>
    <w:rsid w:val="00FF5332"/>
    <w:rsid w:val="00FF534A"/>
    <w:rsid w:val="00FF5414"/>
    <w:rsid w:val="00FF5447"/>
    <w:rsid w:val="00FF5506"/>
    <w:rsid w:val="00FF5549"/>
    <w:rsid w:val="00FF5618"/>
    <w:rsid w:val="00FF5781"/>
    <w:rsid w:val="00FF6190"/>
    <w:rsid w:val="00FF6193"/>
    <w:rsid w:val="00FF61DC"/>
    <w:rsid w:val="00FF61E9"/>
    <w:rsid w:val="00FF6440"/>
    <w:rsid w:val="00FF6464"/>
    <w:rsid w:val="00FF673E"/>
    <w:rsid w:val="00FF6914"/>
    <w:rsid w:val="00FF6B9D"/>
    <w:rsid w:val="00FF6D5D"/>
    <w:rsid w:val="00FF6E0A"/>
    <w:rsid w:val="00FF71B4"/>
    <w:rsid w:val="00FF736C"/>
    <w:rsid w:val="00FF750A"/>
    <w:rsid w:val="00FF75B8"/>
    <w:rsid w:val="00FF7672"/>
    <w:rsid w:val="00FF7C6D"/>
    <w:rsid w:val="00FF7D28"/>
    <w:rsid w:val="00FF7E7E"/>
    <w:rsid w:val="00FF7E85"/>
    <w:rsid w:val="00FF7FBB"/>
    <w:rsid w:val="0113D43A"/>
    <w:rsid w:val="01150F77"/>
    <w:rsid w:val="01163D4B"/>
    <w:rsid w:val="01396804"/>
    <w:rsid w:val="01555199"/>
    <w:rsid w:val="01732115"/>
    <w:rsid w:val="0179C290"/>
    <w:rsid w:val="019BAAC7"/>
    <w:rsid w:val="01BBC4B2"/>
    <w:rsid w:val="01D1603F"/>
    <w:rsid w:val="01DFB005"/>
    <w:rsid w:val="01E8EB0A"/>
    <w:rsid w:val="01F30EA4"/>
    <w:rsid w:val="01F44816"/>
    <w:rsid w:val="01F60816"/>
    <w:rsid w:val="02174294"/>
    <w:rsid w:val="021BA7FF"/>
    <w:rsid w:val="022B1919"/>
    <w:rsid w:val="0242D21A"/>
    <w:rsid w:val="024C1D45"/>
    <w:rsid w:val="026D1DCB"/>
    <w:rsid w:val="029C48A1"/>
    <w:rsid w:val="02A98798"/>
    <w:rsid w:val="02B8CC63"/>
    <w:rsid w:val="02C96CFE"/>
    <w:rsid w:val="02D7426E"/>
    <w:rsid w:val="02FCBFFE"/>
    <w:rsid w:val="0302855E"/>
    <w:rsid w:val="0357C051"/>
    <w:rsid w:val="039A211E"/>
    <w:rsid w:val="039DDA81"/>
    <w:rsid w:val="03A1D9DD"/>
    <w:rsid w:val="03B08E76"/>
    <w:rsid w:val="03B99844"/>
    <w:rsid w:val="03C2B334"/>
    <w:rsid w:val="03CC4890"/>
    <w:rsid w:val="03FCA724"/>
    <w:rsid w:val="042FB823"/>
    <w:rsid w:val="04336977"/>
    <w:rsid w:val="044C4843"/>
    <w:rsid w:val="048399CB"/>
    <w:rsid w:val="049863D0"/>
    <w:rsid w:val="04CE703E"/>
    <w:rsid w:val="04FAB938"/>
    <w:rsid w:val="05173D3D"/>
    <w:rsid w:val="05331F50"/>
    <w:rsid w:val="055226CB"/>
    <w:rsid w:val="056CB5FF"/>
    <w:rsid w:val="05A0086E"/>
    <w:rsid w:val="05C58024"/>
    <w:rsid w:val="05C5ADB6"/>
    <w:rsid w:val="0662FF86"/>
    <w:rsid w:val="0677AA5B"/>
    <w:rsid w:val="067ECD98"/>
    <w:rsid w:val="068DFD5F"/>
    <w:rsid w:val="06AABB2E"/>
    <w:rsid w:val="06F53F65"/>
    <w:rsid w:val="06F5B796"/>
    <w:rsid w:val="0702074B"/>
    <w:rsid w:val="07189F69"/>
    <w:rsid w:val="0763CB6C"/>
    <w:rsid w:val="076EEE8B"/>
    <w:rsid w:val="0783297C"/>
    <w:rsid w:val="079C3D16"/>
    <w:rsid w:val="079E2AF4"/>
    <w:rsid w:val="07F65DD7"/>
    <w:rsid w:val="0802CF22"/>
    <w:rsid w:val="0819665C"/>
    <w:rsid w:val="082460C6"/>
    <w:rsid w:val="08285656"/>
    <w:rsid w:val="083DB43B"/>
    <w:rsid w:val="0852A56F"/>
    <w:rsid w:val="089197D1"/>
    <w:rsid w:val="08D86F3E"/>
    <w:rsid w:val="08ECCD58"/>
    <w:rsid w:val="09087BB0"/>
    <w:rsid w:val="0914DFF4"/>
    <w:rsid w:val="091E6B57"/>
    <w:rsid w:val="0925D2BB"/>
    <w:rsid w:val="092C593E"/>
    <w:rsid w:val="09792DA7"/>
    <w:rsid w:val="098A912B"/>
    <w:rsid w:val="099DC935"/>
    <w:rsid w:val="09A80D00"/>
    <w:rsid w:val="09AF804C"/>
    <w:rsid w:val="09B4A31F"/>
    <w:rsid w:val="09B8CC3A"/>
    <w:rsid w:val="0A030F4E"/>
    <w:rsid w:val="0A068183"/>
    <w:rsid w:val="0A16B3F9"/>
    <w:rsid w:val="0A2EA68F"/>
    <w:rsid w:val="0A3341B0"/>
    <w:rsid w:val="0A3551C4"/>
    <w:rsid w:val="0A367A3A"/>
    <w:rsid w:val="0A423167"/>
    <w:rsid w:val="0A44A60D"/>
    <w:rsid w:val="0A633B65"/>
    <w:rsid w:val="0A8F0C39"/>
    <w:rsid w:val="0ABF5654"/>
    <w:rsid w:val="0AC4E357"/>
    <w:rsid w:val="0AD53901"/>
    <w:rsid w:val="0AEE0261"/>
    <w:rsid w:val="0AF1E055"/>
    <w:rsid w:val="0B187532"/>
    <w:rsid w:val="0B2A9199"/>
    <w:rsid w:val="0B6CC552"/>
    <w:rsid w:val="0B6E46E8"/>
    <w:rsid w:val="0B74BAD0"/>
    <w:rsid w:val="0B74F162"/>
    <w:rsid w:val="0B78448A"/>
    <w:rsid w:val="0B9C1A0B"/>
    <w:rsid w:val="0BAFBF48"/>
    <w:rsid w:val="0BE85B88"/>
    <w:rsid w:val="0BEE4AAF"/>
    <w:rsid w:val="0C1A45FB"/>
    <w:rsid w:val="0C336952"/>
    <w:rsid w:val="0C383752"/>
    <w:rsid w:val="0C6F39DC"/>
    <w:rsid w:val="0C842A70"/>
    <w:rsid w:val="0C8CAE67"/>
    <w:rsid w:val="0CAEFAD1"/>
    <w:rsid w:val="0CB6B7A8"/>
    <w:rsid w:val="0CC16BA9"/>
    <w:rsid w:val="0CED8AAD"/>
    <w:rsid w:val="0CF813E4"/>
    <w:rsid w:val="0CFC30F9"/>
    <w:rsid w:val="0D752AF8"/>
    <w:rsid w:val="0DB0B993"/>
    <w:rsid w:val="0DD5720C"/>
    <w:rsid w:val="0DE1F113"/>
    <w:rsid w:val="0E01E06A"/>
    <w:rsid w:val="0E330BA7"/>
    <w:rsid w:val="0E51521C"/>
    <w:rsid w:val="0EC82369"/>
    <w:rsid w:val="0EC87631"/>
    <w:rsid w:val="0EEA8B52"/>
    <w:rsid w:val="0EEAE31A"/>
    <w:rsid w:val="0EEF14CD"/>
    <w:rsid w:val="0F131E3C"/>
    <w:rsid w:val="0F24B453"/>
    <w:rsid w:val="0F3B011E"/>
    <w:rsid w:val="0F54771B"/>
    <w:rsid w:val="0F5A6ADF"/>
    <w:rsid w:val="0FDE39F1"/>
    <w:rsid w:val="0FE21AB0"/>
    <w:rsid w:val="0FF2F5E5"/>
    <w:rsid w:val="0FFE385A"/>
    <w:rsid w:val="10072365"/>
    <w:rsid w:val="100EAB4A"/>
    <w:rsid w:val="106E47B8"/>
    <w:rsid w:val="1070566A"/>
    <w:rsid w:val="108E6B62"/>
    <w:rsid w:val="10B5587B"/>
    <w:rsid w:val="10BBBF78"/>
    <w:rsid w:val="10D61305"/>
    <w:rsid w:val="10F572A8"/>
    <w:rsid w:val="111A6EF0"/>
    <w:rsid w:val="112854C7"/>
    <w:rsid w:val="112BC9C2"/>
    <w:rsid w:val="11338890"/>
    <w:rsid w:val="114E23C1"/>
    <w:rsid w:val="115C0148"/>
    <w:rsid w:val="116EC277"/>
    <w:rsid w:val="117C776F"/>
    <w:rsid w:val="1180F924"/>
    <w:rsid w:val="1188A8B2"/>
    <w:rsid w:val="11AC1BE0"/>
    <w:rsid w:val="11C84EE7"/>
    <w:rsid w:val="11DB57E5"/>
    <w:rsid w:val="1246A3E8"/>
    <w:rsid w:val="1249CD60"/>
    <w:rsid w:val="12802199"/>
    <w:rsid w:val="129C6239"/>
    <w:rsid w:val="12A561DA"/>
    <w:rsid w:val="12A8A91B"/>
    <w:rsid w:val="12B524EA"/>
    <w:rsid w:val="12C2AB96"/>
    <w:rsid w:val="12E30AFD"/>
    <w:rsid w:val="12FEB102"/>
    <w:rsid w:val="132C3A56"/>
    <w:rsid w:val="1330E34F"/>
    <w:rsid w:val="1333FD01"/>
    <w:rsid w:val="133DCDD3"/>
    <w:rsid w:val="13484CB5"/>
    <w:rsid w:val="134FB475"/>
    <w:rsid w:val="1372618C"/>
    <w:rsid w:val="13819142"/>
    <w:rsid w:val="138BE11C"/>
    <w:rsid w:val="13AE51B5"/>
    <w:rsid w:val="13C10688"/>
    <w:rsid w:val="13E862BD"/>
    <w:rsid w:val="14416248"/>
    <w:rsid w:val="144AD52A"/>
    <w:rsid w:val="14591F22"/>
    <w:rsid w:val="1493D4DB"/>
    <w:rsid w:val="14975D83"/>
    <w:rsid w:val="14A48A9E"/>
    <w:rsid w:val="14AE0ED8"/>
    <w:rsid w:val="14CCC7AA"/>
    <w:rsid w:val="14DC16DE"/>
    <w:rsid w:val="14E108D1"/>
    <w:rsid w:val="14EDAE4E"/>
    <w:rsid w:val="150F1C5F"/>
    <w:rsid w:val="1526E1CA"/>
    <w:rsid w:val="1556E59F"/>
    <w:rsid w:val="156C0CA5"/>
    <w:rsid w:val="159834AC"/>
    <w:rsid w:val="159940A4"/>
    <w:rsid w:val="159FECAD"/>
    <w:rsid w:val="15A13963"/>
    <w:rsid w:val="15C4FB46"/>
    <w:rsid w:val="15C8D320"/>
    <w:rsid w:val="15C8F2BF"/>
    <w:rsid w:val="15D9675F"/>
    <w:rsid w:val="15DA0D50"/>
    <w:rsid w:val="15E399F4"/>
    <w:rsid w:val="15EB7A60"/>
    <w:rsid w:val="160C8337"/>
    <w:rsid w:val="16755C2D"/>
    <w:rsid w:val="167D2A56"/>
    <w:rsid w:val="16877A74"/>
    <w:rsid w:val="16B35B7E"/>
    <w:rsid w:val="170787E3"/>
    <w:rsid w:val="174C55FC"/>
    <w:rsid w:val="17519645"/>
    <w:rsid w:val="1761A895"/>
    <w:rsid w:val="1765A161"/>
    <w:rsid w:val="17A10B22"/>
    <w:rsid w:val="17C6617B"/>
    <w:rsid w:val="17C9DED9"/>
    <w:rsid w:val="17FE87D0"/>
    <w:rsid w:val="183A3872"/>
    <w:rsid w:val="1844C272"/>
    <w:rsid w:val="1848A2EA"/>
    <w:rsid w:val="18508B15"/>
    <w:rsid w:val="188353E7"/>
    <w:rsid w:val="18BB6DA1"/>
    <w:rsid w:val="18F47309"/>
    <w:rsid w:val="1906CF7D"/>
    <w:rsid w:val="19112EAA"/>
    <w:rsid w:val="1930F0FB"/>
    <w:rsid w:val="197E02B6"/>
    <w:rsid w:val="197EF295"/>
    <w:rsid w:val="1A1A0C64"/>
    <w:rsid w:val="1A2DC5C4"/>
    <w:rsid w:val="1A433D2C"/>
    <w:rsid w:val="1A68D323"/>
    <w:rsid w:val="1A822227"/>
    <w:rsid w:val="1ABA3E79"/>
    <w:rsid w:val="1AD25A37"/>
    <w:rsid w:val="1B13E922"/>
    <w:rsid w:val="1B35C89B"/>
    <w:rsid w:val="1B67F61F"/>
    <w:rsid w:val="1BB1DAED"/>
    <w:rsid w:val="1BB5F467"/>
    <w:rsid w:val="1BDAB05B"/>
    <w:rsid w:val="1BE4FE54"/>
    <w:rsid w:val="1BE9E37B"/>
    <w:rsid w:val="1C2CB0AD"/>
    <w:rsid w:val="1C2E6D87"/>
    <w:rsid w:val="1C563155"/>
    <w:rsid w:val="1C6FD1E3"/>
    <w:rsid w:val="1C728B4E"/>
    <w:rsid w:val="1C944A7B"/>
    <w:rsid w:val="1CB56A80"/>
    <w:rsid w:val="1CE6A387"/>
    <w:rsid w:val="1CEC3979"/>
    <w:rsid w:val="1CF43260"/>
    <w:rsid w:val="1D22CC3B"/>
    <w:rsid w:val="1D335E59"/>
    <w:rsid w:val="1D3C029C"/>
    <w:rsid w:val="1D3DEA65"/>
    <w:rsid w:val="1D6B96A7"/>
    <w:rsid w:val="1D87179C"/>
    <w:rsid w:val="1D9980F6"/>
    <w:rsid w:val="1D9BE5F1"/>
    <w:rsid w:val="1DABF6D7"/>
    <w:rsid w:val="1DBE1F26"/>
    <w:rsid w:val="1DC96811"/>
    <w:rsid w:val="1DD40BA4"/>
    <w:rsid w:val="1DD89AF2"/>
    <w:rsid w:val="1DE0711F"/>
    <w:rsid w:val="1E41E1B6"/>
    <w:rsid w:val="1E821AC0"/>
    <w:rsid w:val="1E8BF431"/>
    <w:rsid w:val="1E961C75"/>
    <w:rsid w:val="1E976919"/>
    <w:rsid w:val="1EC905DF"/>
    <w:rsid w:val="1ED7D921"/>
    <w:rsid w:val="1EDD9038"/>
    <w:rsid w:val="1EEA9474"/>
    <w:rsid w:val="1F47C82C"/>
    <w:rsid w:val="1F5A834E"/>
    <w:rsid w:val="1F8C0028"/>
    <w:rsid w:val="1FA8F9E9"/>
    <w:rsid w:val="1FFFBBF0"/>
    <w:rsid w:val="200D46EC"/>
    <w:rsid w:val="200EAF3D"/>
    <w:rsid w:val="203185FC"/>
    <w:rsid w:val="204F461D"/>
    <w:rsid w:val="206CF4E5"/>
    <w:rsid w:val="208442D0"/>
    <w:rsid w:val="208B9A6C"/>
    <w:rsid w:val="20E53869"/>
    <w:rsid w:val="212D3118"/>
    <w:rsid w:val="2130C58B"/>
    <w:rsid w:val="214C3E07"/>
    <w:rsid w:val="2154F6CE"/>
    <w:rsid w:val="218168B0"/>
    <w:rsid w:val="2195D594"/>
    <w:rsid w:val="21A04A3D"/>
    <w:rsid w:val="21F7C252"/>
    <w:rsid w:val="220A2DDF"/>
    <w:rsid w:val="223C0B7C"/>
    <w:rsid w:val="224AADEB"/>
    <w:rsid w:val="225577CB"/>
    <w:rsid w:val="225DC999"/>
    <w:rsid w:val="22622C72"/>
    <w:rsid w:val="226BF87F"/>
    <w:rsid w:val="2298699A"/>
    <w:rsid w:val="22B58A03"/>
    <w:rsid w:val="235BD36A"/>
    <w:rsid w:val="2375EBF0"/>
    <w:rsid w:val="237FAED9"/>
    <w:rsid w:val="23AE1E20"/>
    <w:rsid w:val="23D3709A"/>
    <w:rsid w:val="23F71C2D"/>
    <w:rsid w:val="24E796FE"/>
    <w:rsid w:val="24F2CA4E"/>
    <w:rsid w:val="25198FD5"/>
    <w:rsid w:val="251FED82"/>
    <w:rsid w:val="2532CC4C"/>
    <w:rsid w:val="2571ABB6"/>
    <w:rsid w:val="2589C833"/>
    <w:rsid w:val="2589CBC1"/>
    <w:rsid w:val="259E9B3B"/>
    <w:rsid w:val="25AAD77F"/>
    <w:rsid w:val="25ABB3E7"/>
    <w:rsid w:val="25D1E656"/>
    <w:rsid w:val="25F0A715"/>
    <w:rsid w:val="25F4A448"/>
    <w:rsid w:val="26074B02"/>
    <w:rsid w:val="2609A016"/>
    <w:rsid w:val="26105782"/>
    <w:rsid w:val="261587B0"/>
    <w:rsid w:val="26326BD7"/>
    <w:rsid w:val="26652C5F"/>
    <w:rsid w:val="266556C0"/>
    <w:rsid w:val="26691D6A"/>
    <w:rsid w:val="268AADE7"/>
    <w:rsid w:val="26A17798"/>
    <w:rsid w:val="26BBBDE3"/>
    <w:rsid w:val="26BC9844"/>
    <w:rsid w:val="26C094D9"/>
    <w:rsid w:val="26E410A7"/>
    <w:rsid w:val="272B894A"/>
    <w:rsid w:val="2738F386"/>
    <w:rsid w:val="276F4E38"/>
    <w:rsid w:val="277BA030"/>
    <w:rsid w:val="27899A7B"/>
    <w:rsid w:val="27969185"/>
    <w:rsid w:val="27A7FF66"/>
    <w:rsid w:val="27B6503F"/>
    <w:rsid w:val="27C37A01"/>
    <w:rsid w:val="27C87DD3"/>
    <w:rsid w:val="27E3CB5B"/>
    <w:rsid w:val="27EECF9C"/>
    <w:rsid w:val="27F992FE"/>
    <w:rsid w:val="27FAF48A"/>
    <w:rsid w:val="2803D5DA"/>
    <w:rsid w:val="2825A967"/>
    <w:rsid w:val="2829F3F2"/>
    <w:rsid w:val="286150EB"/>
    <w:rsid w:val="2891EB11"/>
    <w:rsid w:val="28BD08DE"/>
    <w:rsid w:val="28C01C61"/>
    <w:rsid w:val="28CAC5C9"/>
    <w:rsid w:val="28E45664"/>
    <w:rsid w:val="28EEA01F"/>
    <w:rsid w:val="2910DCC4"/>
    <w:rsid w:val="2917111B"/>
    <w:rsid w:val="29228781"/>
    <w:rsid w:val="2944523E"/>
    <w:rsid w:val="294AA4E6"/>
    <w:rsid w:val="2990281D"/>
    <w:rsid w:val="29AE7889"/>
    <w:rsid w:val="29E90AAE"/>
    <w:rsid w:val="29F143CC"/>
    <w:rsid w:val="2A028C06"/>
    <w:rsid w:val="2A12117A"/>
    <w:rsid w:val="2A60CF29"/>
    <w:rsid w:val="2A77C2D5"/>
    <w:rsid w:val="2A9E860A"/>
    <w:rsid w:val="2AAF9836"/>
    <w:rsid w:val="2AF49871"/>
    <w:rsid w:val="2AF6287B"/>
    <w:rsid w:val="2B6C221B"/>
    <w:rsid w:val="2B7BB447"/>
    <w:rsid w:val="2B830A26"/>
    <w:rsid w:val="2BBE8510"/>
    <w:rsid w:val="2BDB4CAB"/>
    <w:rsid w:val="2BF8ABE7"/>
    <w:rsid w:val="2C36DC9D"/>
    <w:rsid w:val="2C4A8D3B"/>
    <w:rsid w:val="2C68F703"/>
    <w:rsid w:val="2C82F1F9"/>
    <w:rsid w:val="2CACD129"/>
    <w:rsid w:val="2CAE568C"/>
    <w:rsid w:val="2CC2C0ED"/>
    <w:rsid w:val="2CF6EE65"/>
    <w:rsid w:val="2CFB9FA8"/>
    <w:rsid w:val="2D2FFA54"/>
    <w:rsid w:val="2D3135DC"/>
    <w:rsid w:val="2D4D07DB"/>
    <w:rsid w:val="2D8923F3"/>
    <w:rsid w:val="2DA80685"/>
    <w:rsid w:val="2E145191"/>
    <w:rsid w:val="2E275D4B"/>
    <w:rsid w:val="2E3FC27D"/>
    <w:rsid w:val="2E4208AD"/>
    <w:rsid w:val="2E5E516B"/>
    <w:rsid w:val="2E64ABE3"/>
    <w:rsid w:val="2E6B447C"/>
    <w:rsid w:val="2E705307"/>
    <w:rsid w:val="2E786BA6"/>
    <w:rsid w:val="2E8F87DB"/>
    <w:rsid w:val="2EB350A6"/>
    <w:rsid w:val="2EBEAB14"/>
    <w:rsid w:val="2ED6E03C"/>
    <w:rsid w:val="2ED83818"/>
    <w:rsid w:val="2EFFC257"/>
    <w:rsid w:val="2F154CA6"/>
    <w:rsid w:val="2F192486"/>
    <w:rsid w:val="2F1AFB71"/>
    <w:rsid w:val="2F49965D"/>
    <w:rsid w:val="2F4D7849"/>
    <w:rsid w:val="2F589C9F"/>
    <w:rsid w:val="2F99A0DE"/>
    <w:rsid w:val="2FA2573C"/>
    <w:rsid w:val="2FBEA876"/>
    <w:rsid w:val="2FC0965F"/>
    <w:rsid w:val="2FDB440D"/>
    <w:rsid w:val="2FE4BFF4"/>
    <w:rsid w:val="2FF4005F"/>
    <w:rsid w:val="2FFF52A6"/>
    <w:rsid w:val="3004627B"/>
    <w:rsid w:val="3014F200"/>
    <w:rsid w:val="3048A551"/>
    <w:rsid w:val="3053E462"/>
    <w:rsid w:val="306BE52F"/>
    <w:rsid w:val="30789CDF"/>
    <w:rsid w:val="307FA3EE"/>
    <w:rsid w:val="30A0FDC1"/>
    <w:rsid w:val="30C8911C"/>
    <w:rsid w:val="30DBDD3D"/>
    <w:rsid w:val="30FA5EEF"/>
    <w:rsid w:val="31283277"/>
    <w:rsid w:val="3130FB7B"/>
    <w:rsid w:val="31520CA5"/>
    <w:rsid w:val="3168065B"/>
    <w:rsid w:val="31816378"/>
    <w:rsid w:val="3195E127"/>
    <w:rsid w:val="31962395"/>
    <w:rsid w:val="31B45C3B"/>
    <w:rsid w:val="31C6A0D7"/>
    <w:rsid w:val="31C718AD"/>
    <w:rsid w:val="31FC50F5"/>
    <w:rsid w:val="31FEE6CD"/>
    <w:rsid w:val="32011D6F"/>
    <w:rsid w:val="32044AFF"/>
    <w:rsid w:val="32188C0D"/>
    <w:rsid w:val="321AD10C"/>
    <w:rsid w:val="321B0F9D"/>
    <w:rsid w:val="3220D8A6"/>
    <w:rsid w:val="32210B77"/>
    <w:rsid w:val="327CCDD6"/>
    <w:rsid w:val="328BA1C4"/>
    <w:rsid w:val="328E797A"/>
    <w:rsid w:val="32BC2DF4"/>
    <w:rsid w:val="32D08E48"/>
    <w:rsid w:val="33678A22"/>
    <w:rsid w:val="337DBA8E"/>
    <w:rsid w:val="339C1C57"/>
    <w:rsid w:val="33B6A781"/>
    <w:rsid w:val="33BE81D1"/>
    <w:rsid w:val="33E5493D"/>
    <w:rsid w:val="3415240A"/>
    <w:rsid w:val="34307821"/>
    <w:rsid w:val="34461B76"/>
    <w:rsid w:val="34496EC1"/>
    <w:rsid w:val="34724133"/>
    <w:rsid w:val="347A534B"/>
    <w:rsid w:val="34873B76"/>
    <w:rsid w:val="3496FD5B"/>
    <w:rsid w:val="34B34032"/>
    <w:rsid w:val="34BFC664"/>
    <w:rsid w:val="34EFD24D"/>
    <w:rsid w:val="351CBE04"/>
    <w:rsid w:val="35487C1F"/>
    <w:rsid w:val="356ACD30"/>
    <w:rsid w:val="3588CD0F"/>
    <w:rsid w:val="358CA35C"/>
    <w:rsid w:val="359B7819"/>
    <w:rsid w:val="35A90C90"/>
    <w:rsid w:val="35AA6D5E"/>
    <w:rsid w:val="35ACE2C1"/>
    <w:rsid w:val="35E7ABCA"/>
    <w:rsid w:val="3602F13C"/>
    <w:rsid w:val="361737F1"/>
    <w:rsid w:val="36705133"/>
    <w:rsid w:val="36775038"/>
    <w:rsid w:val="369CC3C8"/>
    <w:rsid w:val="36A73B2D"/>
    <w:rsid w:val="36B4946B"/>
    <w:rsid w:val="36B845EC"/>
    <w:rsid w:val="36BF5984"/>
    <w:rsid w:val="36C0DABA"/>
    <w:rsid w:val="36DF66C6"/>
    <w:rsid w:val="36E93544"/>
    <w:rsid w:val="370A7183"/>
    <w:rsid w:val="372151CC"/>
    <w:rsid w:val="372535F1"/>
    <w:rsid w:val="372C32D0"/>
    <w:rsid w:val="37529E95"/>
    <w:rsid w:val="37597E37"/>
    <w:rsid w:val="3779C10D"/>
    <w:rsid w:val="3793DD64"/>
    <w:rsid w:val="37A6E050"/>
    <w:rsid w:val="37AF092B"/>
    <w:rsid w:val="37B1EE7A"/>
    <w:rsid w:val="37C160A1"/>
    <w:rsid w:val="37D118CD"/>
    <w:rsid w:val="37EE9881"/>
    <w:rsid w:val="37F2455C"/>
    <w:rsid w:val="37F5C778"/>
    <w:rsid w:val="37FCCCC0"/>
    <w:rsid w:val="382295ED"/>
    <w:rsid w:val="3859F60B"/>
    <w:rsid w:val="389174B8"/>
    <w:rsid w:val="38DA0947"/>
    <w:rsid w:val="38E8D9E2"/>
    <w:rsid w:val="3917B387"/>
    <w:rsid w:val="39410404"/>
    <w:rsid w:val="39BE4F3E"/>
    <w:rsid w:val="39C8DD6B"/>
    <w:rsid w:val="39EA1D6A"/>
    <w:rsid w:val="39F2F3C9"/>
    <w:rsid w:val="3A09FA30"/>
    <w:rsid w:val="3A11E56F"/>
    <w:rsid w:val="3A88A74A"/>
    <w:rsid w:val="3AC8B16F"/>
    <w:rsid w:val="3B4E02DE"/>
    <w:rsid w:val="3B9DA620"/>
    <w:rsid w:val="3BA5BDB2"/>
    <w:rsid w:val="3BA67299"/>
    <w:rsid w:val="3BC5AB4B"/>
    <w:rsid w:val="3C2CD72A"/>
    <w:rsid w:val="3C2EF3C2"/>
    <w:rsid w:val="3C3C7C7C"/>
    <w:rsid w:val="3C4B04DD"/>
    <w:rsid w:val="3C50538F"/>
    <w:rsid w:val="3C537F26"/>
    <w:rsid w:val="3C5DEA7D"/>
    <w:rsid w:val="3CA1B6A4"/>
    <w:rsid w:val="3CAF4F32"/>
    <w:rsid w:val="3CB2D391"/>
    <w:rsid w:val="3CF1C815"/>
    <w:rsid w:val="3CFF4988"/>
    <w:rsid w:val="3D0CD106"/>
    <w:rsid w:val="3D2A9152"/>
    <w:rsid w:val="3D7CBC47"/>
    <w:rsid w:val="3D82BBAD"/>
    <w:rsid w:val="3DBB6477"/>
    <w:rsid w:val="3DD40EC2"/>
    <w:rsid w:val="3DD9330C"/>
    <w:rsid w:val="3DDE305A"/>
    <w:rsid w:val="3DE92F0D"/>
    <w:rsid w:val="3DFA29B4"/>
    <w:rsid w:val="3E5EF280"/>
    <w:rsid w:val="3E96F73D"/>
    <w:rsid w:val="3EA930E6"/>
    <w:rsid w:val="3EAE67EF"/>
    <w:rsid w:val="3ECDA109"/>
    <w:rsid w:val="3ED7CEDD"/>
    <w:rsid w:val="3EEBB184"/>
    <w:rsid w:val="3F04C2C7"/>
    <w:rsid w:val="3F1A52AD"/>
    <w:rsid w:val="3F485213"/>
    <w:rsid w:val="3F7EC6B4"/>
    <w:rsid w:val="3F869AD2"/>
    <w:rsid w:val="3FBD2EA1"/>
    <w:rsid w:val="3FCEC1B0"/>
    <w:rsid w:val="3FD339A3"/>
    <w:rsid w:val="3FD6AC0A"/>
    <w:rsid w:val="3FD76555"/>
    <w:rsid w:val="3FF4AE79"/>
    <w:rsid w:val="3FFCC7EF"/>
    <w:rsid w:val="401C7AC4"/>
    <w:rsid w:val="40535F28"/>
    <w:rsid w:val="4053A68C"/>
    <w:rsid w:val="405D8255"/>
    <w:rsid w:val="40777ED2"/>
    <w:rsid w:val="407AEA49"/>
    <w:rsid w:val="408AA2DF"/>
    <w:rsid w:val="40E0035D"/>
    <w:rsid w:val="4106A31D"/>
    <w:rsid w:val="4127E70C"/>
    <w:rsid w:val="41484C8B"/>
    <w:rsid w:val="416201E0"/>
    <w:rsid w:val="41845926"/>
    <w:rsid w:val="419A0A83"/>
    <w:rsid w:val="41A873F6"/>
    <w:rsid w:val="41C68108"/>
    <w:rsid w:val="41E8B0FD"/>
    <w:rsid w:val="4210F8B9"/>
    <w:rsid w:val="422EB6C9"/>
    <w:rsid w:val="423AD234"/>
    <w:rsid w:val="4261610B"/>
    <w:rsid w:val="4263CF1A"/>
    <w:rsid w:val="42665215"/>
    <w:rsid w:val="42679762"/>
    <w:rsid w:val="4289BC4D"/>
    <w:rsid w:val="42B27225"/>
    <w:rsid w:val="42BFD305"/>
    <w:rsid w:val="42D8AAB2"/>
    <w:rsid w:val="42D8D203"/>
    <w:rsid w:val="42DAACC8"/>
    <w:rsid w:val="42EC33B9"/>
    <w:rsid w:val="43000828"/>
    <w:rsid w:val="430DB138"/>
    <w:rsid w:val="4346C179"/>
    <w:rsid w:val="43C2A900"/>
    <w:rsid w:val="43C74C48"/>
    <w:rsid w:val="43C87066"/>
    <w:rsid w:val="43CC6F64"/>
    <w:rsid w:val="43D0BFC2"/>
    <w:rsid w:val="43D6738D"/>
    <w:rsid w:val="43DFB285"/>
    <w:rsid w:val="43EEF2C0"/>
    <w:rsid w:val="44155F5D"/>
    <w:rsid w:val="442E64A1"/>
    <w:rsid w:val="444447EA"/>
    <w:rsid w:val="44591A2A"/>
    <w:rsid w:val="448A9254"/>
    <w:rsid w:val="449A0F13"/>
    <w:rsid w:val="44B6682A"/>
    <w:rsid w:val="44D4187B"/>
    <w:rsid w:val="44F2BE6D"/>
    <w:rsid w:val="4511DB2F"/>
    <w:rsid w:val="45238E89"/>
    <w:rsid w:val="454C0139"/>
    <w:rsid w:val="45867B18"/>
    <w:rsid w:val="458D6639"/>
    <w:rsid w:val="45A86A10"/>
    <w:rsid w:val="45E21070"/>
    <w:rsid w:val="45FE33B3"/>
    <w:rsid w:val="46044D5F"/>
    <w:rsid w:val="461B5F01"/>
    <w:rsid w:val="462C4877"/>
    <w:rsid w:val="464382D2"/>
    <w:rsid w:val="46629791"/>
    <w:rsid w:val="4690C666"/>
    <w:rsid w:val="46C4FA55"/>
    <w:rsid w:val="46C9176B"/>
    <w:rsid w:val="46D23D54"/>
    <w:rsid w:val="46EDC296"/>
    <w:rsid w:val="46EEF4D7"/>
    <w:rsid w:val="46FA540B"/>
    <w:rsid w:val="47045627"/>
    <w:rsid w:val="470D7410"/>
    <w:rsid w:val="4712B7D7"/>
    <w:rsid w:val="473AC4CE"/>
    <w:rsid w:val="4749EDBB"/>
    <w:rsid w:val="475C8FD9"/>
    <w:rsid w:val="47777FF2"/>
    <w:rsid w:val="477E2893"/>
    <w:rsid w:val="47944FE8"/>
    <w:rsid w:val="47A0DB83"/>
    <w:rsid w:val="47B8D4F0"/>
    <w:rsid w:val="47BFAAA4"/>
    <w:rsid w:val="480D17D7"/>
    <w:rsid w:val="48181BCC"/>
    <w:rsid w:val="4844A984"/>
    <w:rsid w:val="484549AB"/>
    <w:rsid w:val="485253B4"/>
    <w:rsid w:val="48A6813A"/>
    <w:rsid w:val="48D1D934"/>
    <w:rsid w:val="48E9F8BA"/>
    <w:rsid w:val="49272881"/>
    <w:rsid w:val="4969858F"/>
    <w:rsid w:val="497795B7"/>
    <w:rsid w:val="497BC253"/>
    <w:rsid w:val="49A4BA61"/>
    <w:rsid w:val="49A9E47E"/>
    <w:rsid w:val="49CC4F86"/>
    <w:rsid w:val="49D3BFEA"/>
    <w:rsid w:val="49F1CA4E"/>
    <w:rsid w:val="4A045E53"/>
    <w:rsid w:val="4A32A9B2"/>
    <w:rsid w:val="4A40400F"/>
    <w:rsid w:val="4A585DA0"/>
    <w:rsid w:val="4A5C1294"/>
    <w:rsid w:val="4A5C5136"/>
    <w:rsid w:val="4A69D8FA"/>
    <w:rsid w:val="4A6A8C1D"/>
    <w:rsid w:val="4A6E3C51"/>
    <w:rsid w:val="4A9EE4B0"/>
    <w:rsid w:val="4AC71556"/>
    <w:rsid w:val="4AD715CD"/>
    <w:rsid w:val="4AD9DEF9"/>
    <w:rsid w:val="4AFAF193"/>
    <w:rsid w:val="4B03CDC0"/>
    <w:rsid w:val="4B082810"/>
    <w:rsid w:val="4B1D4453"/>
    <w:rsid w:val="4B649B9B"/>
    <w:rsid w:val="4B68FBF0"/>
    <w:rsid w:val="4B6A563B"/>
    <w:rsid w:val="4B8B7F63"/>
    <w:rsid w:val="4BAA1347"/>
    <w:rsid w:val="4BC8B91F"/>
    <w:rsid w:val="4BDCEF1D"/>
    <w:rsid w:val="4BE5A62C"/>
    <w:rsid w:val="4BF1F182"/>
    <w:rsid w:val="4C11C4C6"/>
    <w:rsid w:val="4C5DBD13"/>
    <w:rsid w:val="4C616A3B"/>
    <w:rsid w:val="4C69C9A6"/>
    <w:rsid w:val="4C6FAACA"/>
    <w:rsid w:val="4C7C4766"/>
    <w:rsid w:val="4C8C9BAD"/>
    <w:rsid w:val="4C99A340"/>
    <w:rsid w:val="4CB361E2"/>
    <w:rsid w:val="4CC55190"/>
    <w:rsid w:val="4CFEADDD"/>
    <w:rsid w:val="4D09F04D"/>
    <w:rsid w:val="4D12E2D1"/>
    <w:rsid w:val="4D22D268"/>
    <w:rsid w:val="4D261C72"/>
    <w:rsid w:val="4D3D3EA6"/>
    <w:rsid w:val="4D4660DB"/>
    <w:rsid w:val="4D50308D"/>
    <w:rsid w:val="4D707CFE"/>
    <w:rsid w:val="4DBD7A99"/>
    <w:rsid w:val="4DC6D875"/>
    <w:rsid w:val="4DCDF55A"/>
    <w:rsid w:val="4DD064E8"/>
    <w:rsid w:val="4E31211E"/>
    <w:rsid w:val="4E4C939D"/>
    <w:rsid w:val="4E511546"/>
    <w:rsid w:val="4E5718AD"/>
    <w:rsid w:val="4E74553D"/>
    <w:rsid w:val="4E93D848"/>
    <w:rsid w:val="4EE026F0"/>
    <w:rsid w:val="4EE6B50F"/>
    <w:rsid w:val="4EE86D30"/>
    <w:rsid w:val="4EFD6ACD"/>
    <w:rsid w:val="4F0CD97E"/>
    <w:rsid w:val="4F256032"/>
    <w:rsid w:val="4F3A393E"/>
    <w:rsid w:val="4F3B5890"/>
    <w:rsid w:val="4F464F6D"/>
    <w:rsid w:val="4F4AC1EE"/>
    <w:rsid w:val="4F4FD1B6"/>
    <w:rsid w:val="4F591AB1"/>
    <w:rsid w:val="4F6EB886"/>
    <w:rsid w:val="4F9C8258"/>
    <w:rsid w:val="4FA0C9F8"/>
    <w:rsid w:val="4FAC53FD"/>
    <w:rsid w:val="4FAF0E31"/>
    <w:rsid w:val="4FC4285B"/>
    <w:rsid w:val="4FD4CBA4"/>
    <w:rsid w:val="4FF7E4E0"/>
    <w:rsid w:val="5000DCF3"/>
    <w:rsid w:val="5004B048"/>
    <w:rsid w:val="5008B452"/>
    <w:rsid w:val="501A1220"/>
    <w:rsid w:val="504310EA"/>
    <w:rsid w:val="5056ED30"/>
    <w:rsid w:val="50C26114"/>
    <w:rsid w:val="510FE929"/>
    <w:rsid w:val="5122B958"/>
    <w:rsid w:val="515A9B9E"/>
    <w:rsid w:val="51B8A279"/>
    <w:rsid w:val="51C68D84"/>
    <w:rsid w:val="51D301FC"/>
    <w:rsid w:val="51EB19D1"/>
    <w:rsid w:val="51F2DC53"/>
    <w:rsid w:val="520185DC"/>
    <w:rsid w:val="52193CE4"/>
    <w:rsid w:val="52404619"/>
    <w:rsid w:val="526A713C"/>
    <w:rsid w:val="5273D082"/>
    <w:rsid w:val="5280DC52"/>
    <w:rsid w:val="52A77953"/>
    <w:rsid w:val="52B4C3DB"/>
    <w:rsid w:val="52C40860"/>
    <w:rsid w:val="52F73179"/>
    <w:rsid w:val="53158D0F"/>
    <w:rsid w:val="53458319"/>
    <w:rsid w:val="535738E4"/>
    <w:rsid w:val="535DAB56"/>
    <w:rsid w:val="53653661"/>
    <w:rsid w:val="53815C92"/>
    <w:rsid w:val="5385356B"/>
    <w:rsid w:val="53A5918F"/>
    <w:rsid w:val="53BE18D3"/>
    <w:rsid w:val="53C36D02"/>
    <w:rsid w:val="53CA008A"/>
    <w:rsid w:val="53DBF2A3"/>
    <w:rsid w:val="53ED0A59"/>
    <w:rsid w:val="53FF962C"/>
    <w:rsid w:val="54579D5E"/>
    <w:rsid w:val="545879F3"/>
    <w:rsid w:val="548CBC70"/>
    <w:rsid w:val="54A05C28"/>
    <w:rsid w:val="54A60C78"/>
    <w:rsid w:val="54D45DCC"/>
    <w:rsid w:val="54DE848E"/>
    <w:rsid w:val="54F968B3"/>
    <w:rsid w:val="550AEA25"/>
    <w:rsid w:val="558698D6"/>
    <w:rsid w:val="559C35F2"/>
    <w:rsid w:val="55C5ABBC"/>
    <w:rsid w:val="55CEBC9F"/>
    <w:rsid w:val="55FAE6D5"/>
    <w:rsid w:val="55FBB753"/>
    <w:rsid w:val="56388396"/>
    <w:rsid w:val="563FDC2F"/>
    <w:rsid w:val="564D0CAF"/>
    <w:rsid w:val="565B126F"/>
    <w:rsid w:val="56703581"/>
    <w:rsid w:val="5674C549"/>
    <w:rsid w:val="56786637"/>
    <w:rsid w:val="567CBFEC"/>
    <w:rsid w:val="56A289EA"/>
    <w:rsid w:val="56AD057B"/>
    <w:rsid w:val="56DD7A0F"/>
    <w:rsid w:val="56E4E39A"/>
    <w:rsid w:val="571ED170"/>
    <w:rsid w:val="572D770E"/>
    <w:rsid w:val="574B9211"/>
    <w:rsid w:val="577FF390"/>
    <w:rsid w:val="57A50B25"/>
    <w:rsid w:val="580C6B16"/>
    <w:rsid w:val="5820F8FF"/>
    <w:rsid w:val="582809D4"/>
    <w:rsid w:val="584148F9"/>
    <w:rsid w:val="584E4EA4"/>
    <w:rsid w:val="586044E0"/>
    <w:rsid w:val="586A10C9"/>
    <w:rsid w:val="587E61AD"/>
    <w:rsid w:val="589A31B3"/>
    <w:rsid w:val="58CC02C6"/>
    <w:rsid w:val="58EE3397"/>
    <w:rsid w:val="58EED42E"/>
    <w:rsid w:val="5908F7AF"/>
    <w:rsid w:val="5952D966"/>
    <w:rsid w:val="59542955"/>
    <w:rsid w:val="59957140"/>
    <w:rsid w:val="59A4EB6A"/>
    <w:rsid w:val="59BAA971"/>
    <w:rsid w:val="59C2673A"/>
    <w:rsid w:val="59F7E786"/>
    <w:rsid w:val="5A3C97D4"/>
    <w:rsid w:val="5A4EF7A0"/>
    <w:rsid w:val="5A5A3C6F"/>
    <w:rsid w:val="5A792BC6"/>
    <w:rsid w:val="5A79F8B4"/>
    <w:rsid w:val="5A8BE7BA"/>
    <w:rsid w:val="5A8C9B0E"/>
    <w:rsid w:val="5AA26325"/>
    <w:rsid w:val="5AB975F8"/>
    <w:rsid w:val="5AD45643"/>
    <w:rsid w:val="5AD7B512"/>
    <w:rsid w:val="5B1006B3"/>
    <w:rsid w:val="5B14B98B"/>
    <w:rsid w:val="5B4C98F0"/>
    <w:rsid w:val="5B6DB53F"/>
    <w:rsid w:val="5B7407BA"/>
    <w:rsid w:val="5B87E155"/>
    <w:rsid w:val="5BE2331C"/>
    <w:rsid w:val="5C0FEE14"/>
    <w:rsid w:val="5C356D9A"/>
    <w:rsid w:val="5C587BE2"/>
    <w:rsid w:val="5C6F82A6"/>
    <w:rsid w:val="5C806FF4"/>
    <w:rsid w:val="5CAE0E96"/>
    <w:rsid w:val="5CB73DC9"/>
    <w:rsid w:val="5CE2B49C"/>
    <w:rsid w:val="5D7CE1F1"/>
    <w:rsid w:val="5D8C1188"/>
    <w:rsid w:val="5D93112D"/>
    <w:rsid w:val="5D9F1768"/>
    <w:rsid w:val="5DA1F09B"/>
    <w:rsid w:val="5DB7E3C8"/>
    <w:rsid w:val="5DC27D3B"/>
    <w:rsid w:val="5DE839DB"/>
    <w:rsid w:val="5E0903BD"/>
    <w:rsid w:val="5E1B2D6A"/>
    <w:rsid w:val="5E444181"/>
    <w:rsid w:val="5E7F3FB6"/>
    <w:rsid w:val="5E82E037"/>
    <w:rsid w:val="5EA84420"/>
    <w:rsid w:val="5ED4BF4C"/>
    <w:rsid w:val="5EDA0D0A"/>
    <w:rsid w:val="5EE19957"/>
    <w:rsid w:val="5EF3892B"/>
    <w:rsid w:val="5EFD71D6"/>
    <w:rsid w:val="5F1D217A"/>
    <w:rsid w:val="5F80E269"/>
    <w:rsid w:val="5F958C24"/>
    <w:rsid w:val="5F962AB6"/>
    <w:rsid w:val="5F9DDE7B"/>
    <w:rsid w:val="5FAE29E0"/>
    <w:rsid w:val="5FC92779"/>
    <w:rsid w:val="5FCF3542"/>
    <w:rsid w:val="5FE4D0CF"/>
    <w:rsid w:val="60052701"/>
    <w:rsid w:val="60251CA9"/>
    <w:rsid w:val="60585062"/>
    <w:rsid w:val="609F37D3"/>
    <w:rsid w:val="60AA0A8F"/>
    <w:rsid w:val="60B47CFD"/>
    <w:rsid w:val="60BBBC45"/>
    <w:rsid w:val="60BED09C"/>
    <w:rsid w:val="60C5B7E2"/>
    <w:rsid w:val="60E7A658"/>
    <w:rsid w:val="60EB2855"/>
    <w:rsid w:val="60EBACE8"/>
    <w:rsid w:val="60FE7EA5"/>
    <w:rsid w:val="6122EBA0"/>
    <w:rsid w:val="6167235B"/>
    <w:rsid w:val="617D76B1"/>
    <w:rsid w:val="61C3DDBD"/>
    <w:rsid w:val="61D3526E"/>
    <w:rsid w:val="61E97CF4"/>
    <w:rsid w:val="61F20349"/>
    <w:rsid w:val="6204A208"/>
    <w:rsid w:val="623BDB4B"/>
    <w:rsid w:val="624B2F83"/>
    <w:rsid w:val="62661FE9"/>
    <w:rsid w:val="6279583B"/>
    <w:rsid w:val="629102F6"/>
    <w:rsid w:val="62A39B12"/>
    <w:rsid w:val="62B271ED"/>
    <w:rsid w:val="62D36703"/>
    <w:rsid w:val="62D79B51"/>
    <w:rsid w:val="62FC5C91"/>
    <w:rsid w:val="630F56B6"/>
    <w:rsid w:val="63255078"/>
    <w:rsid w:val="635AA699"/>
    <w:rsid w:val="635EA7A7"/>
    <w:rsid w:val="6369BCC5"/>
    <w:rsid w:val="63793AAF"/>
    <w:rsid w:val="6379BA0E"/>
    <w:rsid w:val="63D50DFA"/>
    <w:rsid w:val="63FAB06E"/>
    <w:rsid w:val="640B77AE"/>
    <w:rsid w:val="640D7604"/>
    <w:rsid w:val="642D16D8"/>
    <w:rsid w:val="6478DDD1"/>
    <w:rsid w:val="648AB57D"/>
    <w:rsid w:val="649881D2"/>
    <w:rsid w:val="64A98413"/>
    <w:rsid w:val="64D4851E"/>
    <w:rsid w:val="64F7072B"/>
    <w:rsid w:val="65067B9A"/>
    <w:rsid w:val="65115CB1"/>
    <w:rsid w:val="651E080D"/>
    <w:rsid w:val="6527959A"/>
    <w:rsid w:val="6530E873"/>
    <w:rsid w:val="6537A4C3"/>
    <w:rsid w:val="655886C2"/>
    <w:rsid w:val="655A9988"/>
    <w:rsid w:val="655ACC00"/>
    <w:rsid w:val="65770AF2"/>
    <w:rsid w:val="658C36E8"/>
    <w:rsid w:val="659B77D1"/>
    <w:rsid w:val="65C486C3"/>
    <w:rsid w:val="65D16299"/>
    <w:rsid w:val="66037D85"/>
    <w:rsid w:val="661E69F7"/>
    <w:rsid w:val="6621B2FA"/>
    <w:rsid w:val="66254E69"/>
    <w:rsid w:val="66332CEB"/>
    <w:rsid w:val="663CD219"/>
    <w:rsid w:val="663F0E3E"/>
    <w:rsid w:val="666B06C5"/>
    <w:rsid w:val="668E89DA"/>
    <w:rsid w:val="66B44132"/>
    <w:rsid w:val="66B79BAA"/>
    <w:rsid w:val="67116026"/>
    <w:rsid w:val="67293457"/>
    <w:rsid w:val="673B7E42"/>
    <w:rsid w:val="67824FAA"/>
    <w:rsid w:val="6791FBEB"/>
    <w:rsid w:val="67A338DD"/>
    <w:rsid w:val="67B9562C"/>
    <w:rsid w:val="67CC3DD0"/>
    <w:rsid w:val="67DF781B"/>
    <w:rsid w:val="67F5B9AB"/>
    <w:rsid w:val="67FC7C1B"/>
    <w:rsid w:val="6806D485"/>
    <w:rsid w:val="68074777"/>
    <w:rsid w:val="681A4387"/>
    <w:rsid w:val="6845A34D"/>
    <w:rsid w:val="686F08FA"/>
    <w:rsid w:val="68714968"/>
    <w:rsid w:val="68730ED5"/>
    <w:rsid w:val="68A6EED7"/>
    <w:rsid w:val="68C6F8BC"/>
    <w:rsid w:val="68C9CDCC"/>
    <w:rsid w:val="68F20693"/>
    <w:rsid w:val="692D7FA8"/>
    <w:rsid w:val="693FE481"/>
    <w:rsid w:val="694AC7E2"/>
    <w:rsid w:val="695D1570"/>
    <w:rsid w:val="696A7E36"/>
    <w:rsid w:val="697E9EDD"/>
    <w:rsid w:val="698D66BF"/>
    <w:rsid w:val="69AEE359"/>
    <w:rsid w:val="69DEDC98"/>
    <w:rsid w:val="69E9AA28"/>
    <w:rsid w:val="69EB4294"/>
    <w:rsid w:val="69FC4371"/>
    <w:rsid w:val="69FD1174"/>
    <w:rsid w:val="6A4933B2"/>
    <w:rsid w:val="6A4E4E6B"/>
    <w:rsid w:val="6A4F8A75"/>
    <w:rsid w:val="6A542AC3"/>
    <w:rsid w:val="6A761326"/>
    <w:rsid w:val="6A817E20"/>
    <w:rsid w:val="6A93DF54"/>
    <w:rsid w:val="6A944679"/>
    <w:rsid w:val="6AA64264"/>
    <w:rsid w:val="6AAAA63A"/>
    <w:rsid w:val="6AB56476"/>
    <w:rsid w:val="6ADEA82C"/>
    <w:rsid w:val="6B23062D"/>
    <w:rsid w:val="6B362211"/>
    <w:rsid w:val="6BA7706C"/>
    <w:rsid w:val="6BB3FDB9"/>
    <w:rsid w:val="6BBE1BB2"/>
    <w:rsid w:val="6BC07423"/>
    <w:rsid w:val="6BCCF9BA"/>
    <w:rsid w:val="6BD10E0D"/>
    <w:rsid w:val="6C02CED9"/>
    <w:rsid w:val="6C05C6F5"/>
    <w:rsid w:val="6C0DB77A"/>
    <w:rsid w:val="6C12B42F"/>
    <w:rsid w:val="6C1E03F6"/>
    <w:rsid w:val="6C33F2EC"/>
    <w:rsid w:val="6C3C0EC1"/>
    <w:rsid w:val="6C8D6013"/>
    <w:rsid w:val="6CA377F1"/>
    <w:rsid w:val="6CD55FF3"/>
    <w:rsid w:val="6CF5CF94"/>
    <w:rsid w:val="6D10FE49"/>
    <w:rsid w:val="6D705C53"/>
    <w:rsid w:val="6DA47374"/>
    <w:rsid w:val="6DBC163F"/>
    <w:rsid w:val="6DC64338"/>
    <w:rsid w:val="6DD9FB4A"/>
    <w:rsid w:val="6E1CA9E7"/>
    <w:rsid w:val="6E1ED6C6"/>
    <w:rsid w:val="6E1F698A"/>
    <w:rsid w:val="6E3C76EC"/>
    <w:rsid w:val="6E5602F5"/>
    <w:rsid w:val="6E5F5508"/>
    <w:rsid w:val="6E7B5E64"/>
    <w:rsid w:val="6E837679"/>
    <w:rsid w:val="6E8E5FA3"/>
    <w:rsid w:val="6EA84FF4"/>
    <w:rsid w:val="6EB6792D"/>
    <w:rsid w:val="6EC08AD3"/>
    <w:rsid w:val="6EC8BC9E"/>
    <w:rsid w:val="6ED458E9"/>
    <w:rsid w:val="6ED91B19"/>
    <w:rsid w:val="6F2C47B2"/>
    <w:rsid w:val="6F6CC440"/>
    <w:rsid w:val="6F70615A"/>
    <w:rsid w:val="6F841434"/>
    <w:rsid w:val="6FCC2524"/>
    <w:rsid w:val="6FE1C61D"/>
    <w:rsid w:val="6FF47C9E"/>
    <w:rsid w:val="700F534D"/>
    <w:rsid w:val="701BCC18"/>
    <w:rsid w:val="7023B43F"/>
    <w:rsid w:val="7028F203"/>
    <w:rsid w:val="70516CA7"/>
    <w:rsid w:val="706263ED"/>
    <w:rsid w:val="707AE41C"/>
    <w:rsid w:val="70A65A01"/>
    <w:rsid w:val="70AB07A4"/>
    <w:rsid w:val="70AB3529"/>
    <w:rsid w:val="70C35735"/>
    <w:rsid w:val="70CF1790"/>
    <w:rsid w:val="70E3C7EA"/>
    <w:rsid w:val="71153533"/>
    <w:rsid w:val="71C25530"/>
    <w:rsid w:val="71F1DC30"/>
    <w:rsid w:val="720C195D"/>
    <w:rsid w:val="721C3E28"/>
    <w:rsid w:val="72460502"/>
    <w:rsid w:val="725F29A6"/>
    <w:rsid w:val="72640A50"/>
    <w:rsid w:val="726AC5E2"/>
    <w:rsid w:val="72781AD5"/>
    <w:rsid w:val="729CD7F5"/>
    <w:rsid w:val="72AC6D6A"/>
    <w:rsid w:val="72D30C53"/>
    <w:rsid w:val="73026D41"/>
    <w:rsid w:val="7310B46F"/>
    <w:rsid w:val="734747A3"/>
    <w:rsid w:val="73643843"/>
    <w:rsid w:val="737ECC2D"/>
    <w:rsid w:val="73B2AE9E"/>
    <w:rsid w:val="73B5136C"/>
    <w:rsid w:val="73C7C0FF"/>
    <w:rsid w:val="73CA8183"/>
    <w:rsid w:val="73F12545"/>
    <w:rsid w:val="744E46B8"/>
    <w:rsid w:val="74B9EB4D"/>
    <w:rsid w:val="74BC6789"/>
    <w:rsid w:val="75534B0C"/>
    <w:rsid w:val="7592CCC7"/>
    <w:rsid w:val="75BB66F2"/>
    <w:rsid w:val="75D2F259"/>
    <w:rsid w:val="761295D2"/>
    <w:rsid w:val="763B4D7F"/>
    <w:rsid w:val="76618ADC"/>
    <w:rsid w:val="76A0B195"/>
    <w:rsid w:val="76A62F03"/>
    <w:rsid w:val="76AB9378"/>
    <w:rsid w:val="76BF5B25"/>
    <w:rsid w:val="76FCA4AD"/>
    <w:rsid w:val="7700D99E"/>
    <w:rsid w:val="7741D294"/>
    <w:rsid w:val="7768C134"/>
    <w:rsid w:val="777A60F5"/>
    <w:rsid w:val="77864089"/>
    <w:rsid w:val="77D6AD90"/>
    <w:rsid w:val="77D6AE19"/>
    <w:rsid w:val="780CE3FF"/>
    <w:rsid w:val="786B0301"/>
    <w:rsid w:val="78A80772"/>
    <w:rsid w:val="78A9BD61"/>
    <w:rsid w:val="7905A773"/>
    <w:rsid w:val="7908BD6A"/>
    <w:rsid w:val="790C3011"/>
    <w:rsid w:val="7920230E"/>
    <w:rsid w:val="79641CC0"/>
    <w:rsid w:val="798B6320"/>
    <w:rsid w:val="79E93A05"/>
    <w:rsid w:val="79FFF62B"/>
    <w:rsid w:val="7A01B388"/>
    <w:rsid w:val="7A095921"/>
    <w:rsid w:val="7A2149B1"/>
    <w:rsid w:val="7A2BB959"/>
    <w:rsid w:val="7A332166"/>
    <w:rsid w:val="7A56CB7A"/>
    <w:rsid w:val="7A57C95B"/>
    <w:rsid w:val="7A7411B3"/>
    <w:rsid w:val="7A8B753F"/>
    <w:rsid w:val="7A8D4EEC"/>
    <w:rsid w:val="7A9157DA"/>
    <w:rsid w:val="7A946A1F"/>
    <w:rsid w:val="7AA8F738"/>
    <w:rsid w:val="7AE8A119"/>
    <w:rsid w:val="7B1C1C37"/>
    <w:rsid w:val="7B627F15"/>
    <w:rsid w:val="7B946E1D"/>
    <w:rsid w:val="7B98D321"/>
    <w:rsid w:val="7BA51694"/>
    <w:rsid w:val="7BC26F77"/>
    <w:rsid w:val="7BFECF8B"/>
    <w:rsid w:val="7C2FB418"/>
    <w:rsid w:val="7C68A10A"/>
    <w:rsid w:val="7C69D07C"/>
    <w:rsid w:val="7C6A58EA"/>
    <w:rsid w:val="7C7865A6"/>
    <w:rsid w:val="7CBFCEDC"/>
    <w:rsid w:val="7CC12819"/>
    <w:rsid w:val="7CD0F7E8"/>
    <w:rsid w:val="7CFBC611"/>
    <w:rsid w:val="7D147D41"/>
    <w:rsid w:val="7D1B06A8"/>
    <w:rsid w:val="7D1C05F2"/>
    <w:rsid w:val="7D270E6D"/>
    <w:rsid w:val="7D34EC7D"/>
    <w:rsid w:val="7D3659F9"/>
    <w:rsid w:val="7D40BEC1"/>
    <w:rsid w:val="7D4EC565"/>
    <w:rsid w:val="7D55FBE3"/>
    <w:rsid w:val="7D57C24E"/>
    <w:rsid w:val="7D63F3B9"/>
    <w:rsid w:val="7D7EA9D4"/>
    <w:rsid w:val="7D889CDC"/>
    <w:rsid w:val="7D8DB4A0"/>
    <w:rsid w:val="7DBB0517"/>
    <w:rsid w:val="7DFA0B10"/>
    <w:rsid w:val="7E0D5945"/>
    <w:rsid w:val="7E494F51"/>
    <w:rsid w:val="7E690CA0"/>
    <w:rsid w:val="7E9DE718"/>
    <w:rsid w:val="7E9F8733"/>
    <w:rsid w:val="7EA71933"/>
    <w:rsid w:val="7F0664C1"/>
    <w:rsid w:val="7F0C7DDA"/>
    <w:rsid w:val="7F24A857"/>
    <w:rsid w:val="7F32452C"/>
    <w:rsid w:val="7F42CBD7"/>
    <w:rsid w:val="7F68FE6F"/>
    <w:rsid w:val="7F7E25EF"/>
    <w:rsid w:val="7FA7E70C"/>
    <w:rsid w:val="7FB6487E"/>
    <w:rsid w:val="7FB6DC3D"/>
    <w:rsid w:val="7FCC8E5D"/>
    <w:rsid w:val="7FDE2732"/>
    <w:rsid w:val="7FEA0F2E"/>
    <w:rsid w:val="7FF486C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3B8F8"/>
  <w15:chartTrackingRefBased/>
  <w15:docId w15:val="{0F41845A-6371-4B96-98AB-0DB146D2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4" w:unhideWhenUsed="1" w:qFormat="1"/>
    <w:lsdException w:name="heading 4" w:semiHidden="1" w:uiPriority="5" w:unhideWhenUsed="1" w:qFormat="1"/>
    <w:lsdException w:name="heading 5" w:semiHidden="1" w:uiPriority="6" w:unhideWhenUsed="1" w:qFormat="1"/>
    <w:lsdException w:name="heading 6" w:semiHidden="1" w:uiPriority="7" w:unhideWhenUsed="1" w:qFormat="1"/>
    <w:lsdException w:name="heading 7" w:semiHidden="1" w:uiPriority="8"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iPriority="19" w:unhideWhenUsed="1"/>
    <w:lsdException w:name="table of authorities" w:semiHidden="1" w:unhideWhenUsed="1"/>
    <w:lsdException w:name="macro" w:semiHidden="1" w:unhideWhenUsed="1"/>
    <w:lsdException w:name="toa heading" w:semiHidden="1" w:unhideWhenUsed="1"/>
    <w:lsdException w:name="List" w:semiHidden="1" w:uiPriority="1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unhideWhenUsed="1"/>
    <w:lsdException w:name="Default Paragraph Font" w:semiHidden="1" w:uiPriority="1" w:unhideWhenUsed="1"/>
    <w:lsdException w:name="Body Text" w:semiHidden="1" w:uiPriority="1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0E6"/>
    <w:pPr>
      <w:spacing w:after="120"/>
    </w:pPr>
    <w:rPr>
      <w:lang w:val="en-GB" w:eastAsia="nb-NO"/>
    </w:rPr>
  </w:style>
  <w:style w:type="paragraph" w:styleId="Overskrift1">
    <w:name w:val="heading 1"/>
    <w:aliases w:val="Overskrift 1 RFP"/>
    <w:basedOn w:val="Normal"/>
    <w:next w:val="Normal"/>
    <w:link w:val="Overskrift1Tegn"/>
    <w:autoRedefine/>
    <w:uiPriority w:val="2"/>
    <w:qFormat/>
    <w:rsid w:val="004D613D"/>
    <w:pPr>
      <w:keepNext/>
      <w:numPr>
        <w:numId w:val="10"/>
      </w:numPr>
      <w:spacing w:before="480" w:after="240" w:line="240" w:lineRule="atLeast"/>
      <w:outlineLvl w:val="0"/>
    </w:pPr>
    <w:rPr>
      <w:rFonts w:asciiTheme="majorHAnsi" w:eastAsia="Calibri" w:hAnsiTheme="majorHAnsi" w:cs="Calibri"/>
      <w:b/>
      <w:bCs/>
      <w:caps/>
      <w:noProof/>
      <w:color w:val="260859" w:themeColor="text2"/>
      <w:sz w:val="28"/>
      <w:szCs w:val="32"/>
      <w:u w:color="EC0080" w:themeColor="accent2"/>
      <w:lang w:val="en-US"/>
    </w:rPr>
  </w:style>
  <w:style w:type="paragraph" w:styleId="Overskrift2">
    <w:name w:val="heading 2"/>
    <w:aliases w:val="Overskrift 2 RFP,Arial 12 Fett Kursiv,TF-Overskrit 2,Heading 2 Char Tegn,ICG-rapp m/nr-overskrift nivå 2,ICG-rapp m/nr-overskrift nivå 21"/>
    <w:basedOn w:val="Normal"/>
    <w:next w:val="Normal"/>
    <w:link w:val="Overskrift2Tegn"/>
    <w:uiPriority w:val="3"/>
    <w:qFormat/>
    <w:rsid w:val="00F45AF0"/>
    <w:pPr>
      <w:keepNext/>
      <w:keepLines/>
      <w:numPr>
        <w:ilvl w:val="1"/>
        <w:numId w:val="10"/>
      </w:numPr>
      <w:spacing w:before="240" w:after="0" w:line="300" w:lineRule="exact"/>
      <w:contextualSpacing/>
      <w:outlineLvl w:val="1"/>
    </w:pPr>
    <w:rPr>
      <w:rFonts w:asciiTheme="majorHAnsi" w:eastAsiaTheme="majorEastAsia" w:hAnsiTheme="majorHAnsi" w:cstheme="majorBidi"/>
      <w:b/>
      <w:bCs/>
      <w:color w:val="000000" w:themeColor="text1"/>
      <w:sz w:val="26"/>
      <w:szCs w:val="26"/>
      <w:u w:color="E4E0D9" w:themeColor="background2"/>
      <w:lang w:val="en-US"/>
    </w:rPr>
  </w:style>
  <w:style w:type="paragraph" w:styleId="Overskrift3">
    <w:name w:val="heading 3"/>
    <w:aliases w:val="Overskrift 3 RFP"/>
    <w:basedOn w:val="Normal"/>
    <w:next w:val="Normal"/>
    <w:link w:val="Overskrift3Tegn"/>
    <w:uiPriority w:val="4"/>
    <w:unhideWhenUsed/>
    <w:qFormat/>
    <w:rsid w:val="007076C7"/>
    <w:pPr>
      <w:keepNext/>
      <w:keepLines/>
      <w:numPr>
        <w:ilvl w:val="2"/>
        <w:numId w:val="10"/>
      </w:numPr>
      <w:spacing w:before="360" w:line="340" w:lineRule="exact"/>
      <w:contextualSpacing/>
      <w:outlineLvl w:val="2"/>
    </w:pPr>
    <w:rPr>
      <w:rFonts w:asciiTheme="majorHAnsi" w:eastAsiaTheme="majorEastAsia" w:hAnsiTheme="majorHAnsi" w:cstheme="majorBidi"/>
      <w:b/>
      <w:bCs/>
      <w:color w:val="000000" w:themeColor="text1"/>
      <w:sz w:val="24"/>
      <w:szCs w:val="24"/>
    </w:rPr>
  </w:style>
  <w:style w:type="paragraph" w:styleId="Overskrift4">
    <w:name w:val="heading 4"/>
    <w:aliases w:val="Overskrift 4 RFP"/>
    <w:basedOn w:val="Normal"/>
    <w:next w:val="Normal"/>
    <w:link w:val="Overskrift4Tegn"/>
    <w:uiPriority w:val="5"/>
    <w:unhideWhenUsed/>
    <w:qFormat/>
    <w:rsid w:val="00A23E2F"/>
    <w:pPr>
      <w:keepNext/>
      <w:keepLines/>
      <w:numPr>
        <w:ilvl w:val="3"/>
        <w:numId w:val="10"/>
      </w:numPr>
      <w:spacing w:before="360"/>
      <w:outlineLvl w:val="3"/>
    </w:pPr>
    <w:rPr>
      <w:rFonts w:asciiTheme="majorHAnsi" w:eastAsiaTheme="majorEastAsia" w:hAnsiTheme="majorHAnsi" w:cstheme="majorBidi"/>
      <w:color w:val="000000" w:themeColor="text1"/>
    </w:rPr>
  </w:style>
  <w:style w:type="paragraph" w:styleId="Overskrift5">
    <w:name w:val="heading 5"/>
    <w:aliases w:val="Overskrift 5 RFP"/>
    <w:basedOn w:val="Normal"/>
    <w:next w:val="Normal"/>
    <w:link w:val="Overskrift5Tegn"/>
    <w:uiPriority w:val="6"/>
    <w:unhideWhenUsed/>
    <w:qFormat/>
    <w:rsid w:val="00A23E2F"/>
    <w:pPr>
      <w:keepNext/>
      <w:keepLines/>
      <w:numPr>
        <w:ilvl w:val="4"/>
        <w:numId w:val="10"/>
      </w:numPr>
      <w:spacing w:before="360"/>
      <w:outlineLvl w:val="4"/>
    </w:pPr>
    <w:rPr>
      <w:rFonts w:asciiTheme="majorHAnsi" w:eastAsiaTheme="majorEastAsia" w:hAnsiTheme="majorHAnsi" w:cstheme="majorBidi"/>
      <w:color w:val="000000" w:themeColor="text1"/>
    </w:rPr>
  </w:style>
  <w:style w:type="paragraph" w:styleId="Overskrift6">
    <w:name w:val="heading 6"/>
    <w:aliases w:val="Overskrift 6 RFP"/>
    <w:basedOn w:val="Normal"/>
    <w:next w:val="Normal"/>
    <w:link w:val="Overskrift6Tegn"/>
    <w:uiPriority w:val="7"/>
    <w:unhideWhenUsed/>
    <w:qFormat/>
    <w:rsid w:val="000276E1"/>
    <w:pPr>
      <w:keepNext/>
      <w:keepLines/>
      <w:numPr>
        <w:ilvl w:val="5"/>
        <w:numId w:val="10"/>
      </w:numPr>
      <w:spacing w:before="120"/>
      <w:outlineLvl w:val="5"/>
    </w:pPr>
    <w:rPr>
      <w:rFonts w:asciiTheme="majorHAnsi" w:eastAsiaTheme="majorEastAsia" w:hAnsiTheme="majorHAnsi" w:cstheme="majorBidi"/>
      <w:iCs/>
      <w:color w:val="000000" w:themeColor="text1"/>
      <w:szCs w:val="21"/>
    </w:rPr>
  </w:style>
  <w:style w:type="paragraph" w:styleId="Overskrift7">
    <w:name w:val="heading 7"/>
    <w:aliases w:val="Overskrift 7 RFP"/>
    <w:basedOn w:val="Normal"/>
    <w:next w:val="Normal"/>
    <w:link w:val="Overskrift7Tegn"/>
    <w:uiPriority w:val="8"/>
    <w:unhideWhenUsed/>
    <w:qFormat/>
    <w:rsid w:val="0020213E"/>
    <w:pPr>
      <w:keepNext/>
      <w:keepLines/>
      <w:numPr>
        <w:ilvl w:val="6"/>
        <w:numId w:val="10"/>
      </w:numPr>
      <w:spacing w:before="40"/>
      <w:outlineLvl w:val="6"/>
    </w:pPr>
    <w:rPr>
      <w:rFonts w:asciiTheme="majorHAnsi" w:eastAsiaTheme="majorEastAsia" w:hAnsiTheme="majorHAnsi" w:cstheme="majorBidi"/>
      <w:iCs/>
      <w:color w:val="000000" w:themeColor="text1"/>
    </w:rPr>
  </w:style>
  <w:style w:type="paragraph" w:styleId="Overskrift8">
    <w:name w:val="heading 8"/>
    <w:aliases w:val="Overskrift 8 RFP"/>
    <w:basedOn w:val="Normal"/>
    <w:next w:val="Normal"/>
    <w:link w:val="Overskrift8Tegn"/>
    <w:uiPriority w:val="9"/>
    <w:unhideWhenUsed/>
    <w:qFormat/>
    <w:rsid w:val="0020213E"/>
    <w:pPr>
      <w:keepNext/>
      <w:keepLines/>
      <w:numPr>
        <w:ilvl w:val="7"/>
        <w:numId w:val="10"/>
      </w:numPr>
      <w:spacing w:before="40"/>
      <w:outlineLvl w:val="7"/>
    </w:pPr>
    <w:rPr>
      <w:rFonts w:asciiTheme="majorHAnsi" w:eastAsiaTheme="majorEastAsia" w:hAnsiTheme="majorHAnsi" w:cstheme="majorBidi"/>
      <w:color w:val="000000" w:themeColor="text1"/>
      <w:szCs w:val="21"/>
    </w:rPr>
  </w:style>
  <w:style w:type="paragraph" w:styleId="Overskrift9">
    <w:name w:val="heading 9"/>
    <w:aliases w:val="Overskrift 9 RFP"/>
    <w:basedOn w:val="Normal"/>
    <w:next w:val="Normal"/>
    <w:link w:val="Overskrift9Tegn"/>
    <w:uiPriority w:val="9"/>
    <w:unhideWhenUsed/>
    <w:qFormat/>
    <w:rsid w:val="0020213E"/>
    <w:pPr>
      <w:keepNext/>
      <w:keepLines/>
      <w:numPr>
        <w:ilvl w:val="8"/>
        <w:numId w:val="10"/>
      </w:numPr>
      <w:spacing w:before="40"/>
      <w:outlineLvl w:val="8"/>
    </w:pPr>
    <w:rPr>
      <w:rFonts w:asciiTheme="majorHAnsi" w:eastAsiaTheme="majorEastAsia" w:hAnsiTheme="majorHAnsi" w:cstheme="majorBidi"/>
      <w:iCs/>
      <w:color w:val="000000" w:themeColor="text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Overskrift 1 RFP Tegn"/>
    <w:basedOn w:val="Standardskriftforavsnitt"/>
    <w:link w:val="Overskrift1"/>
    <w:uiPriority w:val="2"/>
    <w:rsid w:val="004D613D"/>
    <w:rPr>
      <w:rFonts w:asciiTheme="majorHAnsi" w:eastAsia="Calibri" w:hAnsiTheme="majorHAnsi" w:cs="Calibri"/>
      <w:b/>
      <w:bCs/>
      <w:caps/>
      <w:noProof/>
      <w:color w:val="260859" w:themeColor="text2"/>
      <w:sz w:val="28"/>
      <w:szCs w:val="32"/>
      <w:u w:color="EC0080" w:themeColor="accent2"/>
      <w:lang w:val="en-US" w:eastAsia="nb-NO"/>
    </w:rPr>
  </w:style>
  <w:style w:type="character" w:customStyle="1" w:styleId="Overskrift2Tegn">
    <w:name w:val="Overskrift 2 Tegn"/>
    <w:aliases w:val="Overskrift 2 RFP Tegn,Arial 12 Fett Kursiv Tegn,TF-Overskrit 2 Tegn,Heading 2 Char Tegn Tegn,ICG-rapp m/nr-overskrift nivå 2 Tegn,ICG-rapp m/nr-overskrift nivå 21 Tegn"/>
    <w:basedOn w:val="Standardskriftforavsnitt"/>
    <w:link w:val="Overskrift2"/>
    <w:uiPriority w:val="3"/>
    <w:rsid w:val="00F45AF0"/>
    <w:rPr>
      <w:rFonts w:asciiTheme="majorHAnsi" w:eastAsiaTheme="majorEastAsia" w:hAnsiTheme="majorHAnsi" w:cstheme="majorBidi"/>
      <w:b/>
      <w:bCs/>
      <w:color w:val="000000" w:themeColor="text1"/>
      <w:sz w:val="26"/>
      <w:szCs w:val="26"/>
      <w:u w:color="E4E0D9" w:themeColor="background2"/>
      <w:lang w:val="en-US" w:eastAsia="nb-NO"/>
    </w:rPr>
  </w:style>
  <w:style w:type="character" w:customStyle="1" w:styleId="Overskrift3Tegn">
    <w:name w:val="Overskrift 3 Tegn"/>
    <w:aliases w:val="Overskrift 3 RFP Tegn"/>
    <w:basedOn w:val="Standardskriftforavsnitt"/>
    <w:link w:val="Overskrift3"/>
    <w:uiPriority w:val="4"/>
    <w:rsid w:val="007076C7"/>
    <w:rPr>
      <w:rFonts w:asciiTheme="majorHAnsi" w:eastAsiaTheme="majorEastAsia" w:hAnsiTheme="majorHAnsi" w:cstheme="majorBidi"/>
      <w:b/>
      <w:bCs/>
      <w:color w:val="000000" w:themeColor="text1"/>
      <w:sz w:val="24"/>
      <w:szCs w:val="24"/>
      <w:lang w:val="en-GB" w:eastAsia="nb-NO"/>
    </w:rPr>
  </w:style>
  <w:style w:type="character" w:customStyle="1" w:styleId="Overskrift4Tegn">
    <w:name w:val="Overskrift 4 Tegn"/>
    <w:aliases w:val="Overskrift 4 RFP Tegn"/>
    <w:basedOn w:val="Standardskriftforavsnitt"/>
    <w:link w:val="Overskrift4"/>
    <w:uiPriority w:val="5"/>
    <w:rsid w:val="00A23E2F"/>
    <w:rPr>
      <w:rFonts w:asciiTheme="majorHAnsi" w:eastAsiaTheme="majorEastAsia" w:hAnsiTheme="majorHAnsi" w:cstheme="majorBidi"/>
      <w:color w:val="000000" w:themeColor="text1"/>
      <w:lang w:val="en-GB" w:eastAsia="nb-NO"/>
    </w:rPr>
  </w:style>
  <w:style w:type="character" w:customStyle="1" w:styleId="Overskrift5Tegn">
    <w:name w:val="Overskrift 5 Tegn"/>
    <w:aliases w:val="Overskrift 5 RFP Tegn"/>
    <w:basedOn w:val="Standardskriftforavsnitt"/>
    <w:link w:val="Overskrift5"/>
    <w:uiPriority w:val="6"/>
    <w:rsid w:val="00A23E2F"/>
    <w:rPr>
      <w:rFonts w:asciiTheme="majorHAnsi" w:eastAsiaTheme="majorEastAsia" w:hAnsiTheme="majorHAnsi" w:cstheme="majorBidi"/>
      <w:color w:val="000000" w:themeColor="text1"/>
      <w:lang w:val="en-GB" w:eastAsia="nb-NO"/>
    </w:rPr>
  </w:style>
  <w:style w:type="character" w:customStyle="1" w:styleId="Overskrift6Tegn">
    <w:name w:val="Overskrift 6 Tegn"/>
    <w:aliases w:val="Overskrift 6 RFP Tegn"/>
    <w:basedOn w:val="Standardskriftforavsnitt"/>
    <w:link w:val="Overskrift6"/>
    <w:uiPriority w:val="7"/>
    <w:rsid w:val="000276E1"/>
    <w:rPr>
      <w:rFonts w:asciiTheme="majorHAnsi" w:eastAsiaTheme="majorEastAsia" w:hAnsiTheme="majorHAnsi" w:cstheme="majorBidi"/>
      <w:iCs/>
      <w:color w:val="000000" w:themeColor="text1"/>
      <w:szCs w:val="21"/>
      <w:lang w:val="en-GB" w:eastAsia="nb-NO"/>
    </w:rPr>
  </w:style>
  <w:style w:type="character" w:customStyle="1" w:styleId="Overskrift7Tegn">
    <w:name w:val="Overskrift 7 Tegn"/>
    <w:aliases w:val="Overskrift 7 RFP Tegn"/>
    <w:basedOn w:val="Standardskriftforavsnitt"/>
    <w:link w:val="Overskrift7"/>
    <w:uiPriority w:val="8"/>
    <w:rsid w:val="00E11016"/>
    <w:rPr>
      <w:rFonts w:asciiTheme="majorHAnsi" w:eastAsiaTheme="majorEastAsia" w:hAnsiTheme="majorHAnsi" w:cstheme="majorBidi"/>
      <w:iCs/>
      <w:color w:val="000000" w:themeColor="text1"/>
      <w:lang w:val="en-GB" w:eastAsia="nb-NO"/>
    </w:rPr>
  </w:style>
  <w:style w:type="character" w:customStyle="1" w:styleId="Overskrift8Tegn">
    <w:name w:val="Overskrift 8 Tegn"/>
    <w:aliases w:val="Overskrift 8 RFP Tegn"/>
    <w:basedOn w:val="Standardskriftforavsnitt"/>
    <w:link w:val="Overskrift8"/>
    <w:uiPriority w:val="9"/>
    <w:rsid w:val="00E11016"/>
    <w:rPr>
      <w:rFonts w:asciiTheme="majorHAnsi" w:eastAsiaTheme="majorEastAsia" w:hAnsiTheme="majorHAnsi" w:cstheme="majorBidi"/>
      <w:color w:val="000000" w:themeColor="text1"/>
      <w:szCs w:val="21"/>
      <w:lang w:val="en-GB" w:eastAsia="nb-NO"/>
    </w:rPr>
  </w:style>
  <w:style w:type="character" w:customStyle="1" w:styleId="Overskrift9Tegn">
    <w:name w:val="Overskrift 9 Tegn"/>
    <w:aliases w:val="Overskrift 9 RFP Tegn"/>
    <w:basedOn w:val="Standardskriftforavsnitt"/>
    <w:link w:val="Overskrift9"/>
    <w:uiPriority w:val="9"/>
    <w:rsid w:val="00806CE2"/>
    <w:rPr>
      <w:rFonts w:asciiTheme="majorHAnsi" w:eastAsiaTheme="majorEastAsia" w:hAnsiTheme="majorHAnsi" w:cstheme="majorBidi"/>
      <w:iCs/>
      <w:color w:val="000000" w:themeColor="text1"/>
      <w:szCs w:val="21"/>
      <w:lang w:val="en-GB" w:eastAsia="nb-NO"/>
    </w:rPr>
  </w:style>
  <w:style w:type="paragraph" w:styleId="Konvoluttadresse">
    <w:name w:val="envelope address"/>
    <w:basedOn w:val="Normal"/>
    <w:uiPriority w:val="99"/>
    <w:rsid w:val="005E76DA"/>
  </w:style>
  <w:style w:type="paragraph" w:styleId="Hilsen">
    <w:name w:val="Closing"/>
    <w:basedOn w:val="Konvoluttadresse"/>
    <w:link w:val="HilsenTegn"/>
    <w:uiPriority w:val="99"/>
    <w:rsid w:val="005E76DA"/>
    <w:pPr>
      <w:keepNext/>
      <w:keepLines/>
    </w:pPr>
  </w:style>
  <w:style w:type="character" w:customStyle="1" w:styleId="HilsenTegn">
    <w:name w:val="Hilsen Tegn"/>
    <w:basedOn w:val="Standardskriftforavsnitt"/>
    <w:link w:val="Hilsen"/>
    <w:uiPriority w:val="99"/>
    <w:rsid w:val="005E76DA"/>
  </w:style>
  <w:style w:type="paragraph" w:styleId="Brdtekst">
    <w:name w:val="Body Text"/>
    <w:aliases w:val="GD,DNV-Body"/>
    <w:basedOn w:val="Normal"/>
    <w:link w:val="BrdtekstTegn"/>
    <w:uiPriority w:val="19"/>
    <w:rsid w:val="005E76DA"/>
  </w:style>
  <w:style w:type="character" w:customStyle="1" w:styleId="BrdtekstTegn">
    <w:name w:val="Brødtekst Tegn"/>
    <w:aliases w:val="GD Tegn,DNV-Body Tegn"/>
    <w:basedOn w:val="Standardskriftforavsnitt"/>
    <w:link w:val="Brdtekst"/>
    <w:uiPriority w:val="19"/>
    <w:rsid w:val="005E76DA"/>
  </w:style>
  <w:style w:type="paragraph" w:styleId="Tittel">
    <w:name w:val="Title"/>
    <w:basedOn w:val="Normal"/>
    <w:next w:val="Normal"/>
    <w:link w:val="TittelTegn"/>
    <w:uiPriority w:val="19"/>
    <w:qFormat/>
    <w:rsid w:val="00E11016"/>
    <w:pPr>
      <w:contextualSpacing/>
    </w:pPr>
    <w:rPr>
      <w:rFonts w:ascii="LFT Etica Display Hv" w:eastAsiaTheme="majorEastAsia" w:hAnsi="LFT Etica Display Hv" w:cstheme="majorBidi"/>
      <w:caps/>
      <w:color w:val="00A9AC"/>
      <w:spacing w:val="5"/>
      <w:kern w:val="28"/>
      <w:sz w:val="80"/>
      <w:szCs w:val="52"/>
    </w:rPr>
  </w:style>
  <w:style w:type="character" w:customStyle="1" w:styleId="TittelTegn">
    <w:name w:val="Tittel Tegn"/>
    <w:basedOn w:val="Standardskriftforavsnitt"/>
    <w:link w:val="Tittel"/>
    <w:uiPriority w:val="19"/>
    <w:rsid w:val="00E11016"/>
    <w:rPr>
      <w:rFonts w:ascii="LFT Etica Display Hv" w:eastAsiaTheme="majorEastAsia" w:hAnsi="LFT Etica Display Hv" w:cstheme="majorBidi"/>
      <w:caps/>
      <w:color w:val="00A9AC"/>
      <w:spacing w:val="5"/>
      <w:kern w:val="28"/>
      <w:sz w:val="80"/>
      <w:szCs w:val="52"/>
      <w:lang w:eastAsia="nb-NO"/>
    </w:rPr>
  </w:style>
  <w:style w:type="paragraph" w:styleId="Undertittel">
    <w:name w:val="Subtitle"/>
    <w:basedOn w:val="Normal"/>
    <w:next w:val="Normal"/>
    <w:link w:val="UndertittelTegn"/>
    <w:uiPriority w:val="19"/>
    <w:qFormat/>
    <w:rsid w:val="00E11016"/>
    <w:pPr>
      <w:numPr>
        <w:ilvl w:val="1"/>
      </w:numPr>
      <w:spacing w:after="200"/>
      <w:ind w:left="360"/>
    </w:pPr>
    <w:rPr>
      <w:rFonts w:asciiTheme="majorHAnsi" w:eastAsiaTheme="majorEastAsia" w:hAnsiTheme="majorHAnsi" w:cstheme="majorBidi"/>
      <w:i/>
      <w:iCs/>
      <w:color w:val="00B8F1" w:themeColor="accent1"/>
      <w:spacing w:val="15"/>
      <w:sz w:val="24"/>
      <w:szCs w:val="24"/>
    </w:rPr>
  </w:style>
  <w:style w:type="character" w:customStyle="1" w:styleId="UndertittelTegn">
    <w:name w:val="Undertittel Tegn"/>
    <w:basedOn w:val="Standardskriftforavsnitt"/>
    <w:link w:val="Undertittel"/>
    <w:uiPriority w:val="19"/>
    <w:rsid w:val="00E11016"/>
    <w:rPr>
      <w:rFonts w:asciiTheme="majorHAnsi" w:eastAsiaTheme="majorEastAsia" w:hAnsiTheme="majorHAnsi" w:cstheme="majorBidi"/>
      <w:i/>
      <w:iCs/>
      <w:color w:val="00B8F1" w:themeColor="accent1"/>
      <w:spacing w:val="15"/>
      <w:sz w:val="24"/>
      <w:szCs w:val="24"/>
      <w:lang w:eastAsia="nb-NO"/>
    </w:rPr>
  </w:style>
  <w:style w:type="paragraph" w:styleId="Bobletekst">
    <w:name w:val="Balloon Text"/>
    <w:basedOn w:val="Normal"/>
    <w:link w:val="BobletekstTegn"/>
    <w:uiPriority w:val="99"/>
    <w:rsid w:val="005E76DA"/>
    <w:rPr>
      <w:rFonts w:ascii="Tahoma" w:eastAsia="Times New Roman" w:hAnsi="Tahoma" w:cs="Tahoma"/>
      <w:sz w:val="16"/>
      <w:szCs w:val="16"/>
    </w:rPr>
  </w:style>
  <w:style w:type="character" w:customStyle="1" w:styleId="BobletekstTegn">
    <w:name w:val="Bobletekst Tegn"/>
    <w:basedOn w:val="Standardskriftforavsnitt"/>
    <w:link w:val="Bobletekst"/>
    <w:uiPriority w:val="99"/>
    <w:rsid w:val="005E76DA"/>
    <w:rPr>
      <w:rFonts w:ascii="Tahoma" w:eastAsia="Times New Roman" w:hAnsi="Tahoma" w:cs="Tahoma"/>
      <w:sz w:val="16"/>
      <w:szCs w:val="16"/>
      <w:lang w:eastAsia="nb-NO"/>
    </w:rPr>
  </w:style>
  <w:style w:type="paragraph" w:customStyle="1" w:styleId="Billedtekst">
    <w:name w:val="Billedtekst"/>
    <w:basedOn w:val="Normal"/>
    <w:uiPriority w:val="19"/>
    <w:qFormat/>
    <w:rsid w:val="00E11016"/>
    <w:pPr>
      <w:spacing w:before="120" w:line="300" w:lineRule="exact"/>
    </w:pPr>
    <w:rPr>
      <w:rFonts w:ascii="LFT Etica Bk" w:eastAsia="Times New Roman" w:hAnsi="LFT Etica Bk" w:cs="Times New Roman"/>
      <w:i/>
      <w:color w:val="413A2E" w:themeColor="background2" w:themeShade="40"/>
      <w:szCs w:val="24"/>
    </w:rPr>
  </w:style>
  <w:style w:type="paragraph" w:styleId="Bunntekst">
    <w:name w:val="footer"/>
    <w:basedOn w:val="Normal"/>
    <w:link w:val="BunntekstTegn"/>
    <w:uiPriority w:val="99"/>
    <w:rsid w:val="005E76DA"/>
    <w:pPr>
      <w:tabs>
        <w:tab w:val="center" w:pos="4320"/>
        <w:tab w:val="right" w:pos="8640"/>
      </w:tabs>
      <w:spacing w:before="120" w:line="300" w:lineRule="exact"/>
    </w:pPr>
    <w:rPr>
      <w:rFonts w:eastAsia="Times New Roman" w:cs="Times New Roman"/>
      <w:color w:val="857D78"/>
      <w:sz w:val="20"/>
      <w:szCs w:val="24"/>
    </w:rPr>
  </w:style>
  <w:style w:type="character" w:customStyle="1" w:styleId="BunntekstTegn">
    <w:name w:val="Bunntekst Tegn"/>
    <w:basedOn w:val="Standardskriftforavsnitt"/>
    <w:link w:val="Bunntekst"/>
    <w:uiPriority w:val="99"/>
    <w:rsid w:val="005E76DA"/>
    <w:rPr>
      <w:rFonts w:eastAsia="Times New Roman" w:cs="Times New Roman"/>
      <w:color w:val="857D78"/>
      <w:sz w:val="20"/>
      <w:szCs w:val="24"/>
      <w:lang w:eastAsia="nb-NO"/>
    </w:rPr>
  </w:style>
  <w:style w:type="paragraph" w:styleId="Topptekst">
    <w:name w:val="header"/>
    <w:basedOn w:val="Normal"/>
    <w:link w:val="TopptekstTegn"/>
    <w:uiPriority w:val="19"/>
    <w:rsid w:val="005E76DA"/>
    <w:pPr>
      <w:tabs>
        <w:tab w:val="center" w:pos="4320"/>
        <w:tab w:val="right" w:pos="8640"/>
      </w:tabs>
    </w:pPr>
    <w:rPr>
      <w:rFonts w:eastAsia="Times New Roman" w:cs="Times New Roman"/>
      <w:color w:val="000000" w:themeColor="text1"/>
      <w:sz w:val="18"/>
      <w:szCs w:val="24"/>
    </w:rPr>
  </w:style>
  <w:style w:type="character" w:customStyle="1" w:styleId="TopptekstTegn">
    <w:name w:val="Topptekst Tegn"/>
    <w:basedOn w:val="Standardskriftforavsnitt"/>
    <w:link w:val="Topptekst"/>
    <w:uiPriority w:val="19"/>
    <w:rsid w:val="00806CE2"/>
    <w:rPr>
      <w:rFonts w:eastAsia="Times New Roman" w:cs="Times New Roman"/>
      <w:color w:val="000000" w:themeColor="text1"/>
      <w:sz w:val="18"/>
      <w:szCs w:val="24"/>
      <w:lang w:val="en-GB" w:eastAsia="nb-NO"/>
    </w:rPr>
  </w:style>
  <w:style w:type="table" w:styleId="Lysskyggelegginguthevingsfarge1">
    <w:name w:val="Light Shading Accent 1"/>
    <w:basedOn w:val="Vanligtabell"/>
    <w:uiPriority w:val="60"/>
    <w:rsid w:val="005E76DA"/>
    <w:pPr>
      <w:spacing w:after="0"/>
    </w:pPr>
    <w:rPr>
      <w:rFonts w:eastAsiaTheme="minorEastAsia"/>
      <w:color w:val="0089B4" w:themeColor="accent1" w:themeShade="BF"/>
      <w:lang w:val="en-US" w:eastAsia="zh-TW"/>
    </w:rPr>
    <w:tblPr>
      <w:tblStyleRowBandSize w:val="1"/>
      <w:tblStyleColBandSize w:val="1"/>
      <w:tblBorders>
        <w:top w:val="single" w:sz="8" w:space="0" w:color="00B8F1" w:themeColor="accent1"/>
        <w:bottom w:val="single" w:sz="8" w:space="0" w:color="00B8F1" w:themeColor="accent1"/>
      </w:tblBorders>
    </w:tblPr>
    <w:tblStylePr w:type="firstRow">
      <w:pPr>
        <w:spacing w:before="0" w:after="0" w:line="240" w:lineRule="auto"/>
      </w:pPr>
      <w:rPr>
        <w:b/>
        <w:bCs/>
      </w:rPr>
      <w:tblPr/>
      <w:tcPr>
        <w:tcBorders>
          <w:top w:val="single" w:sz="8" w:space="0" w:color="00B8F1" w:themeColor="accent1"/>
          <w:left w:val="nil"/>
          <w:bottom w:val="single" w:sz="8" w:space="0" w:color="00B8F1" w:themeColor="accent1"/>
          <w:right w:val="nil"/>
          <w:insideH w:val="nil"/>
          <w:insideV w:val="nil"/>
        </w:tcBorders>
      </w:tcPr>
    </w:tblStylePr>
    <w:tblStylePr w:type="lastRow">
      <w:pPr>
        <w:spacing w:before="0" w:after="0" w:line="240" w:lineRule="auto"/>
      </w:pPr>
      <w:rPr>
        <w:b/>
        <w:bCs/>
      </w:rPr>
      <w:tblPr/>
      <w:tcPr>
        <w:tcBorders>
          <w:top w:val="single" w:sz="8" w:space="0" w:color="00B8F1" w:themeColor="accent1"/>
          <w:left w:val="nil"/>
          <w:bottom w:val="single" w:sz="8" w:space="0" w:color="00B8F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FFF" w:themeFill="accent1" w:themeFillTint="3F"/>
      </w:tcPr>
    </w:tblStylePr>
    <w:tblStylePr w:type="band1Horz">
      <w:tblPr/>
      <w:tcPr>
        <w:tcBorders>
          <w:left w:val="nil"/>
          <w:right w:val="nil"/>
          <w:insideH w:val="nil"/>
          <w:insideV w:val="nil"/>
        </w:tcBorders>
        <w:shd w:val="clear" w:color="auto" w:fill="BCEFFF" w:themeFill="accent1" w:themeFillTint="3F"/>
      </w:tcPr>
    </w:tblStylePr>
  </w:style>
  <w:style w:type="paragraph" w:styleId="Listeavsnitt">
    <w:name w:val="List Paragraph"/>
    <w:basedOn w:val="Normal"/>
    <w:autoRedefine/>
    <w:uiPriority w:val="34"/>
    <w:qFormat/>
    <w:rsid w:val="00E0559A"/>
    <w:pPr>
      <w:numPr>
        <w:numId w:val="44"/>
      </w:numPr>
      <w:spacing w:after="0" w:line="360" w:lineRule="auto"/>
    </w:pPr>
    <w:rPr>
      <w:lang w:val="en-US"/>
    </w:rPr>
  </w:style>
  <w:style w:type="paragraph" w:styleId="Ingenmellomrom">
    <w:name w:val="No Spacing"/>
    <w:link w:val="IngenmellomromTegn"/>
    <w:uiPriority w:val="19"/>
    <w:qFormat/>
    <w:rsid w:val="00E11016"/>
    <w:pPr>
      <w:spacing w:after="0"/>
    </w:pPr>
    <w:rPr>
      <w:rFonts w:eastAsiaTheme="minorEastAsia"/>
      <w:lang w:eastAsia="nb-NO"/>
    </w:rPr>
  </w:style>
  <w:style w:type="character" w:customStyle="1" w:styleId="IngenmellomromTegn">
    <w:name w:val="Ingen mellomrom Tegn"/>
    <w:basedOn w:val="Standardskriftforavsnitt"/>
    <w:link w:val="Ingenmellomrom"/>
    <w:uiPriority w:val="19"/>
    <w:rsid w:val="00E11016"/>
    <w:rPr>
      <w:rFonts w:eastAsiaTheme="minorEastAsia"/>
      <w:lang w:eastAsia="nb-NO"/>
    </w:rPr>
  </w:style>
  <w:style w:type="character" w:styleId="Sidetall">
    <w:name w:val="page number"/>
    <w:basedOn w:val="Standardskriftforavsnitt"/>
    <w:uiPriority w:val="19"/>
    <w:rsid w:val="005E76DA"/>
  </w:style>
  <w:style w:type="paragraph" w:customStyle="1" w:styleId="Subheading">
    <w:name w:val="Subheading"/>
    <w:basedOn w:val="Normal"/>
    <w:uiPriority w:val="19"/>
    <w:qFormat/>
    <w:rsid w:val="00E11016"/>
    <w:rPr>
      <w:rFonts w:ascii="LFT Etica Display Th" w:eastAsia="Times New Roman" w:hAnsi="LFT Etica Display Th" w:cs="Times New Roman"/>
      <w:caps/>
      <w:color w:val="ED0182"/>
      <w:spacing w:val="4"/>
      <w:kern w:val="22"/>
      <w:sz w:val="40"/>
      <w:szCs w:val="24"/>
      <w:u w:color="120B2F"/>
    </w:rPr>
  </w:style>
  <w:style w:type="character" w:styleId="Plassholdertekst">
    <w:name w:val="Placeholder Text"/>
    <w:basedOn w:val="Standardskriftforavsnitt"/>
    <w:uiPriority w:val="99"/>
    <w:semiHidden/>
    <w:rsid w:val="005E76DA"/>
    <w:rPr>
      <w:color w:val="808080"/>
    </w:rPr>
  </w:style>
  <w:style w:type="paragraph" w:styleId="INNH1">
    <w:name w:val="toc 1"/>
    <w:basedOn w:val="Normal"/>
    <w:next w:val="Normal"/>
    <w:uiPriority w:val="39"/>
    <w:rsid w:val="00955B3F"/>
    <w:pPr>
      <w:spacing w:before="120" w:after="0"/>
    </w:pPr>
    <w:rPr>
      <w:rFonts w:asciiTheme="majorHAnsi" w:hAnsiTheme="majorHAnsi"/>
      <w:b/>
      <w:bCs/>
      <w:color w:val="260859" w:themeColor="text2"/>
      <w:sz w:val="24"/>
      <w:szCs w:val="24"/>
    </w:rPr>
  </w:style>
  <w:style w:type="paragraph" w:styleId="INNH2">
    <w:name w:val="toc 2"/>
    <w:basedOn w:val="Normal"/>
    <w:next w:val="Normal"/>
    <w:uiPriority w:val="39"/>
    <w:rsid w:val="005E76DA"/>
    <w:pPr>
      <w:spacing w:after="0"/>
    </w:pPr>
  </w:style>
  <w:style w:type="character" w:styleId="Hyperkobling">
    <w:name w:val="Hyperlink"/>
    <w:basedOn w:val="Standardskriftforavsnitt"/>
    <w:uiPriority w:val="99"/>
    <w:rsid w:val="005E76DA"/>
    <w:rPr>
      <w:color w:val="0000FF"/>
      <w:u w:val="single"/>
    </w:rPr>
  </w:style>
  <w:style w:type="paragraph" w:customStyle="1" w:styleId="TabellOverskrift">
    <w:name w:val="TabellOverskrift"/>
    <w:basedOn w:val="Normal"/>
    <w:uiPriority w:val="19"/>
    <w:rsid w:val="005E76DA"/>
    <w:pPr>
      <w:spacing w:before="60" w:after="60"/>
    </w:pPr>
    <w:rPr>
      <w:rFonts w:ascii="Arial" w:eastAsia="Times New Roman" w:hAnsi="Arial" w:cs="Arial"/>
      <w:b/>
      <w:bCs/>
    </w:rPr>
  </w:style>
  <w:style w:type="paragraph" w:customStyle="1" w:styleId="Tekst">
    <w:name w:val="Tekst"/>
    <w:basedOn w:val="Brdtekst"/>
    <w:rsid w:val="005E76DA"/>
    <w:pPr>
      <w:keepLines/>
      <w:widowControl w:val="0"/>
      <w:spacing w:line="240" w:lineRule="atLeast"/>
    </w:pPr>
    <w:rPr>
      <w:rFonts w:ascii="Arial" w:eastAsia="Times New Roman" w:hAnsi="Arial" w:cs="Times New Roman"/>
      <w:sz w:val="20"/>
    </w:rPr>
  </w:style>
  <w:style w:type="table" w:styleId="Tabellrutenett">
    <w:name w:val="Table Grid"/>
    <w:basedOn w:val="Vanligtabell"/>
    <w:uiPriority w:val="59"/>
    <w:rsid w:val="005E76DA"/>
    <w:pPr>
      <w:spacing w:after="0"/>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uiPriority w:val="19"/>
    <w:rsid w:val="005E76DA"/>
    <w:pPr>
      <w:numPr>
        <w:numId w:val="1"/>
      </w:numPr>
    </w:pPr>
    <w:rPr>
      <w:rFonts w:ascii="Arial" w:eastAsia="Times New Roman" w:hAnsi="Arial" w:cs="Times New Roman"/>
      <w:szCs w:val="20"/>
      <w:lang w:val="en-US"/>
    </w:rPr>
  </w:style>
  <w:style w:type="character" w:customStyle="1" w:styleId="stilarial">
    <w:name w:val="stilarial"/>
    <w:basedOn w:val="Standardskriftforavsnitt"/>
    <w:uiPriority w:val="19"/>
    <w:rsid w:val="005E76DA"/>
    <w:rPr>
      <w:rFonts w:ascii="Arial" w:hAnsi="Arial" w:cs="Arial" w:hint="default"/>
    </w:rPr>
  </w:style>
  <w:style w:type="character" w:styleId="Fulgthyperkobling">
    <w:name w:val="FollowedHyperlink"/>
    <w:basedOn w:val="Standardskriftforavsnitt"/>
    <w:uiPriority w:val="19"/>
    <w:rsid w:val="005E76DA"/>
    <w:rPr>
      <w:color w:val="800080"/>
      <w:u w:val="single"/>
    </w:rPr>
  </w:style>
  <w:style w:type="paragraph" w:styleId="Liste">
    <w:name w:val="List"/>
    <w:basedOn w:val="Normal"/>
    <w:uiPriority w:val="10"/>
    <w:rsid w:val="005E76DA"/>
    <w:pPr>
      <w:numPr>
        <w:numId w:val="2"/>
      </w:numPr>
    </w:pPr>
    <w:rPr>
      <w:rFonts w:ascii="Arial" w:eastAsia="Times New Roman" w:hAnsi="Arial" w:cs="Times New Roman"/>
      <w:szCs w:val="20"/>
      <w:lang w:val="en-US"/>
    </w:rPr>
  </w:style>
  <w:style w:type="paragraph" w:customStyle="1" w:styleId="ListSiste">
    <w:name w:val="List Siste"/>
    <w:basedOn w:val="Liste"/>
    <w:next w:val="Brdtekst"/>
    <w:uiPriority w:val="19"/>
    <w:rsid w:val="005E76DA"/>
    <w:pPr>
      <w:numPr>
        <w:numId w:val="3"/>
      </w:numPr>
    </w:pPr>
  </w:style>
  <w:style w:type="character" w:styleId="Merknadsreferanse">
    <w:name w:val="annotation reference"/>
    <w:basedOn w:val="Standardskriftforavsnitt"/>
    <w:uiPriority w:val="99"/>
    <w:semiHidden/>
    <w:rsid w:val="005E76DA"/>
    <w:rPr>
      <w:sz w:val="16"/>
      <w:szCs w:val="16"/>
    </w:rPr>
  </w:style>
  <w:style w:type="paragraph" w:styleId="Merknadstekst">
    <w:name w:val="annotation text"/>
    <w:basedOn w:val="Normal"/>
    <w:link w:val="MerknadstekstTegn"/>
    <w:uiPriority w:val="99"/>
    <w:rsid w:val="005E76DA"/>
    <w:pPr>
      <w:widowControl w:val="0"/>
      <w:spacing w:line="240" w:lineRule="atLeast"/>
    </w:pPr>
    <w:rPr>
      <w:rFonts w:ascii="Arial" w:eastAsia="Times New Roman" w:hAnsi="Arial" w:cs="Times New Roman"/>
      <w:sz w:val="20"/>
      <w:szCs w:val="20"/>
    </w:rPr>
  </w:style>
  <w:style w:type="character" w:customStyle="1" w:styleId="MerknadstekstTegn">
    <w:name w:val="Merknadstekst Tegn"/>
    <w:basedOn w:val="Standardskriftforavsnitt"/>
    <w:link w:val="Merknadstekst"/>
    <w:uiPriority w:val="99"/>
    <w:rsid w:val="005E76DA"/>
    <w:rPr>
      <w:rFonts w:ascii="Arial" w:eastAsia="Times New Roman" w:hAnsi="Arial" w:cs="Times New Roman"/>
      <w:sz w:val="20"/>
      <w:szCs w:val="20"/>
    </w:rPr>
  </w:style>
  <w:style w:type="paragraph" w:styleId="Kommentaremne">
    <w:name w:val="annotation subject"/>
    <w:basedOn w:val="Merknadstekst"/>
    <w:next w:val="Merknadstekst"/>
    <w:link w:val="KommentaremneTegn"/>
    <w:uiPriority w:val="19"/>
    <w:semiHidden/>
    <w:rsid w:val="005E76DA"/>
    <w:rPr>
      <w:b/>
      <w:bCs/>
    </w:rPr>
  </w:style>
  <w:style w:type="character" w:customStyle="1" w:styleId="KommentaremneTegn">
    <w:name w:val="Kommentaremne Tegn"/>
    <w:basedOn w:val="MerknadstekstTegn"/>
    <w:link w:val="Kommentaremne"/>
    <w:uiPriority w:val="19"/>
    <w:semiHidden/>
    <w:rsid w:val="005E76DA"/>
    <w:rPr>
      <w:rFonts w:ascii="Arial" w:eastAsia="Times New Roman" w:hAnsi="Arial" w:cs="Times New Roman"/>
      <w:b/>
      <w:bCs/>
      <w:sz w:val="20"/>
      <w:szCs w:val="20"/>
    </w:rPr>
  </w:style>
  <w:style w:type="paragraph" w:styleId="Sluttnotetekst">
    <w:name w:val="endnote text"/>
    <w:basedOn w:val="Normal"/>
    <w:link w:val="SluttnotetekstTegn"/>
    <w:uiPriority w:val="19"/>
    <w:rsid w:val="005E76DA"/>
    <w:pPr>
      <w:overflowPunct w:val="0"/>
      <w:autoSpaceDE w:val="0"/>
      <w:autoSpaceDN w:val="0"/>
      <w:adjustRightInd w:val="0"/>
      <w:ind w:left="680"/>
      <w:textAlignment w:val="baseline"/>
    </w:pPr>
    <w:rPr>
      <w:rFonts w:ascii="Arial" w:eastAsia="Times New Roman" w:hAnsi="Arial" w:cs="Times New Roman"/>
    </w:rPr>
  </w:style>
  <w:style w:type="character" w:customStyle="1" w:styleId="SluttnotetekstTegn">
    <w:name w:val="Sluttnotetekst Tegn"/>
    <w:basedOn w:val="Standardskriftforavsnitt"/>
    <w:link w:val="Sluttnotetekst"/>
    <w:uiPriority w:val="19"/>
    <w:rsid w:val="005E76DA"/>
    <w:rPr>
      <w:rFonts w:ascii="Arial" w:eastAsia="Times New Roman" w:hAnsi="Arial" w:cs="Times New Roman"/>
      <w:lang w:val="en-GB" w:eastAsia="nb-NO"/>
    </w:rPr>
  </w:style>
  <w:style w:type="paragraph" w:customStyle="1" w:styleId="kildelisteoverskrift">
    <w:name w:val="kildelisteoverskrift"/>
    <w:basedOn w:val="Normal"/>
    <w:uiPriority w:val="19"/>
    <w:rsid w:val="005E76DA"/>
    <w:pPr>
      <w:tabs>
        <w:tab w:val="right" w:pos="9360"/>
      </w:tabs>
      <w:suppressAutoHyphens/>
      <w:overflowPunct w:val="0"/>
      <w:autoSpaceDE w:val="0"/>
      <w:autoSpaceDN w:val="0"/>
      <w:adjustRightInd w:val="0"/>
      <w:ind w:left="680"/>
      <w:textAlignment w:val="baseline"/>
    </w:pPr>
    <w:rPr>
      <w:rFonts w:ascii="Arial" w:eastAsia="Times New Roman" w:hAnsi="Arial" w:cs="Times New Roman"/>
    </w:rPr>
  </w:style>
  <w:style w:type="paragraph" w:styleId="Revisjon">
    <w:name w:val="Revision"/>
    <w:hidden/>
    <w:uiPriority w:val="99"/>
    <w:semiHidden/>
    <w:rsid w:val="005E76DA"/>
    <w:pPr>
      <w:spacing w:after="0"/>
    </w:pPr>
    <w:rPr>
      <w:rFonts w:ascii="Arial" w:eastAsia="Times New Roman" w:hAnsi="Arial" w:cs="Times New Roman"/>
      <w:sz w:val="20"/>
      <w:szCs w:val="20"/>
    </w:rPr>
  </w:style>
  <w:style w:type="character" w:customStyle="1" w:styleId="longtext1">
    <w:name w:val="long_text1"/>
    <w:basedOn w:val="Standardskriftforavsnitt"/>
    <w:uiPriority w:val="19"/>
    <w:rsid w:val="005E76DA"/>
    <w:rPr>
      <w:sz w:val="23"/>
      <w:szCs w:val="23"/>
    </w:rPr>
  </w:style>
  <w:style w:type="character" w:customStyle="1" w:styleId="mediumtext">
    <w:name w:val="medium_text"/>
    <w:basedOn w:val="Standardskriftforavsnitt"/>
    <w:uiPriority w:val="19"/>
    <w:rsid w:val="005E76DA"/>
  </w:style>
  <w:style w:type="paragraph" w:styleId="Punktliste2">
    <w:name w:val="List Bullet 2"/>
    <w:basedOn w:val="Normal"/>
    <w:uiPriority w:val="19"/>
    <w:rsid w:val="005E76DA"/>
    <w:pPr>
      <w:numPr>
        <w:numId w:val="5"/>
      </w:numPr>
      <w:tabs>
        <w:tab w:val="left" w:pos="426"/>
        <w:tab w:val="left" w:pos="851"/>
        <w:tab w:val="left" w:pos="1276"/>
        <w:tab w:val="left" w:pos="1701"/>
        <w:tab w:val="left" w:pos="4536"/>
        <w:tab w:val="right" w:pos="9639"/>
      </w:tabs>
      <w:suppressAutoHyphens/>
      <w:spacing w:line="100" w:lineRule="atLeast"/>
    </w:pPr>
    <w:rPr>
      <w:rFonts w:ascii="Arial" w:eastAsia="Times New Roman" w:hAnsi="Arial" w:cs="Times New Roman"/>
      <w:sz w:val="24"/>
      <w:szCs w:val="20"/>
      <w:lang w:bidi="hi-IN"/>
    </w:rPr>
  </w:style>
  <w:style w:type="paragraph" w:customStyle="1" w:styleId="Default">
    <w:name w:val="Default"/>
    <w:uiPriority w:val="19"/>
    <w:rsid w:val="005E76DA"/>
    <w:pPr>
      <w:autoSpaceDE w:val="0"/>
      <w:autoSpaceDN w:val="0"/>
      <w:adjustRightInd w:val="0"/>
      <w:spacing w:after="0"/>
    </w:pPr>
    <w:rPr>
      <w:rFonts w:ascii="Arial" w:eastAsia="Times New Roman" w:hAnsi="Arial" w:cs="Arial"/>
      <w:color w:val="000000"/>
      <w:sz w:val="24"/>
      <w:szCs w:val="24"/>
      <w:lang w:eastAsia="nb-NO"/>
    </w:rPr>
  </w:style>
  <w:style w:type="paragraph" w:styleId="INNH3">
    <w:name w:val="toc 3"/>
    <w:basedOn w:val="Normal"/>
    <w:next w:val="Normal"/>
    <w:autoRedefine/>
    <w:uiPriority w:val="39"/>
    <w:unhideWhenUsed/>
    <w:rsid w:val="005E76DA"/>
    <w:pPr>
      <w:spacing w:after="0"/>
      <w:ind w:left="220"/>
    </w:pPr>
    <w:rPr>
      <w:i/>
      <w:iCs/>
    </w:rPr>
  </w:style>
  <w:style w:type="paragraph" w:styleId="INNH4">
    <w:name w:val="toc 4"/>
    <w:basedOn w:val="Normal"/>
    <w:next w:val="Normal"/>
    <w:autoRedefine/>
    <w:uiPriority w:val="39"/>
    <w:unhideWhenUsed/>
    <w:rsid w:val="005E76DA"/>
    <w:pPr>
      <w:pBdr>
        <w:between w:val="double" w:sz="6" w:space="0" w:color="auto"/>
      </w:pBdr>
      <w:spacing w:after="0"/>
      <w:ind w:left="440"/>
    </w:pPr>
    <w:rPr>
      <w:sz w:val="20"/>
      <w:szCs w:val="20"/>
    </w:rPr>
  </w:style>
  <w:style w:type="paragraph" w:styleId="INNH5">
    <w:name w:val="toc 5"/>
    <w:basedOn w:val="Normal"/>
    <w:next w:val="Normal"/>
    <w:autoRedefine/>
    <w:uiPriority w:val="39"/>
    <w:unhideWhenUsed/>
    <w:rsid w:val="005E76DA"/>
    <w:pPr>
      <w:pBdr>
        <w:between w:val="double" w:sz="6" w:space="0" w:color="auto"/>
      </w:pBdr>
      <w:spacing w:after="0"/>
      <w:ind w:left="660"/>
    </w:pPr>
    <w:rPr>
      <w:sz w:val="20"/>
      <w:szCs w:val="20"/>
    </w:rPr>
  </w:style>
  <w:style w:type="paragraph" w:styleId="INNH6">
    <w:name w:val="toc 6"/>
    <w:basedOn w:val="Normal"/>
    <w:next w:val="Normal"/>
    <w:autoRedefine/>
    <w:uiPriority w:val="39"/>
    <w:unhideWhenUsed/>
    <w:rsid w:val="005E76DA"/>
    <w:pPr>
      <w:pBdr>
        <w:between w:val="double" w:sz="6" w:space="0" w:color="auto"/>
      </w:pBdr>
      <w:spacing w:after="0"/>
      <w:ind w:left="880"/>
    </w:pPr>
    <w:rPr>
      <w:sz w:val="20"/>
      <w:szCs w:val="20"/>
    </w:rPr>
  </w:style>
  <w:style w:type="paragraph" w:styleId="INNH7">
    <w:name w:val="toc 7"/>
    <w:basedOn w:val="Normal"/>
    <w:next w:val="Normal"/>
    <w:autoRedefine/>
    <w:uiPriority w:val="39"/>
    <w:unhideWhenUsed/>
    <w:rsid w:val="005E76DA"/>
    <w:pPr>
      <w:pBdr>
        <w:between w:val="double" w:sz="6" w:space="0" w:color="auto"/>
      </w:pBdr>
      <w:spacing w:after="0"/>
      <w:ind w:left="1100"/>
    </w:pPr>
    <w:rPr>
      <w:sz w:val="20"/>
      <w:szCs w:val="20"/>
    </w:rPr>
  </w:style>
  <w:style w:type="paragraph" w:styleId="INNH8">
    <w:name w:val="toc 8"/>
    <w:basedOn w:val="Normal"/>
    <w:next w:val="Normal"/>
    <w:autoRedefine/>
    <w:uiPriority w:val="39"/>
    <w:unhideWhenUsed/>
    <w:rsid w:val="005E76DA"/>
    <w:pPr>
      <w:pBdr>
        <w:between w:val="double" w:sz="6" w:space="0" w:color="auto"/>
      </w:pBdr>
      <w:spacing w:after="0"/>
      <w:ind w:left="1320"/>
    </w:pPr>
    <w:rPr>
      <w:sz w:val="20"/>
      <w:szCs w:val="20"/>
    </w:rPr>
  </w:style>
  <w:style w:type="paragraph" w:styleId="INNH9">
    <w:name w:val="toc 9"/>
    <w:basedOn w:val="Normal"/>
    <w:next w:val="Normal"/>
    <w:autoRedefine/>
    <w:uiPriority w:val="39"/>
    <w:unhideWhenUsed/>
    <w:rsid w:val="005E76DA"/>
    <w:pPr>
      <w:pBdr>
        <w:between w:val="double" w:sz="6" w:space="0" w:color="auto"/>
      </w:pBdr>
      <w:spacing w:after="0"/>
      <w:ind w:left="1540"/>
    </w:pPr>
    <w:rPr>
      <w:sz w:val="20"/>
      <w:szCs w:val="20"/>
    </w:rPr>
  </w:style>
  <w:style w:type="paragraph" w:styleId="Bildetekst">
    <w:name w:val="caption"/>
    <w:basedOn w:val="Normal"/>
    <w:next w:val="Normal"/>
    <w:uiPriority w:val="35"/>
    <w:unhideWhenUsed/>
    <w:qFormat/>
    <w:rsid w:val="00401FF1"/>
    <w:pPr>
      <w:spacing w:before="120" w:after="200"/>
    </w:pPr>
    <w:rPr>
      <w:i/>
      <w:iCs/>
      <w:color w:val="260859" w:themeColor="text2"/>
      <w:sz w:val="18"/>
      <w:szCs w:val="18"/>
    </w:rPr>
  </w:style>
  <w:style w:type="character" w:styleId="Sterk">
    <w:name w:val="Strong"/>
    <w:basedOn w:val="Standardskriftforavsnitt"/>
    <w:uiPriority w:val="22"/>
    <w:qFormat/>
    <w:rsid w:val="00E11016"/>
    <w:rPr>
      <w:b/>
      <w:bCs/>
    </w:rPr>
  </w:style>
  <w:style w:type="character" w:styleId="Utheving">
    <w:name w:val="Emphasis"/>
    <w:basedOn w:val="Standardskriftforavsnitt"/>
    <w:uiPriority w:val="20"/>
    <w:qFormat/>
    <w:rsid w:val="00E11016"/>
    <w:rPr>
      <w:i/>
      <w:iCs/>
    </w:rPr>
  </w:style>
  <w:style w:type="paragraph" w:styleId="Sitat">
    <w:name w:val="Quote"/>
    <w:basedOn w:val="Normal"/>
    <w:next w:val="Normal"/>
    <w:link w:val="SitatTegn"/>
    <w:uiPriority w:val="29"/>
    <w:qFormat/>
    <w:rsid w:val="00E11016"/>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11016"/>
    <w:rPr>
      <w:i/>
      <w:iCs/>
      <w:color w:val="404040" w:themeColor="text1" w:themeTint="BF"/>
    </w:rPr>
  </w:style>
  <w:style w:type="paragraph" w:styleId="Sterktsitat">
    <w:name w:val="Intense Quote"/>
    <w:basedOn w:val="Normal"/>
    <w:next w:val="Normal"/>
    <w:link w:val="SterktsitatTegn"/>
    <w:uiPriority w:val="30"/>
    <w:qFormat/>
    <w:rsid w:val="00E11016"/>
    <w:pPr>
      <w:pBdr>
        <w:top w:val="single" w:sz="4" w:space="10" w:color="00B8F1" w:themeColor="accent1"/>
        <w:bottom w:val="single" w:sz="4" w:space="10" w:color="00B8F1" w:themeColor="accent1"/>
      </w:pBdr>
      <w:spacing w:before="360" w:after="360"/>
      <w:ind w:left="864" w:right="864"/>
      <w:jc w:val="center"/>
    </w:pPr>
    <w:rPr>
      <w:i/>
      <w:iCs/>
      <w:color w:val="00B8F1" w:themeColor="accent1"/>
    </w:rPr>
  </w:style>
  <w:style w:type="character" w:customStyle="1" w:styleId="SterktsitatTegn">
    <w:name w:val="Sterkt sitat Tegn"/>
    <w:basedOn w:val="Standardskriftforavsnitt"/>
    <w:link w:val="Sterktsitat"/>
    <w:uiPriority w:val="30"/>
    <w:rsid w:val="00E11016"/>
    <w:rPr>
      <w:i/>
      <w:iCs/>
      <w:color w:val="00B8F1" w:themeColor="accent1"/>
    </w:rPr>
  </w:style>
  <w:style w:type="character" w:styleId="Svakutheving">
    <w:name w:val="Subtle Emphasis"/>
    <w:basedOn w:val="Standardskriftforavsnitt"/>
    <w:uiPriority w:val="19"/>
    <w:qFormat/>
    <w:rsid w:val="00E11016"/>
    <w:rPr>
      <w:i/>
      <w:iCs/>
      <w:color w:val="404040" w:themeColor="text1" w:themeTint="BF"/>
    </w:rPr>
  </w:style>
  <w:style w:type="character" w:styleId="Sterkutheving">
    <w:name w:val="Intense Emphasis"/>
    <w:basedOn w:val="Standardskriftforavsnitt"/>
    <w:uiPriority w:val="21"/>
    <w:qFormat/>
    <w:rsid w:val="00E11016"/>
    <w:rPr>
      <w:i/>
      <w:iCs/>
      <w:color w:val="00B8F1" w:themeColor="accent1"/>
    </w:rPr>
  </w:style>
  <w:style w:type="character" w:styleId="Svakreferanse">
    <w:name w:val="Subtle Reference"/>
    <w:basedOn w:val="Standardskriftforavsnitt"/>
    <w:uiPriority w:val="31"/>
    <w:qFormat/>
    <w:rsid w:val="00E11016"/>
    <w:rPr>
      <w:smallCaps/>
      <w:color w:val="5A5A5A" w:themeColor="text1" w:themeTint="A5"/>
    </w:rPr>
  </w:style>
  <w:style w:type="character" w:styleId="Sterkreferanse">
    <w:name w:val="Intense Reference"/>
    <w:basedOn w:val="Standardskriftforavsnitt"/>
    <w:uiPriority w:val="32"/>
    <w:qFormat/>
    <w:rsid w:val="00E11016"/>
    <w:rPr>
      <w:b/>
      <w:bCs/>
      <w:smallCaps/>
      <w:color w:val="00B8F1" w:themeColor="accent1"/>
      <w:spacing w:val="5"/>
    </w:rPr>
  </w:style>
  <w:style w:type="character" w:styleId="Boktittel">
    <w:name w:val="Book Title"/>
    <w:basedOn w:val="Standardskriftforavsnitt"/>
    <w:uiPriority w:val="33"/>
    <w:qFormat/>
    <w:rsid w:val="00E11016"/>
    <w:rPr>
      <w:b/>
      <w:bCs/>
      <w:i/>
      <w:iCs/>
      <w:spacing w:val="5"/>
    </w:rPr>
  </w:style>
  <w:style w:type="paragraph" w:styleId="Overskriftforinnholdsfortegnelse">
    <w:name w:val="TOC Heading"/>
    <w:basedOn w:val="Overskrift1"/>
    <w:next w:val="Normal"/>
    <w:uiPriority w:val="39"/>
    <w:unhideWhenUsed/>
    <w:qFormat/>
    <w:rsid w:val="00E11016"/>
    <w:pPr>
      <w:numPr>
        <w:numId w:val="0"/>
      </w:numPr>
      <w:spacing w:after="0" w:line="259" w:lineRule="auto"/>
      <w:ind w:left="432" w:hanging="432"/>
      <w:outlineLvl w:val="9"/>
    </w:pPr>
    <w:rPr>
      <w:rFonts w:eastAsiaTheme="majorEastAsia" w:cstheme="majorBidi"/>
      <w:bCs w:val="0"/>
      <w:caps w:val="0"/>
      <w:color w:val="0089B4" w:themeColor="accent1" w:themeShade="BF"/>
    </w:rPr>
  </w:style>
  <w:style w:type="paragraph" w:customStyle="1" w:styleId="Ingenmellomrom1">
    <w:name w:val="Ingen mellomrom1"/>
    <w:uiPriority w:val="19"/>
    <w:qFormat/>
    <w:rsid w:val="00E11016"/>
    <w:pPr>
      <w:spacing w:after="0"/>
    </w:pPr>
    <w:rPr>
      <w:rFonts w:ascii="Arial" w:eastAsia="Times New Roman" w:hAnsi="Arial" w:cs="Times New Roman"/>
      <w:b/>
      <w:snapToGrid w:val="0"/>
      <w:sz w:val="24"/>
      <w:szCs w:val="24"/>
      <w:lang w:eastAsia="en-GB"/>
    </w:rPr>
  </w:style>
  <w:style w:type="character" w:customStyle="1" w:styleId="hps">
    <w:name w:val="hps"/>
    <w:basedOn w:val="Standardskriftforavsnitt"/>
    <w:uiPriority w:val="19"/>
    <w:rsid w:val="003131CE"/>
  </w:style>
  <w:style w:type="table" w:customStyle="1" w:styleId="Vanligtabell51">
    <w:name w:val="Vanlig tabell 51"/>
    <w:basedOn w:val="Vanligtabell"/>
    <w:uiPriority w:val="45"/>
    <w:rsid w:val="00266EB6"/>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lstomtale1">
    <w:name w:val="Uløst omtale1"/>
    <w:basedOn w:val="Standardskriftforavsnitt"/>
    <w:uiPriority w:val="99"/>
    <w:semiHidden/>
    <w:unhideWhenUsed/>
    <w:rsid w:val="00753C73"/>
    <w:rPr>
      <w:color w:val="808080"/>
      <w:shd w:val="clear" w:color="auto" w:fill="E6E6E6"/>
    </w:rPr>
  </w:style>
  <w:style w:type="character" w:customStyle="1" w:styleId="Ulstomtale10">
    <w:name w:val="Uløst omtale10"/>
    <w:basedOn w:val="Standardskriftforavsnitt"/>
    <w:uiPriority w:val="99"/>
    <w:semiHidden/>
    <w:unhideWhenUsed/>
    <w:rsid w:val="00195C35"/>
    <w:rPr>
      <w:color w:val="808080"/>
      <w:shd w:val="clear" w:color="auto" w:fill="E6E6E6"/>
    </w:rPr>
  </w:style>
  <w:style w:type="table" w:styleId="Vanligtabell2">
    <w:name w:val="Plain Table 2"/>
    <w:basedOn w:val="Vanligtabell"/>
    <w:uiPriority w:val="42"/>
    <w:rsid w:val="00FB7CFC"/>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rsid w:val="00B0667E"/>
    <w:pPr>
      <w:spacing w:before="100" w:beforeAutospacing="1" w:after="100" w:afterAutospacing="1"/>
    </w:pPr>
    <w:rPr>
      <w:rFonts w:ascii="Times New Roman" w:eastAsia="Times New Roman" w:hAnsi="Times New Roman" w:cs="Times New Roman"/>
      <w:sz w:val="24"/>
      <w:szCs w:val="24"/>
    </w:rPr>
  </w:style>
  <w:style w:type="paragraph" w:styleId="HTML-forhndsformatert">
    <w:name w:val="HTML Preformatted"/>
    <w:basedOn w:val="Normal"/>
    <w:link w:val="HTML-forhndsformatertTegn"/>
    <w:uiPriority w:val="99"/>
    <w:unhideWhenUsed/>
    <w:rsid w:val="0029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forhndsformatertTegn">
    <w:name w:val="HTML-forhåndsformatert Tegn"/>
    <w:basedOn w:val="Standardskriftforavsnitt"/>
    <w:link w:val="HTML-forhndsformatert"/>
    <w:uiPriority w:val="99"/>
    <w:rsid w:val="0029673A"/>
    <w:rPr>
      <w:rFonts w:ascii="Courier New" w:eastAsia="Times New Roman" w:hAnsi="Courier New" w:cs="Courier New"/>
      <w:sz w:val="20"/>
      <w:szCs w:val="20"/>
      <w:lang w:val="en-GB" w:eastAsia="nb-NO"/>
    </w:rPr>
  </w:style>
  <w:style w:type="paragraph" w:styleId="Vanliginnrykk">
    <w:name w:val="Normal Indent"/>
    <w:basedOn w:val="Normal"/>
    <w:uiPriority w:val="99"/>
    <w:rsid w:val="00DE05E8"/>
    <w:pPr>
      <w:spacing w:after="0"/>
      <w:ind w:left="431"/>
    </w:pPr>
    <w:rPr>
      <w:rFonts w:ascii="Times New Roman" w:eastAsia="Times New Roman" w:hAnsi="Times New Roman" w:cs="Times New Roman"/>
      <w:szCs w:val="24"/>
      <w:lang w:eastAsia="en-US"/>
    </w:rPr>
  </w:style>
  <w:style w:type="character" w:customStyle="1" w:styleId="shorttext">
    <w:name w:val="short_text"/>
    <w:basedOn w:val="Standardskriftforavsnitt"/>
    <w:uiPriority w:val="19"/>
    <w:rsid w:val="00DE472D"/>
  </w:style>
  <w:style w:type="paragraph" w:customStyle="1" w:styleId="SVTRubrik2Brdtext">
    <w:name w:val="SVT Rubrik 2 Brödtext"/>
    <w:basedOn w:val="Normal"/>
    <w:uiPriority w:val="99"/>
    <w:rsid w:val="00BF567C"/>
    <w:pPr>
      <w:spacing w:after="0"/>
      <w:ind w:left="540"/>
    </w:pPr>
    <w:rPr>
      <w:rFonts w:ascii="Times New Roman" w:eastAsia="Times New Roman" w:hAnsi="Times New Roman" w:cs="Times New Roman"/>
      <w:szCs w:val="20"/>
      <w:lang w:eastAsia="en-US"/>
    </w:rPr>
  </w:style>
  <w:style w:type="paragraph" w:customStyle="1" w:styleId="Underoverskrifterunummerert">
    <w:name w:val="Underoverskrifter unummerert"/>
    <w:basedOn w:val="Overskrift4"/>
    <w:next w:val="Normal"/>
    <w:link w:val="UnderoverskrifterunummerertChar"/>
    <w:uiPriority w:val="19"/>
    <w:qFormat/>
    <w:rsid w:val="000D2D7F"/>
    <w:pPr>
      <w:ind w:left="1021"/>
    </w:pPr>
    <w:rPr>
      <w:rFonts w:ascii="Calibri" w:hAnsi="Calibri"/>
      <w:b/>
      <w:i/>
      <w:color w:val="004071" w:themeColor="accent5"/>
    </w:rPr>
  </w:style>
  <w:style w:type="character" w:customStyle="1" w:styleId="UnderoverskrifterunummerertChar">
    <w:name w:val="Underoverskrifter unummerert Char"/>
    <w:basedOn w:val="Overskrift4Tegn"/>
    <w:link w:val="Underoverskrifterunummerert"/>
    <w:uiPriority w:val="19"/>
    <w:rsid w:val="00504FC7"/>
    <w:rPr>
      <w:rFonts w:ascii="Calibri" w:eastAsiaTheme="majorEastAsia" w:hAnsi="Calibri" w:cstheme="majorBidi"/>
      <w:b/>
      <w:i/>
      <w:color w:val="004071" w:themeColor="accent5"/>
      <w:lang w:val="en-GB" w:eastAsia="nb-NO"/>
    </w:rPr>
  </w:style>
  <w:style w:type="paragraph" w:customStyle="1" w:styleId="xmsonospacing">
    <w:name w:val="x_msonospacing"/>
    <w:basedOn w:val="Normal"/>
    <w:uiPriority w:val="19"/>
    <w:rsid w:val="0019768D"/>
    <w:pPr>
      <w:spacing w:before="100" w:beforeAutospacing="1" w:after="100" w:afterAutospacing="1"/>
    </w:pPr>
    <w:rPr>
      <w:rFonts w:ascii="Times New Roman" w:eastAsia="Times New Roman" w:hAnsi="Times New Roman" w:cs="Times New Roman"/>
      <w:sz w:val="24"/>
      <w:szCs w:val="24"/>
    </w:rPr>
  </w:style>
  <w:style w:type="character" w:customStyle="1" w:styleId="xshorttext">
    <w:name w:val="x_shorttext"/>
    <w:basedOn w:val="Standardskriftforavsnitt"/>
    <w:uiPriority w:val="19"/>
    <w:rsid w:val="0019768D"/>
  </w:style>
  <w:style w:type="table" w:styleId="Rutenettabell5mrkuthevingsfarge1">
    <w:name w:val="Grid Table 5 Dark Accent 1"/>
    <w:basedOn w:val="Vanligtabell"/>
    <w:uiPriority w:val="50"/>
    <w:rsid w:val="00D13E6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F2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8F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8F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8F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8F1" w:themeFill="accent1"/>
      </w:tcPr>
    </w:tblStylePr>
    <w:tblStylePr w:type="band1Vert">
      <w:tblPr/>
      <w:tcPr>
        <w:shd w:val="clear" w:color="auto" w:fill="93E5FF" w:themeFill="accent1" w:themeFillTint="66"/>
      </w:tcPr>
    </w:tblStylePr>
    <w:tblStylePr w:type="band1Horz">
      <w:tblPr/>
      <w:tcPr>
        <w:shd w:val="clear" w:color="auto" w:fill="93E5FF" w:themeFill="accent1" w:themeFillTint="66"/>
      </w:tcPr>
    </w:tblStylePr>
  </w:style>
  <w:style w:type="table" w:styleId="Rutenettabell4uthevingsfarge1">
    <w:name w:val="Grid Table 4 Accent 1"/>
    <w:basedOn w:val="Vanligtabell"/>
    <w:uiPriority w:val="49"/>
    <w:rsid w:val="00D13E68"/>
    <w:pPr>
      <w:spacing w:after="0"/>
    </w:pPr>
    <w:tblPr>
      <w:tblStyleRowBandSize w:val="1"/>
      <w:tblStyleColBandSize w:val="1"/>
      <w:tblBorders>
        <w:top w:val="single" w:sz="4" w:space="0" w:color="5DD8FF" w:themeColor="accent1" w:themeTint="99"/>
        <w:left w:val="single" w:sz="4" w:space="0" w:color="5DD8FF" w:themeColor="accent1" w:themeTint="99"/>
        <w:bottom w:val="single" w:sz="4" w:space="0" w:color="5DD8FF" w:themeColor="accent1" w:themeTint="99"/>
        <w:right w:val="single" w:sz="4" w:space="0" w:color="5DD8FF" w:themeColor="accent1" w:themeTint="99"/>
        <w:insideH w:val="single" w:sz="4" w:space="0" w:color="5DD8FF" w:themeColor="accent1" w:themeTint="99"/>
        <w:insideV w:val="single" w:sz="4" w:space="0" w:color="5DD8FF" w:themeColor="accent1" w:themeTint="99"/>
      </w:tblBorders>
    </w:tblPr>
    <w:tblStylePr w:type="firstRow">
      <w:rPr>
        <w:b/>
        <w:bCs/>
        <w:color w:val="FFFFFF" w:themeColor="background1"/>
      </w:rPr>
      <w:tblPr/>
      <w:tcPr>
        <w:tcBorders>
          <w:top w:val="single" w:sz="4" w:space="0" w:color="00B8F1" w:themeColor="accent1"/>
          <w:left w:val="single" w:sz="4" w:space="0" w:color="00B8F1" w:themeColor="accent1"/>
          <w:bottom w:val="single" w:sz="4" w:space="0" w:color="00B8F1" w:themeColor="accent1"/>
          <w:right w:val="single" w:sz="4" w:space="0" w:color="00B8F1" w:themeColor="accent1"/>
          <w:insideH w:val="nil"/>
          <w:insideV w:val="nil"/>
        </w:tcBorders>
        <w:shd w:val="clear" w:color="auto" w:fill="00B8F1" w:themeFill="accent1"/>
      </w:tcPr>
    </w:tblStylePr>
    <w:tblStylePr w:type="lastRow">
      <w:rPr>
        <w:b/>
        <w:bCs/>
      </w:rPr>
      <w:tblPr/>
      <w:tcPr>
        <w:tcBorders>
          <w:top w:val="double" w:sz="4" w:space="0" w:color="00B8F1" w:themeColor="accent1"/>
        </w:tcBorders>
      </w:tcPr>
    </w:tblStylePr>
    <w:tblStylePr w:type="firstCol">
      <w:rPr>
        <w:b/>
        <w:bCs/>
      </w:rPr>
    </w:tblStylePr>
    <w:tblStylePr w:type="lastCol">
      <w:rPr>
        <w:b/>
        <w:bCs/>
      </w:rPr>
    </w:tblStylePr>
    <w:tblStylePr w:type="band1Vert">
      <w:tblPr/>
      <w:tcPr>
        <w:shd w:val="clear" w:color="auto" w:fill="C9F2FF" w:themeFill="accent1" w:themeFillTint="33"/>
      </w:tcPr>
    </w:tblStylePr>
    <w:tblStylePr w:type="band1Horz">
      <w:tblPr/>
      <w:tcPr>
        <w:shd w:val="clear" w:color="auto" w:fill="C9F2FF" w:themeFill="accent1" w:themeFillTint="33"/>
      </w:tcPr>
    </w:tblStylePr>
  </w:style>
  <w:style w:type="table" w:styleId="Rutenettabell5mrkuthevingsfarge5">
    <w:name w:val="Grid Table 5 Dark Accent 5"/>
    <w:basedOn w:val="Vanligtabell"/>
    <w:uiPriority w:val="50"/>
    <w:rsid w:val="00D13E6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FDCF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07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07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07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071" w:themeFill="accent5"/>
      </w:tcPr>
    </w:tblStylePr>
    <w:tblStylePr w:type="band1Vert">
      <w:tblPr/>
      <w:tcPr>
        <w:shd w:val="clear" w:color="auto" w:fill="60B9FF" w:themeFill="accent5" w:themeFillTint="66"/>
      </w:tcPr>
    </w:tblStylePr>
    <w:tblStylePr w:type="band1Horz">
      <w:tblPr/>
      <w:tcPr>
        <w:shd w:val="clear" w:color="auto" w:fill="60B9FF" w:themeFill="accent5" w:themeFillTint="66"/>
      </w:tcPr>
    </w:tblStylePr>
  </w:style>
  <w:style w:type="table" w:styleId="Rutenettabell4uthevingsfarge5">
    <w:name w:val="Grid Table 4 Accent 5"/>
    <w:basedOn w:val="Vanligtabell"/>
    <w:uiPriority w:val="49"/>
    <w:rsid w:val="00D13E68"/>
    <w:pPr>
      <w:spacing w:after="0"/>
    </w:pPr>
    <w:tblPr>
      <w:tblStyleRowBandSize w:val="1"/>
      <w:tblStyleColBandSize w:val="1"/>
      <w:tblBorders>
        <w:top w:val="single" w:sz="4" w:space="0" w:color="1097FF" w:themeColor="accent5" w:themeTint="99"/>
        <w:left w:val="single" w:sz="4" w:space="0" w:color="1097FF" w:themeColor="accent5" w:themeTint="99"/>
        <w:bottom w:val="single" w:sz="4" w:space="0" w:color="1097FF" w:themeColor="accent5" w:themeTint="99"/>
        <w:right w:val="single" w:sz="4" w:space="0" w:color="1097FF" w:themeColor="accent5" w:themeTint="99"/>
        <w:insideH w:val="single" w:sz="4" w:space="0" w:color="1097FF" w:themeColor="accent5" w:themeTint="99"/>
        <w:insideV w:val="single" w:sz="4" w:space="0" w:color="1097FF" w:themeColor="accent5" w:themeTint="99"/>
      </w:tblBorders>
    </w:tblPr>
    <w:tblStylePr w:type="firstRow">
      <w:rPr>
        <w:b/>
        <w:bCs/>
        <w:color w:val="FFFFFF" w:themeColor="background1"/>
      </w:rPr>
      <w:tblPr/>
      <w:tcPr>
        <w:tcBorders>
          <w:top w:val="single" w:sz="4" w:space="0" w:color="004071" w:themeColor="accent5"/>
          <w:left w:val="single" w:sz="4" w:space="0" w:color="004071" w:themeColor="accent5"/>
          <w:bottom w:val="single" w:sz="4" w:space="0" w:color="004071" w:themeColor="accent5"/>
          <w:right w:val="single" w:sz="4" w:space="0" w:color="004071" w:themeColor="accent5"/>
          <w:insideH w:val="nil"/>
          <w:insideV w:val="nil"/>
        </w:tcBorders>
        <w:shd w:val="clear" w:color="auto" w:fill="004071" w:themeFill="accent5"/>
      </w:tcPr>
    </w:tblStylePr>
    <w:tblStylePr w:type="lastRow">
      <w:rPr>
        <w:b/>
        <w:bCs/>
      </w:rPr>
      <w:tblPr/>
      <w:tcPr>
        <w:tcBorders>
          <w:top w:val="double" w:sz="4" w:space="0" w:color="004071" w:themeColor="accent5"/>
        </w:tcBorders>
      </w:tcPr>
    </w:tblStylePr>
    <w:tblStylePr w:type="firstCol">
      <w:rPr>
        <w:b/>
        <w:bCs/>
      </w:rPr>
    </w:tblStylePr>
    <w:tblStylePr w:type="lastCol">
      <w:rPr>
        <w:b/>
        <w:bCs/>
      </w:rPr>
    </w:tblStylePr>
    <w:tblStylePr w:type="band1Vert">
      <w:tblPr/>
      <w:tcPr>
        <w:shd w:val="clear" w:color="auto" w:fill="AFDCFF" w:themeFill="accent5" w:themeFillTint="33"/>
      </w:tcPr>
    </w:tblStylePr>
    <w:tblStylePr w:type="band1Horz">
      <w:tblPr/>
      <w:tcPr>
        <w:shd w:val="clear" w:color="auto" w:fill="AFDCFF" w:themeFill="accent5" w:themeFillTint="33"/>
      </w:tcPr>
    </w:tblStylePr>
  </w:style>
  <w:style w:type="paragraph" w:styleId="Liste2">
    <w:name w:val="List 2"/>
    <w:basedOn w:val="Normal"/>
    <w:uiPriority w:val="99"/>
    <w:unhideWhenUsed/>
    <w:rsid w:val="00DD0162"/>
    <w:pPr>
      <w:ind w:left="566" w:hanging="283"/>
      <w:contextualSpacing/>
    </w:pPr>
  </w:style>
  <w:style w:type="paragraph" w:styleId="Brdtekstinnrykk">
    <w:name w:val="Body Text Indent"/>
    <w:basedOn w:val="Normal"/>
    <w:link w:val="BrdtekstinnrykkTegn"/>
    <w:uiPriority w:val="99"/>
    <w:unhideWhenUsed/>
    <w:rsid w:val="00DD0162"/>
    <w:pPr>
      <w:ind w:left="283"/>
    </w:pPr>
  </w:style>
  <w:style w:type="character" w:customStyle="1" w:styleId="BrdtekstinnrykkTegn">
    <w:name w:val="Brødtekstinnrykk Tegn"/>
    <w:basedOn w:val="Standardskriftforavsnitt"/>
    <w:link w:val="Brdtekstinnrykk"/>
    <w:uiPriority w:val="99"/>
    <w:rsid w:val="00DD0162"/>
    <w:rPr>
      <w:lang w:val="en-GB" w:eastAsia="nb-NO"/>
    </w:rPr>
  </w:style>
  <w:style w:type="paragraph" w:styleId="Brdtekst-frsteinnrykk2">
    <w:name w:val="Body Text First Indent 2"/>
    <w:basedOn w:val="Brdtekstinnrykk"/>
    <w:link w:val="Brdtekst-frsteinnrykk2Tegn"/>
    <w:uiPriority w:val="99"/>
    <w:unhideWhenUsed/>
    <w:rsid w:val="00DD0162"/>
    <w:pPr>
      <w:ind w:left="360" w:firstLine="360"/>
    </w:pPr>
  </w:style>
  <w:style w:type="character" w:customStyle="1" w:styleId="Brdtekst-frsteinnrykk2Tegn">
    <w:name w:val="Brødtekst - første innrykk 2 Tegn"/>
    <w:basedOn w:val="BrdtekstinnrykkTegn"/>
    <w:link w:val="Brdtekst-frsteinnrykk2"/>
    <w:uiPriority w:val="99"/>
    <w:rsid w:val="00DD0162"/>
    <w:rPr>
      <w:lang w:val="en-GB" w:eastAsia="nb-NO"/>
    </w:rPr>
  </w:style>
  <w:style w:type="paragraph" w:customStyle="1" w:styleId="paragraph">
    <w:name w:val="paragraph"/>
    <w:basedOn w:val="Normal"/>
    <w:rsid w:val="00110E05"/>
    <w:pPr>
      <w:spacing w:before="100" w:beforeAutospacing="1" w:after="100" w:afterAutospacing="1"/>
    </w:pPr>
    <w:rPr>
      <w:rFonts w:ascii="Times New Roman" w:eastAsia="Times New Roman" w:hAnsi="Times New Roman" w:cs="Times New Roman"/>
      <w:sz w:val="24"/>
      <w:szCs w:val="24"/>
      <w:lang w:val="nb-NO"/>
    </w:rPr>
  </w:style>
  <w:style w:type="character" w:customStyle="1" w:styleId="normaltextrun">
    <w:name w:val="normaltextrun"/>
    <w:basedOn w:val="Standardskriftforavsnitt"/>
    <w:rsid w:val="00110E05"/>
  </w:style>
  <w:style w:type="character" w:customStyle="1" w:styleId="eop">
    <w:name w:val="eop"/>
    <w:basedOn w:val="Standardskriftforavsnitt"/>
    <w:rsid w:val="00110E05"/>
  </w:style>
  <w:style w:type="paragraph" w:customStyle="1" w:styleId="Brdtekst1">
    <w:name w:val="Brødtekst1"/>
    <w:uiPriority w:val="19"/>
    <w:rsid w:val="00A05221"/>
    <w:pPr>
      <w:pBdr>
        <w:top w:val="nil"/>
        <w:left w:val="nil"/>
        <w:bottom w:val="nil"/>
        <w:right w:val="nil"/>
        <w:between w:val="nil"/>
        <w:bar w:val="nil"/>
      </w:pBdr>
      <w:tabs>
        <w:tab w:val="left" w:pos="426"/>
        <w:tab w:val="left" w:pos="851"/>
        <w:tab w:val="left" w:pos="1276"/>
        <w:tab w:val="left" w:pos="1701"/>
        <w:tab w:val="left" w:pos="4536"/>
        <w:tab w:val="right" w:pos="9639"/>
      </w:tabs>
      <w:spacing w:after="0"/>
    </w:pPr>
    <w:rPr>
      <w:rFonts w:ascii="Arial" w:eastAsia="Arial Unicode MS" w:hAnsi="Arial" w:cs="Arial Unicode MS"/>
      <w:color w:val="000000"/>
      <w:u w:color="000000"/>
      <w:bdr w:val="nil"/>
      <w:lang w:eastAsia="nb-NO"/>
    </w:rPr>
  </w:style>
  <w:style w:type="character" w:customStyle="1" w:styleId="Ingen">
    <w:name w:val="Ingen"/>
    <w:uiPriority w:val="19"/>
    <w:rsid w:val="00A05221"/>
  </w:style>
  <w:style w:type="character" w:customStyle="1" w:styleId="Hyperlink0">
    <w:name w:val="Hyperlink.0"/>
    <w:basedOn w:val="Ingen"/>
    <w:uiPriority w:val="19"/>
    <w:rsid w:val="00A05221"/>
    <w:rPr>
      <w:color w:val="000099"/>
      <w:u w:val="single" w:color="000099"/>
    </w:rPr>
  </w:style>
  <w:style w:type="character" w:styleId="Fotnotereferanse">
    <w:name w:val="footnote reference"/>
    <w:basedOn w:val="Standardskriftforavsnitt"/>
    <w:uiPriority w:val="99"/>
    <w:semiHidden/>
    <w:unhideWhenUsed/>
    <w:rPr>
      <w:vertAlign w:val="superscript"/>
    </w:rPr>
  </w:style>
  <w:style w:type="character" w:customStyle="1" w:styleId="FotnotetekstTegn">
    <w:name w:val="Fotnotetekst Tegn"/>
    <w:basedOn w:val="Standardskriftforavsnitt"/>
    <w:link w:val="Fotnotetekst"/>
    <w:uiPriority w:val="99"/>
    <w:semiHidden/>
    <w:rPr>
      <w:sz w:val="20"/>
      <w:szCs w:val="20"/>
      <w:lang w:val="en-GB" w:eastAsia="nb-NO"/>
    </w:rPr>
  </w:style>
  <w:style w:type="paragraph" w:styleId="Fotnotetekst">
    <w:name w:val="footnote text"/>
    <w:basedOn w:val="Normal"/>
    <w:link w:val="FotnotetekstTegn"/>
    <w:uiPriority w:val="99"/>
    <w:semiHidden/>
    <w:unhideWhenUsed/>
    <w:pPr>
      <w:spacing w:after="0"/>
    </w:pPr>
    <w:rPr>
      <w:sz w:val="20"/>
      <w:szCs w:val="20"/>
    </w:rPr>
  </w:style>
  <w:style w:type="character" w:customStyle="1" w:styleId="spellingerror">
    <w:name w:val="spellingerror"/>
    <w:basedOn w:val="Standardskriftforavsnitt"/>
    <w:uiPriority w:val="19"/>
    <w:rsid w:val="00A04340"/>
  </w:style>
  <w:style w:type="character" w:customStyle="1" w:styleId="advancedproofingissue">
    <w:name w:val="advancedproofingissue"/>
    <w:basedOn w:val="Standardskriftforavsnitt"/>
    <w:uiPriority w:val="19"/>
    <w:rsid w:val="00AC1957"/>
  </w:style>
  <w:style w:type="paragraph" w:styleId="Punktliste">
    <w:name w:val="List Bullet"/>
    <w:basedOn w:val="Normal"/>
    <w:uiPriority w:val="99"/>
    <w:unhideWhenUsed/>
    <w:rsid w:val="00621C32"/>
    <w:pPr>
      <w:numPr>
        <w:numId w:val="4"/>
      </w:numPr>
      <w:contextualSpacing/>
    </w:pPr>
  </w:style>
  <w:style w:type="character" w:customStyle="1" w:styleId="normaltextrun1">
    <w:name w:val="normaltextrun1"/>
    <w:basedOn w:val="Standardskriftforavsnitt"/>
    <w:uiPriority w:val="18"/>
    <w:rsid w:val="00783647"/>
  </w:style>
  <w:style w:type="table" w:styleId="Listetabell1lysuthevingsfarge1">
    <w:name w:val="List Table 1 Light Accent 1"/>
    <w:basedOn w:val="Vanligtabell"/>
    <w:uiPriority w:val="46"/>
    <w:rsid w:val="00BE1E2E"/>
    <w:pPr>
      <w:spacing w:after="0"/>
    </w:pPr>
    <w:tblPr>
      <w:tblStyleRowBandSize w:val="1"/>
      <w:tblStyleColBandSize w:val="1"/>
    </w:tblPr>
    <w:tblStylePr w:type="firstRow">
      <w:rPr>
        <w:b/>
        <w:bCs/>
      </w:rPr>
      <w:tblPr/>
      <w:tcPr>
        <w:tcBorders>
          <w:bottom w:val="single" w:sz="4" w:space="0" w:color="5DD8FF" w:themeColor="accent1" w:themeTint="99"/>
        </w:tcBorders>
      </w:tcPr>
    </w:tblStylePr>
    <w:tblStylePr w:type="lastRow">
      <w:rPr>
        <w:b/>
        <w:bCs/>
      </w:rPr>
      <w:tblPr/>
      <w:tcPr>
        <w:tcBorders>
          <w:top w:val="single" w:sz="4" w:space="0" w:color="5DD8FF" w:themeColor="accent1" w:themeTint="99"/>
        </w:tcBorders>
      </w:tcPr>
    </w:tblStylePr>
    <w:tblStylePr w:type="firstCol">
      <w:rPr>
        <w:b/>
        <w:bCs/>
      </w:rPr>
    </w:tblStylePr>
    <w:tblStylePr w:type="lastCol">
      <w:rPr>
        <w:b/>
        <w:bCs/>
      </w:rPr>
    </w:tblStylePr>
    <w:tblStylePr w:type="band1Vert">
      <w:tblPr/>
      <w:tcPr>
        <w:shd w:val="clear" w:color="auto" w:fill="C9F2FF" w:themeFill="accent1" w:themeFillTint="33"/>
      </w:tcPr>
    </w:tblStylePr>
    <w:tblStylePr w:type="band1Horz">
      <w:tblPr/>
      <w:tcPr>
        <w:shd w:val="clear" w:color="auto" w:fill="C9F2FF" w:themeFill="accent1" w:themeFillTint="33"/>
      </w:tcPr>
    </w:tblStylePr>
  </w:style>
  <w:style w:type="table" w:styleId="Listetabell3uthevingsfarge1">
    <w:name w:val="List Table 3 Accent 1"/>
    <w:basedOn w:val="Vanligtabell"/>
    <w:uiPriority w:val="48"/>
    <w:rsid w:val="00BE1E2E"/>
    <w:pPr>
      <w:spacing w:after="0"/>
    </w:pPr>
    <w:tblPr>
      <w:tblStyleRowBandSize w:val="1"/>
      <w:tblStyleColBandSize w:val="1"/>
      <w:tblBorders>
        <w:top w:val="single" w:sz="4" w:space="0" w:color="00B8F1" w:themeColor="accent1"/>
        <w:left w:val="single" w:sz="4" w:space="0" w:color="00B8F1" w:themeColor="accent1"/>
        <w:bottom w:val="single" w:sz="4" w:space="0" w:color="00B8F1" w:themeColor="accent1"/>
        <w:right w:val="single" w:sz="4" w:space="0" w:color="00B8F1" w:themeColor="accent1"/>
      </w:tblBorders>
    </w:tblPr>
    <w:tblStylePr w:type="firstRow">
      <w:rPr>
        <w:b/>
        <w:bCs/>
        <w:color w:val="FFFFFF" w:themeColor="background1"/>
      </w:rPr>
      <w:tblPr/>
      <w:tcPr>
        <w:shd w:val="clear" w:color="auto" w:fill="00B8F1" w:themeFill="accent1"/>
      </w:tcPr>
    </w:tblStylePr>
    <w:tblStylePr w:type="lastRow">
      <w:rPr>
        <w:b/>
        <w:bCs/>
      </w:rPr>
      <w:tblPr/>
      <w:tcPr>
        <w:tcBorders>
          <w:top w:val="double" w:sz="4" w:space="0" w:color="00B8F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B8F1" w:themeColor="accent1"/>
          <w:right w:val="single" w:sz="4" w:space="0" w:color="00B8F1" w:themeColor="accent1"/>
        </w:tcBorders>
      </w:tcPr>
    </w:tblStylePr>
    <w:tblStylePr w:type="band1Horz">
      <w:tblPr/>
      <w:tcPr>
        <w:tcBorders>
          <w:top w:val="single" w:sz="4" w:space="0" w:color="00B8F1" w:themeColor="accent1"/>
          <w:bottom w:val="single" w:sz="4" w:space="0" w:color="00B8F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B8F1" w:themeColor="accent1"/>
          <w:left w:val="nil"/>
        </w:tcBorders>
      </w:tcPr>
    </w:tblStylePr>
    <w:tblStylePr w:type="swCell">
      <w:tblPr/>
      <w:tcPr>
        <w:tcBorders>
          <w:top w:val="double" w:sz="4" w:space="0" w:color="00B8F1" w:themeColor="accent1"/>
          <w:right w:val="nil"/>
        </w:tcBorders>
      </w:tcPr>
    </w:tblStylePr>
  </w:style>
  <w:style w:type="paragraph" w:customStyle="1" w:styleId="Normalkursiv">
    <w:name w:val="Normal kursiv"/>
    <w:basedOn w:val="Normal"/>
    <w:link w:val="NormalkursivTegn"/>
    <w:qFormat/>
    <w:rsid w:val="00BE1E2E"/>
    <w:rPr>
      <w:i/>
    </w:rPr>
  </w:style>
  <w:style w:type="character" w:customStyle="1" w:styleId="NormalkursivTegn">
    <w:name w:val="Normal kursiv Tegn"/>
    <w:basedOn w:val="Standardskriftforavsnitt"/>
    <w:link w:val="Normalkursiv"/>
    <w:rsid w:val="00BE1E2E"/>
    <w:rPr>
      <w:i/>
      <w:lang w:val="en-GB" w:eastAsia="nb-NO"/>
    </w:rPr>
  </w:style>
  <w:style w:type="table" w:styleId="Listetabell3uthevingsfarge5">
    <w:name w:val="List Table 3 Accent 5"/>
    <w:basedOn w:val="Vanligtabell"/>
    <w:uiPriority w:val="48"/>
    <w:rsid w:val="00EE2B78"/>
    <w:pPr>
      <w:spacing w:after="0"/>
    </w:pPr>
    <w:tblPr>
      <w:tblStyleRowBandSize w:val="1"/>
      <w:tblStyleColBandSize w:val="1"/>
      <w:tblBorders>
        <w:top w:val="single" w:sz="4" w:space="0" w:color="004071" w:themeColor="accent5"/>
        <w:left w:val="single" w:sz="4" w:space="0" w:color="004071" w:themeColor="accent5"/>
        <w:bottom w:val="single" w:sz="4" w:space="0" w:color="004071" w:themeColor="accent5"/>
        <w:right w:val="single" w:sz="4" w:space="0" w:color="004071" w:themeColor="accent5"/>
      </w:tblBorders>
    </w:tblPr>
    <w:trPr>
      <w:cantSplit/>
    </w:trPr>
    <w:tblStylePr w:type="firstRow">
      <w:rPr>
        <w:b/>
        <w:bCs/>
        <w:color w:val="FFFFFF" w:themeColor="background1"/>
      </w:rPr>
      <w:tblPr/>
      <w:tcPr>
        <w:shd w:val="clear" w:color="auto" w:fill="004071" w:themeFill="accent5"/>
      </w:tcPr>
    </w:tblStylePr>
    <w:tblStylePr w:type="lastRow">
      <w:rPr>
        <w:b/>
        <w:bCs/>
      </w:rPr>
      <w:tblPr/>
      <w:tcPr>
        <w:tcBorders>
          <w:top w:val="double" w:sz="4" w:space="0" w:color="00407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071" w:themeColor="accent5"/>
          <w:right w:val="single" w:sz="4" w:space="0" w:color="004071" w:themeColor="accent5"/>
        </w:tcBorders>
      </w:tcPr>
    </w:tblStylePr>
    <w:tblStylePr w:type="band1Horz">
      <w:tblPr/>
      <w:tcPr>
        <w:tcBorders>
          <w:top w:val="single" w:sz="4" w:space="0" w:color="004071" w:themeColor="accent5"/>
          <w:bottom w:val="single" w:sz="4" w:space="0" w:color="00407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071" w:themeColor="accent5"/>
          <w:left w:val="nil"/>
        </w:tcBorders>
      </w:tcPr>
    </w:tblStylePr>
    <w:tblStylePr w:type="swCell">
      <w:tblPr/>
      <w:tcPr>
        <w:tcBorders>
          <w:top w:val="double" w:sz="4" w:space="0" w:color="004071" w:themeColor="accent5"/>
          <w:right w:val="nil"/>
        </w:tcBorders>
      </w:tcPr>
    </w:tblStylePr>
  </w:style>
  <w:style w:type="character" w:customStyle="1" w:styleId="HFK-Heading-Eng">
    <w:name w:val="HFK- Heading - Eng"/>
    <w:uiPriority w:val="19"/>
    <w:rsid w:val="000303B8"/>
    <w:rPr>
      <w:sz w:val="24"/>
    </w:rPr>
  </w:style>
  <w:style w:type="character" w:styleId="Ulstomtale">
    <w:name w:val="Unresolved Mention"/>
    <w:basedOn w:val="Standardskriftforavsnitt"/>
    <w:uiPriority w:val="99"/>
    <w:semiHidden/>
    <w:unhideWhenUsed/>
    <w:rsid w:val="00F47C4D"/>
    <w:rPr>
      <w:color w:val="605E5C"/>
      <w:shd w:val="clear" w:color="auto" w:fill="E1DFDD"/>
    </w:rPr>
  </w:style>
  <w:style w:type="character" w:customStyle="1" w:styleId="loader-wrapper">
    <w:name w:val="loader-wrapper"/>
    <w:basedOn w:val="Standardskriftforavsnitt"/>
    <w:rsid w:val="006B562F"/>
  </w:style>
  <w:style w:type="character" w:customStyle="1" w:styleId="smart-link-title-wrapper">
    <w:name w:val="smart-link-title-wrapper"/>
    <w:basedOn w:val="Standardskriftforavsnitt"/>
    <w:rsid w:val="006B562F"/>
  </w:style>
  <w:style w:type="character" w:customStyle="1" w:styleId="scxw205248613">
    <w:name w:val="scxw205248613"/>
    <w:basedOn w:val="Standardskriftforavsnitt"/>
    <w:rsid w:val="00AD208B"/>
  </w:style>
  <w:style w:type="table" w:styleId="Listetabell3">
    <w:name w:val="List Table 3"/>
    <w:basedOn w:val="Vanligtabell"/>
    <w:uiPriority w:val="48"/>
    <w:rsid w:val="00F00879"/>
    <w:pPr>
      <w:spacing w:after="0"/>
    </w:pPr>
    <w:rPr>
      <w:rFonts w:ascii="Times New Roman" w:eastAsia="Times New Roman" w:hAnsi="Times New Roman" w:cs="Times New Roman"/>
      <w:sz w:val="20"/>
      <w:szCs w:val="20"/>
      <w:lang w:val="en-GB" w:eastAsia="en-GB" w:bidi="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Omtale">
    <w:name w:val="Mention"/>
    <w:basedOn w:val="Standardskriftforavsnitt"/>
    <w:uiPriority w:val="99"/>
    <w:unhideWhenUsed/>
    <w:rsid w:val="00C45B8E"/>
    <w:rPr>
      <w:color w:val="2B579A"/>
      <w:shd w:val="clear" w:color="auto" w:fill="E1DFDD"/>
    </w:rPr>
  </w:style>
  <w:style w:type="paragraph" w:styleId="Figurliste">
    <w:name w:val="table of figures"/>
    <w:basedOn w:val="Normal"/>
    <w:next w:val="Normal"/>
    <w:uiPriority w:val="99"/>
    <w:unhideWhenUsed/>
    <w:rsid w:val="005A623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4276">
      <w:bodyDiv w:val="1"/>
      <w:marLeft w:val="0"/>
      <w:marRight w:val="0"/>
      <w:marTop w:val="0"/>
      <w:marBottom w:val="0"/>
      <w:divBdr>
        <w:top w:val="none" w:sz="0" w:space="0" w:color="auto"/>
        <w:left w:val="none" w:sz="0" w:space="0" w:color="auto"/>
        <w:bottom w:val="none" w:sz="0" w:space="0" w:color="auto"/>
        <w:right w:val="none" w:sz="0" w:space="0" w:color="auto"/>
      </w:divBdr>
      <w:divsChild>
        <w:div w:id="160122918">
          <w:marLeft w:val="0"/>
          <w:marRight w:val="0"/>
          <w:marTop w:val="0"/>
          <w:marBottom w:val="0"/>
          <w:divBdr>
            <w:top w:val="none" w:sz="0" w:space="0" w:color="auto"/>
            <w:left w:val="none" w:sz="0" w:space="0" w:color="auto"/>
            <w:bottom w:val="none" w:sz="0" w:space="0" w:color="auto"/>
            <w:right w:val="none" w:sz="0" w:space="0" w:color="auto"/>
          </w:divBdr>
          <w:divsChild>
            <w:div w:id="491482246">
              <w:marLeft w:val="0"/>
              <w:marRight w:val="0"/>
              <w:marTop w:val="0"/>
              <w:marBottom w:val="0"/>
              <w:divBdr>
                <w:top w:val="none" w:sz="0" w:space="0" w:color="auto"/>
                <w:left w:val="none" w:sz="0" w:space="0" w:color="auto"/>
                <w:bottom w:val="none" w:sz="0" w:space="0" w:color="auto"/>
                <w:right w:val="none" w:sz="0" w:space="0" w:color="auto"/>
              </w:divBdr>
              <w:divsChild>
                <w:div w:id="397283790">
                  <w:marLeft w:val="0"/>
                  <w:marRight w:val="0"/>
                  <w:marTop w:val="0"/>
                  <w:marBottom w:val="0"/>
                  <w:divBdr>
                    <w:top w:val="none" w:sz="0" w:space="0" w:color="auto"/>
                    <w:left w:val="none" w:sz="0" w:space="0" w:color="auto"/>
                    <w:bottom w:val="none" w:sz="0" w:space="0" w:color="auto"/>
                    <w:right w:val="none" w:sz="0" w:space="0" w:color="auto"/>
                  </w:divBdr>
                  <w:divsChild>
                    <w:div w:id="1764759541">
                      <w:marLeft w:val="0"/>
                      <w:marRight w:val="0"/>
                      <w:marTop w:val="0"/>
                      <w:marBottom w:val="0"/>
                      <w:divBdr>
                        <w:top w:val="none" w:sz="0" w:space="0" w:color="auto"/>
                        <w:left w:val="none" w:sz="0" w:space="0" w:color="auto"/>
                        <w:bottom w:val="none" w:sz="0" w:space="0" w:color="auto"/>
                        <w:right w:val="none" w:sz="0" w:space="0" w:color="auto"/>
                      </w:divBdr>
                      <w:divsChild>
                        <w:div w:id="1231577671">
                          <w:marLeft w:val="0"/>
                          <w:marRight w:val="0"/>
                          <w:marTop w:val="0"/>
                          <w:marBottom w:val="0"/>
                          <w:divBdr>
                            <w:top w:val="none" w:sz="0" w:space="0" w:color="auto"/>
                            <w:left w:val="none" w:sz="0" w:space="0" w:color="auto"/>
                            <w:bottom w:val="none" w:sz="0" w:space="0" w:color="auto"/>
                            <w:right w:val="none" w:sz="0" w:space="0" w:color="auto"/>
                          </w:divBdr>
                          <w:divsChild>
                            <w:div w:id="1054542484">
                              <w:marLeft w:val="0"/>
                              <w:marRight w:val="0"/>
                              <w:marTop w:val="0"/>
                              <w:marBottom w:val="0"/>
                              <w:divBdr>
                                <w:top w:val="none" w:sz="0" w:space="0" w:color="auto"/>
                                <w:left w:val="none" w:sz="0" w:space="0" w:color="auto"/>
                                <w:bottom w:val="none" w:sz="0" w:space="0" w:color="auto"/>
                                <w:right w:val="none" w:sz="0" w:space="0" w:color="auto"/>
                              </w:divBdr>
                              <w:divsChild>
                                <w:div w:id="692535402">
                                  <w:marLeft w:val="0"/>
                                  <w:marRight w:val="0"/>
                                  <w:marTop w:val="0"/>
                                  <w:marBottom w:val="0"/>
                                  <w:divBdr>
                                    <w:top w:val="none" w:sz="0" w:space="0" w:color="auto"/>
                                    <w:left w:val="none" w:sz="0" w:space="0" w:color="auto"/>
                                    <w:bottom w:val="none" w:sz="0" w:space="0" w:color="auto"/>
                                    <w:right w:val="none" w:sz="0" w:space="0" w:color="auto"/>
                                  </w:divBdr>
                                  <w:divsChild>
                                    <w:div w:id="405150790">
                                      <w:marLeft w:val="0"/>
                                      <w:marRight w:val="0"/>
                                      <w:marTop w:val="0"/>
                                      <w:marBottom w:val="0"/>
                                      <w:divBdr>
                                        <w:top w:val="none" w:sz="0" w:space="0" w:color="auto"/>
                                        <w:left w:val="none" w:sz="0" w:space="0" w:color="auto"/>
                                        <w:bottom w:val="none" w:sz="0" w:space="0" w:color="auto"/>
                                        <w:right w:val="none" w:sz="0" w:space="0" w:color="auto"/>
                                      </w:divBdr>
                                      <w:divsChild>
                                        <w:div w:id="782505449">
                                          <w:marLeft w:val="0"/>
                                          <w:marRight w:val="0"/>
                                          <w:marTop w:val="0"/>
                                          <w:marBottom w:val="495"/>
                                          <w:divBdr>
                                            <w:top w:val="none" w:sz="0" w:space="0" w:color="auto"/>
                                            <w:left w:val="none" w:sz="0" w:space="0" w:color="auto"/>
                                            <w:bottom w:val="none" w:sz="0" w:space="0" w:color="auto"/>
                                            <w:right w:val="none" w:sz="0" w:space="0" w:color="auto"/>
                                          </w:divBdr>
                                          <w:divsChild>
                                            <w:div w:id="81376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96047">
      <w:bodyDiv w:val="1"/>
      <w:marLeft w:val="0"/>
      <w:marRight w:val="0"/>
      <w:marTop w:val="0"/>
      <w:marBottom w:val="0"/>
      <w:divBdr>
        <w:top w:val="none" w:sz="0" w:space="0" w:color="auto"/>
        <w:left w:val="none" w:sz="0" w:space="0" w:color="auto"/>
        <w:bottom w:val="none" w:sz="0" w:space="0" w:color="auto"/>
        <w:right w:val="none" w:sz="0" w:space="0" w:color="auto"/>
      </w:divBdr>
    </w:div>
    <w:div w:id="18437584">
      <w:bodyDiv w:val="1"/>
      <w:marLeft w:val="0"/>
      <w:marRight w:val="0"/>
      <w:marTop w:val="0"/>
      <w:marBottom w:val="0"/>
      <w:divBdr>
        <w:top w:val="none" w:sz="0" w:space="0" w:color="auto"/>
        <w:left w:val="none" w:sz="0" w:space="0" w:color="auto"/>
        <w:bottom w:val="none" w:sz="0" w:space="0" w:color="auto"/>
        <w:right w:val="none" w:sz="0" w:space="0" w:color="auto"/>
      </w:divBdr>
      <w:divsChild>
        <w:div w:id="364646634">
          <w:marLeft w:val="0"/>
          <w:marRight w:val="0"/>
          <w:marTop w:val="0"/>
          <w:marBottom w:val="0"/>
          <w:divBdr>
            <w:top w:val="none" w:sz="0" w:space="0" w:color="auto"/>
            <w:left w:val="none" w:sz="0" w:space="0" w:color="auto"/>
            <w:bottom w:val="none" w:sz="0" w:space="0" w:color="auto"/>
            <w:right w:val="none" w:sz="0" w:space="0" w:color="auto"/>
          </w:divBdr>
          <w:divsChild>
            <w:div w:id="154537148">
              <w:marLeft w:val="0"/>
              <w:marRight w:val="0"/>
              <w:marTop w:val="0"/>
              <w:marBottom w:val="0"/>
              <w:divBdr>
                <w:top w:val="none" w:sz="0" w:space="0" w:color="auto"/>
                <w:left w:val="none" w:sz="0" w:space="0" w:color="auto"/>
                <w:bottom w:val="none" w:sz="0" w:space="0" w:color="auto"/>
                <w:right w:val="none" w:sz="0" w:space="0" w:color="auto"/>
              </w:divBdr>
              <w:divsChild>
                <w:div w:id="1839880629">
                  <w:marLeft w:val="0"/>
                  <w:marRight w:val="0"/>
                  <w:marTop w:val="0"/>
                  <w:marBottom w:val="0"/>
                  <w:divBdr>
                    <w:top w:val="none" w:sz="0" w:space="0" w:color="auto"/>
                    <w:left w:val="none" w:sz="0" w:space="0" w:color="auto"/>
                    <w:bottom w:val="none" w:sz="0" w:space="0" w:color="auto"/>
                    <w:right w:val="none" w:sz="0" w:space="0" w:color="auto"/>
                  </w:divBdr>
                  <w:divsChild>
                    <w:div w:id="507256567">
                      <w:marLeft w:val="0"/>
                      <w:marRight w:val="0"/>
                      <w:marTop w:val="0"/>
                      <w:marBottom w:val="0"/>
                      <w:divBdr>
                        <w:top w:val="none" w:sz="0" w:space="0" w:color="auto"/>
                        <w:left w:val="none" w:sz="0" w:space="0" w:color="auto"/>
                        <w:bottom w:val="none" w:sz="0" w:space="0" w:color="auto"/>
                        <w:right w:val="none" w:sz="0" w:space="0" w:color="auto"/>
                      </w:divBdr>
                      <w:divsChild>
                        <w:div w:id="1941253641">
                          <w:marLeft w:val="0"/>
                          <w:marRight w:val="0"/>
                          <w:marTop w:val="0"/>
                          <w:marBottom w:val="0"/>
                          <w:divBdr>
                            <w:top w:val="none" w:sz="0" w:space="0" w:color="auto"/>
                            <w:left w:val="none" w:sz="0" w:space="0" w:color="auto"/>
                            <w:bottom w:val="none" w:sz="0" w:space="0" w:color="auto"/>
                            <w:right w:val="none" w:sz="0" w:space="0" w:color="auto"/>
                          </w:divBdr>
                          <w:divsChild>
                            <w:div w:id="897857323">
                              <w:marLeft w:val="0"/>
                              <w:marRight w:val="0"/>
                              <w:marTop w:val="0"/>
                              <w:marBottom w:val="0"/>
                              <w:divBdr>
                                <w:top w:val="none" w:sz="0" w:space="0" w:color="auto"/>
                                <w:left w:val="none" w:sz="0" w:space="0" w:color="auto"/>
                                <w:bottom w:val="none" w:sz="0" w:space="0" w:color="auto"/>
                                <w:right w:val="none" w:sz="0" w:space="0" w:color="auto"/>
                              </w:divBdr>
                              <w:divsChild>
                                <w:div w:id="867917101">
                                  <w:marLeft w:val="0"/>
                                  <w:marRight w:val="0"/>
                                  <w:marTop w:val="0"/>
                                  <w:marBottom w:val="0"/>
                                  <w:divBdr>
                                    <w:top w:val="none" w:sz="0" w:space="0" w:color="auto"/>
                                    <w:left w:val="none" w:sz="0" w:space="0" w:color="auto"/>
                                    <w:bottom w:val="none" w:sz="0" w:space="0" w:color="auto"/>
                                    <w:right w:val="none" w:sz="0" w:space="0" w:color="auto"/>
                                  </w:divBdr>
                                  <w:divsChild>
                                    <w:div w:id="824785378">
                                      <w:marLeft w:val="0"/>
                                      <w:marRight w:val="0"/>
                                      <w:marTop w:val="0"/>
                                      <w:marBottom w:val="0"/>
                                      <w:divBdr>
                                        <w:top w:val="none" w:sz="0" w:space="0" w:color="auto"/>
                                        <w:left w:val="none" w:sz="0" w:space="0" w:color="auto"/>
                                        <w:bottom w:val="none" w:sz="0" w:space="0" w:color="auto"/>
                                        <w:right w:val="none" w:sz="0" w:space="0" w:color="auto"/>
                                      </w:divBdr>
                                      <w:divsChild>
                                        <w:div w:id="1756630475">
                                          <w:marLeft w:val="0"/>
                                          <w:marRight w:val="0"/>
                                          <w:marTop w:val="0"/>
                                          <w:marBottom w:val="495"/>
                                          <w:divBdr>
                                            <w:top w:val="none" w:sz="0" w:space="0" w:color="auto"/>
                                            <w:left w:val="none" w:sz="0" w:space="0" w:color="auto"/>
                                            <w:bottom w:val="none" w:sz="0" w:space="0" w:color="auto"/>
                                            <w:right w:val="none" w:sz="0" w:space="0" w:color="auto"/>
                                          </w:divBdr>
                                          <w:divsChild>
                                            <w:div w:id="186825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016877">
      <w:bodyDiv w:val="1"/>
      <w:marLeft w:val="0"/>
      <w:marRight w:val="0"/>
      <w:marTop w:val="0"/>
      <w:marBottom w:val="0"/>
      <w:divBdr>
        <w:top w:val="none" w:sz="0" w:space="0" w:color="auto"/>
        <w:left w:val="none" w:sz="0" w:space="0" w:color="auto"/>
        <w:bottom w:val="none" w:sz="0" w:space="0" w:color="auto"/>
        <w:right w:val="none" w:sz="0" w:space="0" w:color="auto"/>
      </w:divBdr>
    </w:div>
    <w:div w:id="74859137">
      <w:bodyDiv w:val="1"/>
      <w:marLeft w:val="0"/>
      <w:marRight w:val="0"/>
      <w:marTop w:val="0"/>
      <w:marBottom w:val="0"/>
      <w:divBdr>
        <w:top w:val="none" w:sz="0" w:space="0" w:color="auto"/>
        <w:left w:val="none" w:sz="0" w:space="0" w:color="auto"/>
        <w:bottom w:val="none" w:sz="0" w:space="0" w:color="auto"/>
        <w:right w:val="none" w:sz="0" w:space="0" w:color="auto"/>
      </w:divBdr>
      <w:divsChild>
        <w:div w:id="1174683182">
          <w:marLeft w:val="0"/>
          <w:marRight w:val="0"/>
          <w:marTop w:val="0"/>
          <w:marBottom w:val="0"/>
          <w:divBdr>
            <w:top w:val="none" w:sz="0" w:space="0" w:color="auto"/>
            <w:left w:val="none" w:sz="0" w:space="0" w:color="auto"/>
            <w:bottom w:val="none" w:sz="0" w:space="0" w:color="auto"/>
            <w:right w:val="none" w:sz="0" w:space="0" w:color="auto"/>
          </w:divBdr>
          <w:divsChild>
            <w:div w:id="1861504601">
              <w:marLeft w:val="0"/>
              <w:marRight w:val="0"/>
              <w:marTop w:val="0"/>
              <w:marBottom w:val="0"/>
              <w:divBdr>
                <w:top w:val="none" w:sz="0" w:space="0" w:color="auto"/>
                <w:left w:val="none" w:sz="0" w:space="0" w:color="auto"/>
                <w:bottom w:val="none" w:sz="0" w:space="0" w:color="auto"/>
                <w:right w:val="none" w:sz="0" w:space="0" w:color="auto"/>
              </w:divBdr>
              <w:divsChild>
                <w:div w:id="1877498536">
                  <w:marLeft w:val="0"/>
                  <w:marRight w:val="0"/>
                  <w:marTop w:val="0"/>
                  <w:marBottom w:val="0"/>
                  <w:divBdr>
                    <w:top w:val="none" w:sz="0" w:space="0" w:color="auto"/>
                    <w:left w:val="none" w:sz="0" w:space="0" w:color="auto"/>
                    <w:bottom w:val="none" w:sz="0" w:space="0" w:color="auto"/>
                    <w:right w:val="none" w:sz="0" w:space="0" w:color="auto"/>
                  </w:divBdr>
                  <w:divsChild>
                    <w:div w:id="1216969069">
                      <w:marLeft w:val="0"/>
                      <w:marRight w:val="0"/>
                      <w:marTop w:val="0"/>
                      <w:marBottom w:val="0"/>
                      <w:divBdr>
                        <w:top w:val="none" w:sz="0" w:space="0" w:color="auto"/>
                        <w:left w:val="none" w:sz="0" w:space="0" w:color="auto"/>
                        <w:bottom w:val="none" w:sz="0" w:space="0" w:color="auto"/>
                        <w:right w:val="none" w:sz="0" w:space="0" w:color="auto"/>
                      </w:divBdr>
                      <w:divsChild>
                        <w:div w:id="262541672">
                          <w:marLeft w:val="0"/>
                          <w:marRight w:val="0"/>
                          <w:marTop w:val="0"/>
                          <w:marBottom w:val="0"/>
                          <w:divBdr>
                            <w:top w:val="none" w:sz="0" w:space="0" w:color="auto"/>
                            <w:left w:val="none" w:sz="0" w:space="0" w:color="auto"/>
                            <w:bottom w:val="none" w:sz="0" w:space="0" w:color="auto"/>
                            <w:right w:val="none" w:sz="0" w:space="0" w:color="auto"/>
                          </w:divBdr>
                          <w:divsChild>
                            <w:div w:id="864563377">
                              <w:marLeft w:val="0"/>
                              <w:marRight w:val="0"/>
                              <w:marTop w:val="0"/>
                              <w:marBottom w:val="0"/>
                              <w:divBdr>
                                <w:top w:val="none" w:sz="0" w:space="0" w:color="auto"/>
                                <w:left w:val="none" w:sz="0" w:space="0" w:color="auto"/>
                                <w:bottom w:val="none" w:sz="0" w:space="0" w:color="auto"/>
                                <w:right w:val="none" w:sz="0" w:space="0" w:color="auto"/>
                              </w:divBdr>
                              <w:divsChild>
                                <w:div w:id="132253564">
                                  <w:marLeft w:val="0"/>
                                  <w:marRight w:val="0"/>
                                  <w:marTop w:val="0"/>
                                  <w:marBottom w:val="0"/>
                                  <w:divBdr>
                                    <w:top w:val="none" w:sz="0" w:space="0" w:color="auto"/>
                                    <w:left w:val="none" w:sz="0" w:space="0" w:color="auto"/>
                                    <w:bottom w:val="none" w:sz="0" w:space="0" w:color="auto"/>
                                    <w:right w:val="none" w:sz="0" w:space="0" w:color="auto"/>
                                  </w:divBdr>
                                  <w:divsChild>
                                    <w:div w:id="1675455953">
                                      <w:marLeft w:val="0"/>
                                      <w:marRight w:val="0"/>
                                      <w:marTop w:val="0"/>
                                      <w:marBottom w:val="0"/>
                                      <w:divBdr>
                                        <w:top w:val="none" w:sz="0" w:space="0" w:color="auto"/>
                                        <w:left w:val="none" w:sz="0" w:space="0" w:color="auto"/>
                                        <w:bottom w:val="none" w:sz="0" w:space="0" w:color="auto"/>
                                        <w:right w:val="none" w:sz="0" w:space="0" w:color="auto"/>
                                      </w:divBdr>
                                      <w:divsChild>
                                        <w:div w:id="1468358375">
                                          <w:marLeft w:val="0"/>
                                          <w:marRight w:val="0"/>
                                          <w:marTop w:val="0"/>
                                          <w:marBottom w:val="495"/>
                                          <w:divBdr>
                                            <w:top w:val="none" w:sz="0" w:space="0" w:color="auto"/>
                                            <w:left w:val="none" w:sz="0" w:space="0" w:color="auto"/>
                                            <w:bottom w:val="none" w:sz="0" w:space="0" w:color="auto"/>
                                            <w:right w:val="none" w:sz="0" w:space="0" w:color="auto"/>
                                          </w:divBdr>
                                          <w:divsChild>
                                            <w:div w:id="40888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256348">
      <w:bodyDiv w:val="1"/>
      <w:marLeft w:val="0"/>
      <w:marRight w:val="0"/>
      <w:marTop w:val="0"/>
      <w:marBottom w:val="0"/>
      <w:divBdr>
        <w:top w:val="none" w:sz="0" w:space="0" w:color="auto"/>
        <w:left w:val="none" w:sz="0" w:space="0" w:color="auto"/>
        <w:bottom w:val="none" w:sz="0" w:space="0" w:color="auto"/>
        <w:right w:val="none" w:sz="0" w:space="0" w:color="auto"/>
      </w:divBdr>
    </w:div>
    <w:div w:id="104153308">
      <w:bodyDiv w:val="1"/>
      <w:marLeft w:val="0"/>
      <w:marRight w:val="0"/>
      <w:marTop w:val="0"/>
      <w:marBottom w:val="0"/>
      <w:divBdr>
        <w:top w:val="none" w:sz="0" w:space="0" w:color="auto"/>
        <w:left w:val="none" w:sz="0" w:space="0" w:color="auto"/>
        <w:bottom w:val="none" w:sz="0" w:space="0" w:color="auto"/>
        <w:right w:val="none" w:sz="0" w:space="0" w:color="auto"/>
      </w:divBdr>
    </w:div>
    <w:div w:id="107086045">
      <w:bodyDiv w:val="1"/>
      <w:marLeft w:val="0"/>
      <w:marRight w:val="0"/>
      <w:marTop w:val="0"/>
      <w:marBottom w:val="0"/>
      <w:divBdr>
        <w:top w:val="none" w:sz="0" w:space="0" w:color="auto"/>
        <w:left w:val="none" w:sz="0" w:space="0" w:color="auto"/>
        <w:bottom w:val="none" w:sz="0" w:space="0" w:color="auto"/>
        <w:right w:val="none" w:sz="0" w:space="0" w:color="auto"/>
      </w:divBdr>
      <w:divsChild>
        <w:div w:id="1447847990">
          <w:marLeft w:val="0"/>
          <w:marRight w:val="0"/>
          <w:marTop w:val="0"/>
          <w:marBottom w:val="0"/>
          <w:divBdr>
            <w:top w:val="none" w:sz="0" w:space="0" w:color="auto"/>
            <w:left w:val="none" w:sz="0" w:space="0" w:color="auto"/>
            <w:bottom w:val="none" w:sz="0" w:space="0" w:color="auto"/>
            <w:right w:val="none" w:sz="0" w:space="0" w:color="auto"/>
          </w:divBdr>
          <w:divsChild>
            <w:div w:id="9067585">
              <w:marLeft w:val="0"/>
              <w:marRight w:val="0"/>
              <w:marTop w:val="0"/>
              <w:marBottom w:val="0"/>
              <w:divBdr>
                <w:top w:val="none" w:sz="0" w:space="0" w:color="auto"/>
                <w:left w:val="none" w:sz="0" w:space="0" w:color="auto"/>
                <w:bottom w:val="none" w:sz="0" w:space="0" w:color="auto"/>
                <w:right w:val="none" w:sz="0" w:space="0" w:color="auto"/>
              </w:divBdr>
              <w:divsChild>
                <w:div w:id="1214125181">
                  <w:marLeft w:val="0"/>
                  <w:marRight w:val="0"/>
                  <w:marTop w:val="0"/>
                  <w:marBottom w:val="0"/>
                  <w:divBdr>
                    <w:top w:val="none" w:sz="0" w:space="0" w:color="auto"/>
                    <w:left w:val="none" w:sz="0" w:space="0" w:color="auto"/>
                    <w:bottom w:val="none" w:sz="0" w:space="0" w:color="auto"/>
                    <w:right w:val="none" w:sz="0" w:space="0" w:color="auto"/>
                  </w:divBdr>
                  <w:divsChild>
                    <w:div w:id="1119177805">
                      <w:marLeft w:val="0"/>
                      <w:marRight w:val="0"/>
                      <w:marTop w:val="0"/>
                      <w:marBottom w:val="0"/>
                      <w:divBdr>
                        <w:top w:val="none" w:sz="0" w:space="0" w:color="auto"/>
                        <w:left w:val="none" w:sz="0" w:space="0" w:color="auto"/>
                        <w:bottom w:val="none" w:sz="0" w:space="0" w:color="auto"/>
                        <w:right w:val="none" w:sz="0" w:space="0" w:color="auto"/>
                      </w:divBdr>
                      <w:divsChild>
                        <w:div w:id="831678947">
                          <w:marLeft w:val="0"/>
                          <w:marRight w:val="0"/>
                          <w:marTop w:val="0"/>
                          <w:marBottom w:val="0"/>
                          <w:divBdr>
                            <w:top w:val="none" w:sz="0" w:space="0" w:color="auto"/>
                            <w:left w:val="none" w:sz="0" w:space="0" w:color="auto"/>
                            <w:bottom w:val="none" w:sz="0" w:space="0" w:color="auto"/>
                            <w:right w:val="none" w:sz="0" w:space="0" w:color="auto"/>
                          </w:divBdr>
                          <w:divsChild>
                            <w:div w:id="1185365711">
                              <w:marLeft w:val="0"/>
                              <w:marRight w:val="0"/>
                              <w:marTop w:val="0"/>
                              <w:marBottom w:val="0"/>
                              <w:divBdr>
                                <w:top w:val="none" w:sz="0" w:space="0" w:color="auto"/>
                                <w:left w:val="none" w:sz="0" w:space="0" w:color="auto"/>
                                <w:bottom w:val="none" w:sz="0" w:space="0" w:color="auto"/>
                                <w:right w:val="none" w:sz="0" w:space="0" w:color="auto"/>
                              </w:divBdr>
                              <w:divsChild>
                                <w:div w:id="1606309292">
                                  <w:marLeft w:val="0"/>
                                  <w:marRight w:val="0"/>
                                  <w:marTop w:val="0"/>
                                  <w:marBottom w:val="0"/>
                                  <w:divBdr>
                                    <w:top w:val="none" w:sz="0" w:space="0" w:color="auto"/>
                                    <w:left w:val="none" w:sz="0" w:space="0" w:color="auto"/>
                                    <w:bottom w:val="none" w:sz="0" w:space="0" w:color="auto"/>
                                    <w:right w:val="none" w:sz="0" w:space="0" w:color="auto"/>
                                  </w:divBdr>
                                  <w:divsChild>
                                    <w:div w:id="203753014">
                                      <w:marLeft w:val="0"/>
                                      <w:marRight w:val="0"/>
                                      <w:marTop w:val="0"/>
                                      <w:marBottom w:val="0"/>
                                      <w:divBdr>
                                        <w:top w:val="none" w:sz="0" w:space="0" w:color="auto"/>
                                        <w:left w:val="none" w:sz="0" w:space="0" w:color="auto"/>
                                        <w:bottom w:val="none" w:sz="0" w:space="0" w:color="auto"/>
                                        <w:right w:val="none" w:sz="0" w:space="0" w:color="auto"/>
                                      </w:divBdr>
                                      <w:divsChild>
                                        <w:div w:id="1502351485">
                                          <w:marLeft w:val="0"/>
                                          <w:marRight w:val="0"/>
                                          <w:marTop w:val="0"/>
                                          <w:marBottom w:val="495"/>
                                          <w:divBdr>
                                            <w:top w:val="none" w:sz="0" w:space="0" w:color="auto"/>
                                            <w:left w:val="none" w:sz="0" w:space="0" w:color="auto"/>
                                            <w:bottom w:val="none" w:sz="0" w:space="0" w:color="auto"/>
                                            <w:right w:val="none" w:sz="0" w:space="0" w:color="auto"/>
                                          </w:divBdr>
                                          <w:divsChild>
                                            <w:div w:id="5404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6310">
      <w:bodyDiv w:val="1"/>
      <w:marLeft w:val="0"/>
      <w:marRight w:val="0"/>
      <w:marTop w:val="0"/>
      <w:marBottom w:val="0"/>
      <w:divBdr>
        <w:top w:val="none" w:sz="0" w:space="0" w:color="auto"/>
        <w:left w:val="none" w:sz="0" w:space="0" w:color="auto"/>
        <w:bottom w:val="none" w:sz="0" w:space="0" w:color="auto"/>
        <w:right w:val="none" w:sz="0" w:space="0" w:color="auto"/>
      </w:divBdr>
    </w:div>
    <w:div w:id="151415934">
      <w:bodyDiv w:val="1"/>
      <w:marLeft w:val="0"/>
      <w:marRight w:val="0"/>
      <w:marTop w:val="0"/>
      <w:marBottom w:val="0"/>
      <w:divBdr>
        <w:top w:val="none" w:sz="0" w:space="0" w:color="auto"/>
        <w:left w:val="none" w:sz="0" w:space="0" w:color="auto"/>
        <w:bottom w:val="none" w:sz="0" w:space="0" w:color="auto"/>
        <w:right w:val="none" w:sz="0" w:space="0" w:color="auto"/>
      </w:divBdr>
      <w:divsChild>
        <w:div w:id="1748918079">
          <w:marLeft w:val="0"/>
          <w:marRight w:val="0"/>
          <w:marTop w:val="360"/>
          <w:marBottom w:val="360"/>
          <w:divBdr>
            <w:top w:val="none" w:sz="0" w:space="0" w:color="auto"/>
            <w:left w:val="none" w:sz="0" w:space="0" w:color="auto"/>
            <w:bottom w:val="none" w:sz="0" w:space="0" w:color="auto"/>
            <w:right w:val="none" w:sz="0" w:space="0" w:color="auto"/>
          </w:divBdr>
          <w:divsChild>
            <w:div w:id="487328931">
              <w:marLeft w:val="0"/>
              <w:marRight w:val="0"/>
              <w:marTop w:val="0"/>
              <w:marBottom w:val="0"/>
              <w:divBdr>
                <w:top w:val="none" w:sz="0" w:space="0" w:color="auto"/>
                <w:left w:val="none" w:sz="0" w:space="0" w:color="auto"/>
                <w:bottom w:val="none" w:sz="0" w:space="0" w:color="auto"/>
                <w:right w:val="none" w:sz="0" w:space="0" w:color="auto"/>
              </w:divBdr>
              <w:divsChild>
                <w:div w:id="1236935913">
                  <w:marLeft w:val="0"/>
                  <w:marRight w:val="0"/>
                  <w:marTop w:val="0"/>
                  <w:marBottom w:val="0"/>
                  <w:divBdr>
                    <w:top w:val="none" w:sz="0" w:space="0" w:color="auto"/>
                    <w:left w:val="none" w:sz="0" w:space="0" w:color="auto"/>
                    <w:bottom w:val="none" w:sz="0" w:space="0" w:color="auto"/>
                    <w:right w:val="none" w:sz="0" w:space="0" w:color="auto"/>
                  </w:divBdr>
                  <w:divsChild>
                    <w:div w:id="307125119">
                      <w:marLeft w:val="0"/>
                      <w:marRight w:val="0"/>
                      <w:marTop w:val="0"/>
                      <w:marBottom w:val="0"/>
                      <w:divBdr>
                        <w:top w:val="none" w:sz="0" w:space="0" w:color="auto"/>
                        <w:left w:val="none" w:sz="0" w:space="0" w:color="auto"/>
                        <w:bottom w:val="none" w:sz="0" w:space="0" w:color="auto"/>
                        <w:right w:val="none" w:sz="0" w:space="0" w:color="auto"/>
                      </w:divBdr>
                      <w:divsChild>
                        <w:div w:id="142187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1981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84681118">
      <w:bodyDiv w:val="1"/>
      <w:marLeft w:val="0"/>
      <w:marRight w:val="0"/>
      <w:marTop w:val="0"/>
      <w:marBottom w:val="0"/>
      <w:divBdr>
        <w:top w:val="none" w:sz="0" w:space="0" w:color="auto"/>
        <w:left w:val="none" w:sz="0" w:space="0" w:color="auto"/>
        <w:bottom w:val="none" w:sz="0" w:space="0" w:color="auto"/>
        <w:right w:val="none" w:sz="0" w:space="0" w:color="auto"/>
      </w:divBdr>
      <w:divsChild>
        <w:div w:id="530188676">
          <w:marLeft w:val="547"/>
          <w:marRight w:val="0"/>
          <w:marTop w:val="0"/>
          <w:marBottom w:val="120"/>
          <w:divBdr>
            <w:top w:val="none" w:sz="0" w:space="0" w:color="auto"/>
            <w:left w:val="none" w:sz="0" w:space="0" w:color="auto"/>
            <w:bottom w:val="none" w:sz="0" w:space="0" w:color="auto"/>
            <w:right w:val="none" w:sz="0" w:space="0" w:color="auto"/>
          </w:divBdr>
        </w:div>
        <w:div w:id="536742938">
          <w:marLeft w:val="547"/>
          <w:marRight w:val="0"/>
          <w:marTop w:val="0"/>
          <w:marBottom w:val="120"/>
          <w:divBdr>
            <w:top w:val="none" w:sz="0" w:space="0" w:color="auto"/>
            <w:left w:val="none" w:sz="0" w:space="0" w:color="auto"/>
            <w:bottom w:val="none" w:sz="0" w:space="0" w:color="auto"/>
            <w:right w:val="none" w:sz="0" w:space="0" w:color="auto"/>
          </w:divBdr>
        </w:div>
        <w:div w:id="1105150381">
          <w:marLeft w:val="547"/>
          <w:marRight w:val="0"/>
          <w:marTop w:val="0"/>
          <w:marBottom w:val="120"/>
          <w:divBdr>
            <w:top w:val="none" w:sz="0" w:space="0" w:color="auto"/>
            <w:left w:val="none" w:sz="0" w:space="0" w:color="auto"/>
            <w:bottom w:val="none" w:sz="0" w:space="0" w:color="auto"/>
            <w:right w:val="none" w:sz="0" w:space="0" w:color="auto"/>
          </w:divBdr>
        </w:div>
        <w:div w:id="1474104815">
          <w:marLeft w:val="547"/>
          <w:marRight w:val="0"/>
          <w:marTop w:val="0"/>
          <w:marBottom w:val="120"/>
          <w:divBdr>
            <w:top w:val="none" w:sz="0" w:space="0" w:color="auto"/>
            <w:left w:val="none" w:sz="0" w:space="0" w:color="auto"/>
            <w:bottom w:val="none" w:sz="0" w:space="0" w:color="auto"/>
            <w:right w:val="none" w:sz="0" w:space="0" w:color="auto"/>
          </w:divBdr>
        </w:div>
      </w:divsChild>
    </w:div>
    <w:div w:id="193346819">
      <w:bodyDiv w:val="1"/>
      <w:marLeft w:val="0"/>
      <w:marRight w:val="0"/>
      <w:marTop w:val="0"/>
      <w:marBottom w:val="0"/>
      <w:divBdr>
        <w:top w:val="none" w:sz="0" w:space="0" w:color="auto"/>
        <w:left w:val="none" w:sz="0" w:space="0" w:color="auto"/>
        <w:bottom w:val="none" w:sz="0" w:space="0" w:color="auto"/>
        <w:right w:val="none" w:sz="0" w:space="0" w:color="auto"/>
      </w:divBdr>
      <w:divsChild>
        <w:div w:id="1439570396">
          <w:marLeft w:val="0"/>
          <w:marRight w:val="0"/>
          <w:marTop w:val="0"/>
          <w:marBottom w:val="0"/>
          <w:divBdr>
            <w:top w:val="none" w:sz="0" w:space="0" w:color="auto"/>
            <w:left w:val="none" w:sz="0" w:space="0" w:color="auto"/>
            <w:bottom w:val="none" w:sz="0" w:space="0" w:color="auto"/>
            <w:right w:val="none" w:sz="0" w:space="0" w:color="auto"/>
          </w:divBdr>
          <w:divsChild>
            <w:div w:id="1727803227">
              <w:marLeft w:val="0"/>
              <w:marRight w:val="0"/>
              <w:marTop w:val="0"/>
              <w:marBottom w:val="0"/>
              <w:divBdr>
                <w:top w:val="none" w:sz="0" w:space="0" w:color="auto"/>
                <w:left w:val="none" w:sz="0" w:space="0" w:color="auto"/>
                <w:bottom w:val="none" w:sz="0" w:space="0" w:color="auto"/>
                <w:right w:val="none" w:sz="0" w:space="0" w:color="auto"/>
              </w:divBdr>
              <w:divsChild>
                <w:div w:id="13264449">
                  <w:marLeft w:val="0"/>
                  <w:marRight w:val="0"/>
                  <w:marTop w:val="0"/>
                  <w:marBottom w:val="0"/>
                  <w:divBdr>
                    <w:top w:val="none" w:sz="0" w:space="0" w:color="auto"/>
                    <w:left w:val="none" w:sz="0" w:space="0" w:color="auto"/>
                    <w:bottom w:val="none" w:sz="0" w:space="0" w:color="auto"/>
                    <w:right w:val="none" w:sz="0" w:space="0" w:color="auto"/>
                  </w:divBdr>
                  <w:divsChild>
                    <w:div w:id="706295134">
                      <w:marLeft w:val="0"/>
                      <w:marRight w:val="0"/>
                      <w:marTop w:val="0"/>
                      <w:marBottom w:val="0"/>
                      <w:divBdr>
                        <w:top w:val="none" w:sz="0" w:space="0" w:color="auto"/>
                        <w:left w:val="none" w:sz="0" w:space="0" w:color="auto"/>
                        <w:bottom w:val="none" w:sz="0" w:space="0" w:color="auto"/>
                        <w:right w:val="none" w:sz="0" w:space="0" w:color="auto"/>
                      </w:divBdr>
                      <w:divsChild>
                        <w:div w:id="111293241">
                          <w:marLeft w:val="0"/>
                          <w:marRight w:val="0"/>
                          <w:marTop w:val="0"/>
                          <w:marBottom w:val="0"/>
                          <w:divBdr>
                            <w:top w:val="none" w:sz="0" w:space="0" w:color="auto"/>
                            <w:left w:val="none" w:sz="0" w:space="0" w:color="auto"/>
                            <w:bottom w:val="none" w:sz="0" w:space="0" w:color="auto"/>
                            <w:right w:val="none" w:sz="0" w:space="0" w:color="auto"/>
                          </w:divBdr>
                          <w:divsChild>
                            <w:div w:id="1994604939">
                              <w:marLeft w:val="0"/>
                              <w:marRight w:val="0"/>
                              <w:marTop w:val="0"/>
                              <w:marBottom w:val="0"/>
                              <w:divBdr>
                                <w:top w:val="none" w:sz="0" w:space="0" w:color="auto"/>
                                <w:left w:val="none" w:sz="0" w:space="0" w:color="auto"/>
                                <w:bottom w:val="none" w:sz="0" w:space="0" w:color="auto"/>
                                <w:right w:val="none" w:sz="0" w:space="0" w:color="auto"/>
                              </w:divBdr>
                              <w:divsChild>
                                <w:div w:id="1281306490">
                                  <w:marLeft w:val="0"/>
                                  <w:marRight w:val="0"/>
                                  <w:marTop w:val="0"/>
                                  <w:marBottom w:val="0"/>
                                  <w:divBdr>
                                    <w:top w:val="none" w:sz="0" w:space="0" w:color="auto"/>
                                    <w:left w:val="none" w:sz="0" w:space="0" w:color="auto"/>
                                    <w:bottom w:val="none" w:sz="0" w:space="0" w:color="auto"/>
                                    <w:right w:val="none" w:sz="0" w:space="0" w:color="auto"/>
                                  </w:divBdr>
                                  <w:divsChild>
                                    <w:div w:id="1427534121">
                                      <w:marLeft w:val="0"/>
                                      <w:marRight w:val="0"/>
                                      <w:marTop w:val="0"/>
                                      <w:marBottom w:val="0"/>
                                      <w:divBdr>
                                        <w:top w:val="none" w:sz="0" w:space="0" w:color="auto"/>
                                        <w:left w:val="none" w:sz="0" w:space="0" w:color="auto"/>
                                        <w:bottom w:val="none" w:sz="0" w:space="0" w:color="auto"/>
                                        <w:right w:val="none" w:sz="0" w:space="0" w:color="auto"/>
                                      </w:divBdr>
                                      <w:divsChild>
                                        <w:div w:id="1383138773">
                                          <w:marLeft w:val="0"/>
                                          <w:marRight w:val="0"/>
                                          <w:marTop w:val="0"/>
                                          <w:marBottom w:val="495"/>
                                          <w:divBdr>
                                            <w:top w:val="none" w:sz="0" w:space="0" w:color="auto"/>
                                            <w:left w:val="none" w:sz="0" w:space="0" w:color="auto"/>
                                            <w:bottom w:val="none" w:sz="0" w:space="0" w:color="auto"/>
                                            <w:right w:val="none" w:sz="0" w:space="0" w:color="auto"/>
                                          </w:divBdr>
                                          <w:divsChild>
                                            <w:div w:id="53866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667864">
      <w:bodyDiv w:val="1"/>
      <w:marLeft w:val="0"/>
      <w:marRight w:val="0"/>
      <w:marTop w:val="0"/>
      <w:marBottom w:val="0"/>
      <w:divBdr>
        <w:top w:val="none" w:sz="0" w:space="0" w:color="auto"/>
        <w:left w:val="none" w:sz="0" w:space="0" w:color="auto"/>
        <w:bottom w:val="none" w:sz="0" w:space="0" w:color="auto"/>
        <w:right w:val="none" w:sz="0" w:space="0" w:color="auto"/>
      </w:divBdr>
    </w:div>
    <w:div w:id="214006205">
      <w:bodyDiv w:val="1"/>
      <w:marLeft w:val="0"/>
      <w:marRight w:val="0"/>
      <w:marTop w:val="0"/>
      <w:marBottom w:val="0"/>
      <w:divBdr>
        <w:top w:val="none" w:sz="0" w:space="0" w:color="auto"/>
        <w:left w:val="none" w:sz="0" w:space="0" w:color="auto"/>
        <w:bottom w:val="none" w:sz="0" w:space="0" w:color="auto"/>
        <w:right w:val="none" w:sz="0" w:space="0" w:color="auto"/>
      </w:divBdr>
    </w:div>
    <w:div w:id="224687005">
      <w:bodyDiv w:val="1"/>
      <w:marLeft w:val="0"/>
      <w:marRight w:val="0"/>
      <w:marTop w:val="0"/>
      <w:marBottom w:val="0"/>
      <w:divBdr>
        <w:top w:val="none" w:sz="0" w:space="0" w:color="auto"/>
        <w:left w:val="none" w:sz="0" w:space="0" w:color="auto"/>
        <w:bottom w:val="none" w:sz="0" w:space="0" w:color="auto"/>
        <w:right w:val="none" w:sz="0" w:space="0" w:color="auto"/>
      </w:divBdr>
    </w:div>
    <w:div w:id="227156993">
      <w:bodyDiv w:val="1"/>
      <w:marLeft w:val="0"/>
      <w:marRight w:val="0"/>
      <w:marTop w:val="0"/>
      <w:marBottom w:val="0"/>
      <w:divBdr>
        <w:top w:val="none" w:sz="0" w:space="0" w:color="auto"/>
        <w:left w:val="none" w:sz="0" w:space="0" w:color="auto"/>
        <w:bottom w:val="none" w:sz="0" w:space="0" w:color="auto"/>
        <w:right w:val="none" w:sz="0" w:space="0" w:color="auto"/>
      </w:divBdr>
      <w:divsChild>
        <w:div w:id="1184830145">
          <w:marLeft w:val="0"/>
          <w:marRight w:val="0"/>
          <w:marTop w:val="0"/>
          <w:marBottom w:val="0"/>
          <w:divBdr>
            <w:top w:val="none" w:sz="0" w:space="0" w:color="auto"/>
            <w:left w:val="none" w:sz="0" w:space="0" w:color="auto"/>
            <w:bottom w:val="none" w:sz="0" w:space="0" w:color="auto"/>
            <w:right w:val="none" w:sz="0" w:space="0" w:color="auto"/>
          </w:divBdr>
          <w:divsChild>
            <w:div w:id="635765859">
              <w:marLeft w:val="0"/>
              <w:marRight w:val="0"/>
              <w:marTop w:val="0"/>
              <w:marBottom w:val="0"/>
              <w:divBdr>
                <w:top w:val="none" w:sz="0" w:space="0" w:color="auto"/>
                <w:left w:val="none" w:sz="0" w:space="0" w:color="auto"/>
                <w:bottom w:val="none" w:sz="0" w:space="0" w:color="auto"/>
                <w:right w:val="none" w:sz="0" w:space="0" w:color="auto"/>
              </w:divBdr>
              <w:divsChild>
                <w:div w:id="1859540175">
                  <w:marLeft w:val="0"/>
                  <w:marRight w:val="0"/>
                  <w:marTop w:val="0"/>
                  <w:marBottom w:val="0"/>
                  <w:divBdr>
                    <w:top w:val="none" w:sz="0" w:space="0" w:color="auto"/>
                    <w:left w:val="none" w:sz="0" w:space="0" w:color="auto"/>
                    <w:bottom w:val="none" w:sz="0" w:space="0" w:color="auto"/>
                    <w:right w:val="none" w:sz="0" w:space="0" w:color="auto"/>
                  </w:divBdr>
                  <w:divsChild>
                    <w:div w:id="1358043554">
                      <w:marLeft w:val="0"/>
                      <w:marRight w:val="0"/>
                      <w:marTop w:val="0"/>
                      <w:marBottom w:val="0"/>
                      <w:divBdr>
                        <w:top w:val="none" w:sz="0" w:space="0" w:color="auto"/>
                        <w:left w:val="none" w:sz="0" w:space="0" w:color="auto"/>
                        <w:bottom w:val="none" w:sz="0" w:space="0" w:color="auto"/>
                        <w:right w:val="none" w:sz="0" w:space="0" w:color="auto"/>
                      </w:divBdr>
                      <w:divsChild>
                        <w:div w:id="525294594">
                          <w:marLeft w:val="0"/>
                          <w:marRight w:val="0"/>
                          <w:marTop w:val="0"/>
                          <w:marBottom w:val="0"/>
                          <w:divBdr>
                            <w:top w:val="none" w:sz="0" w:space="0" w:color="auto"/>
                            <w:left w:val="none" w:sz="0" w:space="0" w:color="auto"/>
                            <w:bottom w:val="none" w:sz="0" w:space="0" w:color="auto"/>
                            <w:right w:val="none" w:sz="0" w:space="0" w:color="auto"/>
                          </w:divBdr>
                          <w:divsChild>
                            <w:div w:id="223372329">
                              <w:marLeft w:val="0"/>
                              <w:marRight w:val="0"/>
                              <w:marTop w:val="0"/>
                              <w:marBottom w:val="0"/>
                              <w:divBdr>
                                <w:top w:val="none" w:sz="0" w:space="0" w:color="auto"/>
                                <w:left w:val="none" w:sz="0" w:space="0" w:color="auto"/>
                                <w:bottom w:val="none" w:sz="0" w:space="0" w:color="auto"/>
                                <w:right w:val="none" w:sz="0" w:space="0" w:color="auto"/>
                              </w:divBdr>
                              <w:divsChild>
                                <w:div w:id="754596862">
                                  <w:marLeft w:val="0"/>
                                  <w:marRight w:val="0"/>
                                  <w:marTop w:val="0"/>
                                  <w:marBottom w:val="0"/>
                                  <w:divBdr>
                                    <w:top w:val="none" w:sz="0" w:space="0" w:color="auto"/>
                                    <w:left w:val="none" w:sz="0" w:space="0" w:color="auto"/>
                                    <w:bottom w:val="none" w:sz="0" w:space="0" w:color="auto"/>
                                    <w:right w:val="none" w:sz="0" w:space="0" w:color="auto"/>
                                  </w:divBdr>
                                  <w:divsChild>
                                    <w:div w:id="938565870">
                                      <w:marLeft w:val="60"/>
                                      <w:marRight w:val="0"/>
                                      <w:marTop w:val="0"/>
                                      <w:marBottom w:val="0"/>
                                      <w:divBdr>
                                        <w:top w:val="none" w:sz="0" w:space="0" w:color="auto"/>
                                        <w:left w:val="none" w:sz="0" w:space="0" w:color="auto"/>
                                        <w:bottom w:val="none" w:sz="0" w:space="0" w:color="auto"/>
                                        <w:right w:val="none" w:sz="0" w:space="0" w:color="auto"/>
                                      </w:divBdr>
                                      <w:divsChild>
                                        <w:div w:id="509755845">
                                          <w:marLeft w:val="0"/>
                                          <w:marRight w:val="0"/>
                                          <w:marTop w:val="0"/>
                                          <w:marBottom w:val="0"/>
                                          <w:divBdr>
                                            <w:top w:val="none" w:sz="0" w:space="0" w:color="auto"/>
                                            <w:left w:val="none" w:sz="0" w:space="0" w:color="auto"/>
                                            <w:bottom w:val="none" w:sz="0" w:space="0" w:color="auto"/>
                                            <w:right w:val="none" w:sz="0" w:space="0" w:color="auto"/>
                                          </w:divBdr>
                                          <w:divsChild>
                                            <w:div w:id="2045447386">
                                              <w:marLeft w:val="0"/>
                                              <w:marRight w:val="0"/>
                                              <w:marTop w:val="0"/>
                                              <w:marBottom w:val="120"/>
                                              <w:divBdr>
                                                <w:top w:val="single" w:sz="6" w:space="0" w:color="F5F5F5"/>
                                                <w:left w:val="single" w:sz="6" w:space="0" w:color="F5F5F5"/>
                                                <w:bottom w:val="single" w:sz="6" w:space="0" w:color="F5F5F5"/>
                                                <w:right w:val="single" w:sz="6" w:space="0" w:color="F5F5F5"/>
                                              </w:divBdr>
                                              <w:divsChild>
                                                <w:div w:id="658584696">
                                                  <w:marLeft w:val="0"/>
                                                  <w:marRight w:val="0"/>
                                                  <w:marTop w:val="0"/>
                                                  <w:marBottom w:val="0"/>
                                                  <w:divBdr>
                                                    <w:top w:val="none" w:sz="0" w:space="0" w:color="auto"/>
                                                    <w:left w:val="none" w:sz="0" w:space="0" w:color="auto"/>
                                                    <w:bottom w:val="none" w:sz="0" w:space="0" w:color="auto"/>
                                                    <w:right w:val="none" w:sz="0" w:space="0" w:color="auto"/>
                                                  </w:divBdr>
                                                  <w:divsChild>
                                                    <w:div w:id="799345362">
                                                      <w:marLeft w:val="0"/>
                                                      <w:marRight w:val="0"/>
                                                      <w:marTop w:val="0"/>
                                                      <w:marBottom w:val="0"/>
                                                      <w:divBdr>
                                                        <w:top w:val="none" w:sz="0" w:space="0" w:color="auto"/>
                                                        <w:left w:val="none" w:sz="0" w:space="0" w:color="auto"/>
                                                        <w:bottom w:val="none" w:sz="0" w:space="0" w:color="auto"/>
                                                        <w:right w:val="none" w:sz="0" w:space="0" w:color="auto"/>
                                                      </w:divBdr>
                                                    </w:div>
                                                  </w:divsChild>
                                                </w:div>
                                                <w:div w:id="1840541441">
                                                  <w:marLeft w:val="0"/>
                                                  <w:marRight w:val="0"/>
                                                  <w:marTop w:val="0"/>
                                                  <w:marBottom w:val="0"/>
                                                  <w:divBdr>
                                                    <w:top w:val="none" w:sz="0" w:space="0" w:color="auto"/>
                                                    <w:left w:val="none" w:sz="0" w:space="0" w:color="auto"/>
                                                    <w:bottom w:val="none" w:sz="0" w:space="0" w:color="auto"/>
                                                    <w:right w:val="none" w:sz="0" w:space="0" w:color="auto"/>
                                                  </w:divBdr>
                                                  <w:divsChild>
                                                    <w:div w:id="181155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522915">
      <w:bodyDiv w:val="1"/>
      <w:marLeft w:val="0"/>
      <w:marRight w:val="0"/>
      <w:marTop w:val="0"/>
      <w:marBottom w:val="0"/>
      <w:divBdr>
        <w:top w:val="none" w:sz="0" w:space="0" w:color="auto"/>
        <w:left w:val="none" w:sz="0" w:space="0" w:color="auto"/>
        <w:bottom w:val="none" w:sz="0" w:space="0" w:color="auto"/>
        <w:right w:val="none" w:sz="0" w:space="0" w:color="auto"/>
      </w:divBdr>
    </w:div>
    <w:div w:id="265885971">
      <w:bodyDiv w:val="1"/>
      <w:marLeft w:val="0"/>
      <w:marRight w:val="0"/>
      <w:marTop w:val="0"/>
      <w:marBottom w:val="0"/>
      <w:divBdr>
        <w:top w:val="none" w:sz="0" w:space="0" w:color="auto"/>
        <w:left w:val="none" w:sz="0" w:space="0" w:color="auto"/>
        <w:bottom w:val="none" w:sz="0" w:space="0" w:color="auto"/>
        <w:right w:val="none" w:sz="0" w:space="0" w:color="auto"/>
      </w:divBdr>
    </w:div>
    <w:div w:id="302933923">
      <w:bodyDiv w:val="1"/>
      <w:marLeft w:val="0"/>
      <w:marRight w:val="0"/>
      <w:marTop w:val="0"/>
      <w:marBottom w:val="0"/>
      <w:divBdr>
        <w:top w:val="none" w:sz="0" w:space="0" w:color="auto"/>
        <w:left w:val="none" w:sz="0" w:space="0" w:color="auto"/>
        <w:bottom w:val="none" w:sz="0" w:space="0" w:color="auto"/>
        <w:right w:val="none" w:sz="0" w:space="0" w:color="auto"/>
      </w:divBdr>
      <w:divsChild>
        <w:div w:id="7761932">
          <w:marLeft w:val="0"/>
          <w:marRight w:val="0"/>
          <w:marTop w:val="0"/>
          <w:marBottom w:val="0"/>
          <w:divBdr>
            <w:top w:val="none" w:sz="0" w:space="0" w:color="auto"/>
            <w:left w:val="none" w:sz="0" w:space="0" w:color="auto"/>
            <w:bottom w:val="none" w:sz="0" w:space="0" w:color="auto"/>
            <w:right w:val="none" w:sz="0" w:space="0" w:color="auto"/>
          </w:divBdr>
        </w:div>
        <w:div w:id="77142080">
          <w:marLeft w:val="0"/>
          <w:marRight w:val="0"/>
          <w:marTop w:val="0"/>
          <w:marBottom w:val="0"/>
          <w:divBdr>
            <w:top w:val="none" w:sz="0" w:space="0" w:color="auto"/>
            <w:left w:val="none" w:sz="0" w:space="0" w:color="auto"/>
            <w:bottom w:val="none" w:sz="0" w:space="0" w:color="auto"/>
            <w:right w:val="none" w:sz="0" w:space="0" w:color="auto"/>
          </w:divBdr>
        </w:div>
        <w:div w:id="352802709">
          <w:marLeft w:val="0"/>
          <w:marRight w:val="0"/>
          <w:marTop w:val="0"/>
          <w:marBottom w:val="0"/>
          <w:divBdr>
            <w:top w:val="none" w:sz="0" w:space="0" w:color="auto"/>
            <w:left w:val="none" w:sz="0" w:space="0" w:color="auto"/>
            <w:bottom w:val="none" w:sz="0" w:space="0" w:color="auto"/>
            <w:right w:val="none" w:sz="0" w:space="0" w:color="auto"/>
          </w:divBdr>
        </w:div>
        <w:div w:id="476462608">
          <w:marLeft w:val="0"/>
          <w:marRight w:val="0"/>
          <w:marTop w:val="0"/>
          <w:marBottom w:val="0"/>
          <w:divBdr>
            <w:top w:val="none" w:sz="0" w:space="0" w:color="auto"/>
            <w:left w:val="none" w:sz="0" w:space="0" w:color="auto"/>
            <w:bottom w:val="none" w:sz="0" w:space="0" w:color="auto"/>
            <w:right w:val="none" w:sz="0" w:space="0" w:color="auto"/>
          </w:divBdr>
        </w:div>
        <w:div w:id="729695717">
          <w:marLeft w:val="0"/>
          <w:marRight w:val="0"/>
          <w:marTop w:val="0"/>
          <w:marBottom w:val="0"/>
          <w:divBdr>
            <w:top w:val="none" w:sz="0" w:space="0" w:color="auto"/>
            <w:left w:val="none" w:sz="0" w:space="0" w:color="auto"/>
            <w:bottom w:val="none" w:sz="0" w:space="0" w:color="auto"/>
            <w:right w:val="none" w:sz="0" w:space="0" w:color="auto"/>
          </w:divBdr>
        </w:div>
        <w:div w:id="1011444305">
          <w:marLeft w:val="0"/>
          <w:marRight w:val="0"/>
          <w:marTop w:val="0"/>
          <w:marBottom w:val="0"/>
          <w:divBdr>
            <w:top w:val="none" w:sz="0" w:space="0" w:color="auto"/>
            <w:left w:val="none" w:sz="0" w:space="0" w:color="auto"/>
            <w:bottom w:val="none" w:sz="0" w:space="0" w:color="auto"/>
            <w:right w:val="none" w:sz="0" w:space="0" w:color="auto"/>
          </w:divBdr>
        </w:div>
        <w:div w:id="1460610864">
          <w:marLeft w:val="0"/>
          <w:marRight w:val="0"/>
          <w:marTop w:val="0"/>
          <w:marBottom w:val="0"/>
          <w:divBdr>
            <w:top w:val="none" w:sz="0" w:space="0" w:color="auto"/>
            <w:left w:val="none" w:sz="0" w:space="0" w:color="auto"/>
            <w:bottom w:val="none" w:sz="0" w:space="0" w:color="auto"/>
            <w:right w:val="none" w:sz="0" w:space="0" w:color="auto"/>
          </w:divBdr>
        </w:div>
        <w:div w:id="1529023665">
          <w:marLeft w:val="0"/>
          <w:marRight w:val="0"/>
          <w:marTop w:val="0"/>
          <w:marBottom w:val="0"/>
          <w:divBdr>
            <w:top w:val="none" w:sz="0" w:space="0" w:color="auto"/>
            <w:left w:val="none" w:sz="0" w:space="0" w:color="auto"/>
            <w:bottom w:val="none" w:sz="0" w:space="0" w:color="auto"/>
            <w:right w:val="none" w:sz="0" w:space="0" w:color="auto"/>
          </w:divBdr>
        </w:div>
        <w:div w:id="1746489141">
          <w:marLeft w:val="0"/>
          <w:marRight w:val="0"/>
          <w:marTop w:val="0"/>
          <w:marBottom w:val="0"/>
          <w:divBdr>
            <w:top w:val="none" w:sz="0" w:space="0" w:color="auto"/>
            <w:left w:val="none" w:sz="0" w:space="0" w:color="auto"/>
            <w:bottom w:val="none" w:sz="0" w:space="0" w:color="auto"/>
            <w:right w:val="none" w:sz="0" w:space="0" w:color="auto"/>
          </w:divBdr>
        </w:div>
        <w:div w:id="1858814852">
          <w:marLeft w:val="0"/>
          <w:marRight w:val="0"/>
          <w:marTop w:val="0"/>
          <w:marBottom w:val="0"/>
          <w:divBdr>
            <w:top w:val="none" w:sz="0" w:space="0" w:color="auto"/>
            <w:left w:val="none" w:sz="0" w:space="0" w:color="auto"/>
            <w:bottom w:val="none" w:sz="0" w:space="0" w:color="auto"/>
            <w:right w:val="none" w:sz="0" w:space="0" w:color="auto"/>
          </w:divBdr>
        </w:div>
      </w:divsChild>
    </w:div>
    <w:div w:id="313485960">
      <w:bodyDiv w:val="1"/>
      <w:marLeft w:val="0"/>
      <w:marRight w:val="0"/>
      <w:marTop w:val="0"/>
      <w:marBottom w:val="0"/>
      <w:divBdr>
        <w:top w:val="none" w:sz="0" w:space="0" w:color="auto"/>
        <w:left w:val="none" w:sz="0" w:space="0" w:color="auto"/>
        <w:bottom w:val="none" w:sz="0" w:space="0" w:color="auto"/>
        <w:right w:val="none" w:sz="0" w:space="0" w:color="auto"/>
      </w:divBdr>
      <w:divsChild>
        <w:div w:id="462575816">
          <w:marLeft w:val="0"/>
          <w:marRight w:val="0"/>
          <w:marTop w:val="0"/>
          <w:marBottom w:val="0"/>
          <w:divBdr>
            <w:top w:val="none" w:sz="0" w:space="0" w:color="auto"/>
            <w:left w:val="none" w:sz="0" w:space="0" w:color="auto"/>
            <w:bottom w:val="none" w:sz="0" w:space="0" w:color="auto"/>
            <w:right w:val="none" w:sz="0" w:space="0" w:color="auto"/>
          </w:divBdr>
          <w:divsChild>
            <w:div w:id="2078936866">
              <w:marLeft w:val="0"/>
              <w:marRight w:val="0"/>
              <w:marTop w:val="0"/>
              <w:marBottom w:val="0"/>
              <w:divBdr>
                <w:top w:val="none" w:sz="0" w:space="0" w:color="auto"/>
                <w:left w:val="none" w:sz="0" w:space="0" w:color="auto"/>
                <w:bottom w:val="none" w:sz="0" w:space="0" w:color="auto"/>
                <w:right w:val="none" w:sz="0" w:space="0" w:color="auto"/>
              </w:divBdr>
              <w:divsChild>
                <w:div w:id="395591481">
                  <w:marLeft w:val="0"/>
                  <w:marRight w:val="0"/>
                  <w:marTop w:val="0"/>
                  <w:marBottom w:val="0"/>
                  <w:divBdr>
                    <w:top w:val="none" w:sz="0" w:space="0" w:color="auto"/>
                    <w:left w:val="none" w:sz="0" w:space="0" w:color="auto"/>
                    <w:bottom w:val="none" w:sz="0" w:space="0" w:color="auto"/>
                    <w:right w:val="none" w:sz="0" w:space="0" w:color="auto"/>
                  </w:divBdr>
                  <w:divsChild>
                    <w:div w:id="1588877062">
                      <w:marLeft w:val="0"/>
                      <w:marRight w:val="0"/>
                      <w:marTop w:val="0"/>
                      <w:marBottom w:val="0"/>
                      <w:divBdr>
                        <w:top w:val="none" w:sz="0" w:space="0" w:color="auto"/>
                        <w:left w:val="none" w:sz="0" w:space="0" w:color="auto"/>
                        <w:bottom w:val="none" w:sz="0" w:space="0" w:color="auto"/>
                        <w:right w:val="none" w:sz="0" w:space="0" w:color="auto"/>
                      </w:divBdr>
                      <w:divsChild>
                        <w:div w:id="1485731594">
                          <w:marLeft w:val="0"/>
                          <w:marRight w:val="0"/>
                          <w:marTop w:val="0"/>
                          <w:marBottom w:val="0"/>
                          <w:divBdr>
                            <w:top w:val="none" w:sz="0" w:space="0" w:color="auto"/>
                            <w:left w:val="none" w:sz="0" w:space="0" w:color="auto"/>
                            <w:bottom w:val="none" w:sz="0" w:space="0" w:color="auto"/>
                            <w:right w:val="none" w:sz="0" w:space="0" w:color="auto"/>
                          </w:divBdr>
                          <w:divsChild>
                            <w:div w:id="347945890">
                              <w:marLeft w:val="0"/>
                              <w:marRight w:val="0"/>
                              <w:marTop w:val="0"/>
                              <w:marBottom w:val="0"/>
                              <w:divBdr>
                                <w:top w:val="none" w:sz="0" w:space="0" w:color="auto"/>
                                <w:left w:val="none" w:sz="0" w:space="0" w:color="auto"/>
                                <w:bottom w:val="none" w:sz="0" w:space="0" w:color="auto"/>
                                <w:right w:val="none" w:sz="0" w:space="0" w:color="auto"/>
                              </w:divBdr>
                              <w:divsChild>
                                <w:div w:id="1200320190">
                                  <w:marLeft w:val="0"/>
                                  <w:marRight w:val="0"/>
                                  <w:marTop w:val="0"/>
                                  <w:marBottom w:val="0"/>
                                  <w:divBdr>
                                    <w:top w:val="none" w:sz="0" w:space="0" w:color="auto"/>
                                    <w:left w:val="none" w:sz="0" w:space="0" w:color="auto"/>
                                    <w:bottom w:val="none" w:sz="0" w:space="0" w:color="auto"/>
                                    <w:right w:val="none" w:sz="0" w:space="0" w:color="auto"/>
                                  </w:divBdr>
                                  <w:divsChild>
                                    <w:div w:id="116219445">
                                      <w:marLeft w:val="0"/>
                                      <w:marRight w:val="0"/>
                                      <w:marTop w:val="0"/>
                                      <w:marBottom w:val="0"/>
                                      <w:divBdr>
                                        <w:top w:val="none" w:sz="0" w:space="0" w:color="auto"/>
                                        <w:left w:val="none" w:sz="0" w:space="0" w:color="auto"/>
                                        <w:bottom w:val="none" w:sz="0" w:space="0" w:color="auto"/>
                                        <w:right w:val="none" w:sz="0" w:space="0" w:color="auto"/>
                                      </w:divBdr>
                                      <w:divsChild>
                                        <w:div w:id="358242644">
                                          <w:marLeft w:val="0"/>
                                          <w:marRight w:val="0"/>
                                          <w:marTop w:val="0"/>
                                          <w:marBottom w:val="495"/>
                                          <w:divBdr>
                                            <w:top w:val="none" w:sz="0" w:space="0" w:color="auto"/>
                                            <w:left w:val="none" w:sz="0" w:space="0" w:color="auto"/>
                                            <w:bottom w:val="none" w:sz="0" w:space="0" w:color="auto"/>
                                            <w:right w:val="none" w:sz="0" w:space="0" w:color="auto"/>
                                          </w:divBdr>
                                          <w:divsChild>
                                            <w:div w:id="174721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4773579">
      <w:bodyDiv w:val="1"/>
      <w:marLeft w:val="0"/>
      <w:marRight w:val="0"/>
      <w:marTop w:val="0"/>
      <w:marBottom w:val="0"/>
      <w:divBdr>
        <w:top w:val="none" w:sz="0" w:space="0" w:color="auto"/>
        <w:left w:val="none" w:sz="0" w:space="0" w:color="auto"/>
        <w:bottom w:val="none" w:sz="0" w:space="0" w:color="auto"/>
        <w:right w:val="none" w:sz="0" w:space="0" w:color="auto"/>
      </w:divBdr>
      <w:divsChild>
        <w:div w:id="910044896">
          <w:marLeft w:val="0"/>
          <w:marRight w:val="0"/>
          <w:marTop w:val="0"/>
          <w:marBottom w:val="0"/>
          <w:divBdr>
            <w:top w:val="none" w:sz="0" w:space="0" w:color="auto"/>
            <w:left w:val="none" w:sz="0" w:space="0" w:color="auto"/>
            <w:bottom w:val="none" w:sz="0" w:space="0" w:color="auto"/>
            <w:right w:val="none" w:sz="0" w:space="0" w:color="auto"/>
          </w:divBdr>
        </w:div>
        <w:div w:id="1464618807">
          <w:marLeft w:val="0"/>
          <w:marRight w:val="0"/>
          <w:marTop w:val="0"/>
          <w:marBottom w:val="0"/>
          <w:divBdr>
            <w:top w:val="none" w:sz="0" w:space="0" w:color="auto"/>
            <w:left w:val="none" w:sz="0" w:space="0" w:color="auto"/>
            <w:bottom w:val="none" w:sz="0" w:space="0" w:color="auto"/>
            <w:right w:val="none" w:sz="0" w:space="0" w:color="auto"/>
          </w:divBdr>
        </w:div>
        <w:div w:id="1550411555">
          <w:marLeft w:val="0"/>
          <w:marRight w:val="0"/>
          <w:marTop w:val="0"/>
          <w:marBottom w:val="0"/>
          <w:divBdr>
            <w:top w:val="none" w:sz="0" w:space="0" w:color="auto"/>
            <w:left w:val="none" w:sz="0" w:space="0" w:color="auto"/>
            <w:bottom w:val="none" w:sz="0" w:space="0" w:color="auto"/>
            <w:right w:val="none" w:sz="0" w:space="0" w:color="auto"/>
          </w:divBdr>
        </w:div>
        <w:div w:id="1704741850">
          <w:marLeft w:val="0"/>
          <w:marRight w:val="0"/>
          <w:marTop w:val="0"/>
          <w:marBottom w:val="0"/>
          <w:divBdr>
            <w:top w:val="none" w:sz="0" w:space="0" w:color="auto"/>
            <w:left w:val="none" w:sz="0" w:space="0" w:color="auto"/>
            <w:bottom w:val="none" w:sz="0" w:space="0" w:color="auto"/>
            <w:right w:val="none" w:sz="0" w:space="0" w:color="auto"/>
          </w:divBdr>
        </w:div>
        <w:div w:id="1978102631">
          <w:marLeft w:val="0"/>
          <w:marRight w:val="0"/>
          <w:marTop w:val="0"/>
          <w:marBottom w:val="0"/>
          <w:divBdr>
            <w:top w:val="none" w:sz="0" w:space="0" w:color="auto"/>
            <w:left w:val="none" w:sz="0" w:space="0" w:color="auto"/>
            <w:bottom w:val="none" w:sz="0" w:space="0" w:color="auto"/>
            <w:right w:val="none" w:sz="0" w:space="0" w:color="auto"/>
          </w:divBdr>
        </w:div>
      </w:divsChild>
    </w:div>
    <w:div w:id="348601827">
      <w:bodyDiv w:val="1"/>
      <w:marLeft w:val="0"/>
      <w:marRight w:val="0"/>
      <w:marTop w:val="0"/>
      <w:marBottom w:val="0"/>
      <w:divBdr>
        <w:top w:val="none" w:sz="0" w:space="0" w:color="auto"/>
        <w:left w:val="none" w:sz="0" w:space="0" w:color="auto"/>
        <w:bottom w:val="none" w:sz="0" w:space="0" w:color="auto"/>
        <w:right w:val="none" w:sz="0" w:space="0" w:color="auto"/>
      </w:divBdr>
    </w:div>
    <w:div w:id="352608313">
      <w:bodyDiv w:val="1"/>
      <w:marLeft w:val="0"/>
      <w:marRight w:val="0"/>
      <w:marTop w:val="0"/>
      <w:marBottom w:val="0"/>
      <w:divBdr>
        <w:top w:val="none" w:sz="0" w:space="0" w:color="auto"/>
        <w:left w:val="none" w:sz="0" w:space="0" w:color="auto"/>
        <w:bottom w:val="none" w:sz="0" w:space="0" w:color="auto"/>
        <w:right w:val="none" w:sz="0" w:space="0" w:color="auto"/>
      </w:divBdr>
    </w:div>
    <w:div w:id="374932112">
      <w:bodyDiv w:val="1"/>
      <w:marLeft w:val="0"/>
      <w:marRight w:val="0"/>
      <w:marTop w:val="0"/>
      <w:marBottom w:val="0"/>
      <w:divBdr>
        <w:top w:val="none" w:sz="0" w:space="0" w:color="auto"/>
        <w:left w:val="none" w:sz="0" w:space="0" w:color="auto"/>
        <w:bottom w:val="none" w:sz="0" w:space="0" w:color="auto"/>
        <w:right w:val="none" w:sz="0" w:space="0" w:color="auto"/>
      </w:divBdr>
      <w:divsChild>
        <w:div w:id="1806897073">
          <w:marLeft w:val="0"/>
          <w:marRight w:val="0"/>
          <w:marTop w:val="0"/>
          <w:marBottom w:val="0"/>
          <w:divBdr>
            <w:top w:val="none" w:sz="0" w:space="0" w:color="auto"/>
            <w:left w:val="none" w:sz="0" w:space="0" w:color="auto"/>
            <w:bottom w:val="none" w:sz="0" w:space="0" w:color="auto"/>
            <w:right w:val="none" w:sz="0" w:space="0" w:color="auto"/>
          </w:divBdr>
        </w:div>
      </w:divsChild>
    </w:div>
    <w:div w:id="399014236">
      <w:bodyDiv w:val="1"/>
      <w:marLeft w:val="0"/>
      <w:marRight w:val="0"/>
      <w:marTop w:val="0"/>
      <w:marBottom w:val="0"/>
      <w:divBdr>
        <w:top w:val="none" w:sz="0" w:space="0" w:color="auto"/>
        <w:left w:val="none" w:sz="0" w:space="0" w:color="auto"/>
        <w:bottom w:val="none" w:sz="0" w:space="0" w:color="auto"/>
        <w:right w:val="none" w:sz="0" w:space="0" w:color="auto"/>
      </w:divBdr>
    </w:div>
    <w:div w:id="405886073">
      <w:bodyDiv w:val="1"/>
      <w:marLeft w:val="0"/>
      <w:marRight w:val="0"/>
      <w:marTop w:val="0"/>
      <w:marBottom w:val="0"/>
      <w:divBdr>
        <w:top w:val="none" w:sz="0" w:space="0" w:color="auto"/>
        <w:left w:val="none" w:sz="0" w:space="0" w:color="auto"/>
        <w:bottom w:val="none" w:sz="0" w:space="0" w:color="auto"/>
        <w:right w:val="none" w:sz="0" w:space="0" w:color="auto"/>
      </w:divBdr>
      <w:divsChild>
        <w:div w:id="52774555">
          <w:marLeft w:val="0"/>
          <w:marRight w:val="0"/>
          <w:marTop w:val="360"/>
          <w:marBottom w:val="360"/>
          <w:divBdr>
            <w:top w:val="none" w:sz="0" w:space="0" w:color="auto"/>
            <w:left w:val="none" w:sz="0" w:space="0" w:color="auto"/>
            <w:bottom w:val="none" w:sz="0" w:space="0" w:color="auto"/>
            <w:right w:val="none" w:sz="0" w:space="0" w:color="auto"/>
          </w:divBdr>
          <w:divsChild>
            <w:div w:id="668944933">
              <w:marLeft w:val="0"/>
              <w:marRight w:val="0"/>
              <w:marTop w:val="0"/>
              <w:marBottom w:val="0"/>
              <w:divBdr>
                <w:top w:val="none" w:sz="0" w:space="0" w:color="auto"/>
                <w:left w:val="none" w:sz="0" w:space="0" w:color="auto"/>
                <w:bottom w:val="none" w:sz="0" w:space="0" w:color="auto"/>
                <w:right w:val="none" w:sz="0" w:space="0" w:color="auto"/>
              </w:divBdr>
              <w:divsChild>
                <w:div w:id="1384868235">
                  <w:marLeft w:val="0"/>
                  <w:marRight w:val="0"/>
                  <w:marTop w:val="0"/>
                  <w:marBottom w:val="0"/>
                  <w:divBdr>
                    <w:top w:val="none" w:sz="0" w:space="0" w:color="auto"/>
                    <w:left w:val="none" w:sz="0" w:space="0" w:color="auto"/>
                    <w:bottom w:val="none" w:sz="0" w:space="0" w:color="auto"/>
                    <w:right w:val="none" w:sz="0" w:space="0" w:color="auto"/>
                  </w:divBdr>
                  <w:divsChild>
                    <w:div w:id="1902903748">
                      <w:marLeft w:val="0"/>
                      <w:marRight w:val="0"/>
                      <w:marTop w:val="0"/>
                      <w:marBottom w:val="0"/>
                      <w:divBdr>
                        <w:top w:val="none" w:sz="0" w:space="0" w:color="auto"/>
                        <w:left w:val="none" w:sz="0" w:space="0" w:color="auto"/>
                        <w:bottom w:val="none" w:sz="0" w:space="0" w:color="auto"/>
                        <w:right w:val="none" w:sz="0" w:space="0" w:color="auto"/>
                      </w:divBdr>
                      <w:divsChild>
                        <w:div w:id="193569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6090769">
          <w:marLeft w:val="0"/>
          <w:marRight w:val="0"/>
          <w:marTop w:val="360"/>
          <w:marBottom w:val="360"/>
          <w:divBdr>
            <w:top w:val="none" w:sz="0" w:space="0" w:color="auto"/>
            <w:left w:val="none" w:sz="0" w:space="0" w:color="auto"/>
            <w:bottom w:val="none" w:sz="0" w:space="0" w:color="auto"/>
            <w:right w:val="none" w:sz="0" w:space="0" w:color="auto"/>
          </w:divBdr>
          <w:divsChild>
            <w:div w:id="1371609308">
              <w:marLeft w:val="0"/>
              <w:marRight w:val="0"/>
              <w:marTop w:val="0"/>
              <w:marBottom w:val="0"/>
              <w:divBdr>
                <w:top w:val="none" w:sz="0" w:space="0" w:color="auto"/>
                <w:left w:val="none" w:sz="0" w:space="0" w:color="auto"/>
                <w:bottom w:val="none" w:sz="0" w:space="0" w:color="auto"/>
                <w:right w:val="none" w:sz="0" w:space="0" w:color="auto"/>
              </w:divBdr>
              <w:divsChild>
                <w:div w:id="1612936542">
                  <w:marLeft w:val="0"/>
                  <w:marRight w:val="0"/>
                  <w:marTop w:val="0"/>
                  <w:marBottom w:val="0"/>
                  <w:divBdr>
                    <w:top w:val="none" w:sz="0" w:space="0" w:color="auto"/>
                    <w:left w:val="none" w:sz="0" w:space="0" w:color="auto"/>
                    <w:bottom w:val="none" w:sz="0" w:space="0" w:color="auto"/>
                    <w:right w:val="none" w:sz="0" w:space="0" w:color="auto"/>
                  </w:divBdr>
                  <w:divsChild>
                    <w:div w:id="1270969908">
                      <w:marLeft w:val="0"/>
                      <w:marRight w:val="0"/>
                      <w:marTop w:val="0"/>
                      <w:marBottom w:val="0"/>
                      <w:divBdr>
                        <w:top w:val="none" w:sz="0" w:space="0" w:color="auto"/>
                        <w:left w:val="none" w:sz="0" w:space="0" w:color="auto"/>
                        <w:bottom w:val="none" w:sz="0" w:space="0" w:color="auto"/>
                        <w:right w:val="none" w:sz="0" w:space="0" w:color="auto"/>
                      </w:divBdr>
                      <w:divsChild>
                        <w:div w:id="163351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528218">
      <w:bodyDiv w:val="1"/>
      <w:marLeft w:val="0"/>
      <w:marRight w:val="0"/>
      <w:marTop w:val="0"/>
      <w:marBottom w:val="0"/>
      <w:divBdr>
        <w:top w:val="none" w:sz="0" w:space="0" w:color="auto"/>
        <w:left w:val="none" w:sz="0" w:space="0" w:color="auto"/>
        <w:bottom w:val="none" w:sz="0" w:space="0" w:color="auto"/>
        <w:right w:val="none" w:sz="0" w:space="0" w:color="auto"/>
      </w:divBdr>
    </w:div>
    <w:div w:id="434640208">
      <w:bodyDiv w:val="1"/>
      <w:marLeft w:val="0"/>
      <w:marRight w:val="0"/>
      <w:marTop w:val="0"/>
      <w:marBottom w:val="0"/>
      <w:divBdr>
        <w:top w:val="none" w:sz="0" w:space="0" w:color="auto"/>
        <w:left w:val="none" w:sz="0" w:space="0" w:color="auto"/>
        <w:bottom w:val="none" w:sz="0" w:space="0" w:color="auto"/>
        <w:right w:val="none" w:sz="0" w:space="0" w:color="auto"/>
      </w:divBdr>
      <w:divsChild>
        <w:div w:id="1238638555">
          <w:marLeft w:val="0"/>
          <w:marRight w:val="0"/>
          <w:marTop w:val="0"/>
          <w:marBottom w:val="0"/>
          <w:divBdr>
            <w:top w:val="none" w:sz="0" w:space="0" w:color="auto"/>
            <w:left w:val="none" w:sz="0" w:space="0" w:color="auto"/>
            <w:bottom w:val="none" w:sz="0" w:space="0" w:color="auto"/>
            <w:right w:val="none" w:sz="0" w:space="0" w:color="auto"/>
          </w:divBdr>
          <w:divsChild>
            <w:div w:id="66080445">
              <w:marLeft w:val="0"/>
              <w:marRight w:val="0"/>
              <w:marTop w:val="0"/>
              <w:marBottom w:val="0"/>
              <w:divBdr>
                <w:top w:val="none" w:sz="0" w:space="0" w:color="auto"/>
                <w:left w:val="none" w:sz="0" w:space="0" w:color="auto"/>
                <w:bottom w:val="none" w:sz="0" w:space="0" w:color="auto"/>
                <w:right w:val="none" w:sz="0" w:space="0" w:color="auto"/>
              </w:divBdr>
              <w:divsChild>
                <w:div w:id="674184987">
                  <w:marLeft w:val="0"/>
                  <w:marRight w:val="0"/>
                  <w:marTop w:val="0"/>
                  <w:marBottom w:val="0"/>
                  <w:divBdr>
                    <w:top w:val="none" w:sz="0" w:space="0" w:color="auto"/>
                    <w:left w:val="none" w:sz="0" w:space="0" w:color="auto"/>
                    <w:bottom w:val="none" w:sz="0" w:space="0" w:color="auto"/>
                    <w:right w:val="none" w:sz="0" w:space="0" w:color="auto"/>
                  </w:divBdr>
                  <w:divsChild>
                    <w:div w:id="1142383404">
                      <w:marLeft w:val="0"/>
                      <w:marRight w:val="0"/>
                      <w:marTop w:val="0"/>
                      <w:marBottom w:val="0"/>
                      <w:divBdr>
                        <w:top w:val="none" w:sz="0" w:space="0" w:color="auto"/>
                        <w:left w:val="none" w:sz="0" w:space="0" w:color="auto"/>
                        <w:bottom w:val="none" w:sz="0" w:space="0" w:color="auto"/>
                        <w:right w:val="none" w:sz="0" w:space="0" w:color="auto"/>
                      </w:divBdr>
                      <w:divsChild>
                        <w:div w:id="1072200301">
                          <w:marLeft w:val="0"/>
                          <w:marRight w:val="0"/>
                          <w:marTop w:val="0"/>
                          <w:marBottom w:val="0"/>
                          <w:divBdr>
                            <w:top w:val="none" w:sz="0" w:space="0" w:color="auto"/>
                            <w:left w:val="none" w:sz="0" w:space="0" w:color="auto"/>
                            <w:bottom w:val="none" w:sz="0" w:space="0" w:color="auto"/>
                            <w:right w:val="none" w:sz="0" w:space="0" w:color="auto"/>
                          </w:divBdr>
                          <w:divsChild>
                            <w:div w:id="1849249462">
                              <w:marLeft w:val="0"/>
                              <w:marRight w:val="0"/>
                              <w:marTop w:val="0"/>
                              <w:marBottom w:val="0"/>
                              <w:divBdr>
                                <w:top w:val="none" w:sz="0" w:space="0" w:color="auto"/>
                                <w:left w:val="none" w:sz="0" w:space="0" w:color="auto"/>
                                <w:bottom w:val="none" w:sz="0" w:space="0" w:color="auto"/>
                                <w:right w:val="none" w:sz="0" w:space="0" w:color="auto"/>
                              </w:divBdr>
                              <w:divsChild>
                                <w:div w:id="1988050441">
                                  <w:marLeft w:val="0"/>
                                  <w:marRight w:val="0"/>
                                  <w:marTop w:val="0"/>
                                  <w:marBottom w:val="0"/>
                                  <w:divBdr>
                                    <w:top w:val="none" w:sz="0" w:space="0" w:color="auto"/>
                                    <w:left w:val="none" w:sz="0" w:space="0" w:color="auto"/>
                                    <w:bottom w:val="none" w:sz="0" w:space="0" w:color="auto"/>
                                    <w:right w:val="none" w:sz="0" w:space="0" w:color="auto"/>
                                  </w:divBdr>
                                  <w:divsChild>
                                    <w:div w:id="1373387289">
                                      <w:marLeft w:val="60"/>
                                      <w:marRight w:val="0"/>
                                      <w:marTop w:val="0"/>
                                      <w:marBottom w:val="0"/>
                                      <w:divBdr>
                                        <w:top w:val="none" w:sz="0" w:space="0" w:color="auto"/>
                                        <w:left w:val="none" w:sz="0" w:space="0" w:color="auto"/>
                                        <w:bottom w:val="none" w:sz="0" w:space="0" w:color="auto"/>
                                        <w:right w:val="none" w:sz="0" w:space="0" w:color="auto"/>
                                      </w:divBdr>
                                      <w:divsChild>
                                        <w:div w:id="1776171705">
                                          <w:marLeft w:val="0"/>
                                          <w:marRight w:val="0"/>
                                          <w:marTop w:val="0"/>
                                          <w:marBottom w:val="0"/>
                                          <w:divBdr>
                                            <w:top w:val="none" w:sz="0" w:space="0" w:color="auto"/>
                                            <w:left w:val="none" w:sz="0" w:space="0" w:color="auto"/>
                                            <w:bottom w:val="none" w:sz="0" w:space="0" w:color="auto"/>
                                            <w:right w:val="none" w:sz="0" w:space="0" w:color="auto"/>
                                          </w:divBdr>
                                          <w:divsChild>
                                            <w:div w:id="1383628648">
                                              <w:marLeft w:val="0"/>
                                              <w:marRight w:val="0"/>
                                              <w:marTop w:val="0"/>
                                              <w:marBottom w:val="120"/>
                                              <w:divBdr>
                                                <w:top w:val="single" w:sz="6" w:space="0" w:color="F5F5F5"/>
                                                <w:left w:val="single" w:sz="6" w:space="0" w:color="F5F5F5"/>
                                                <w:bottom w:val="single" w:sz="6" w:space="0" w:color="F5F5F5"/>
                                                <w:right w:val="single" w:sz="6" w:space="0" w:color="F5F5F5"/>
                                              </w:divBdr>
                                              <w:divsChild>
                                                <w:div w:id="200093243">
                                                  <w:marLeft w:val="0"/>
                                                  <w:marRight w:val="0"/>
                                                  <w:marTop w:val="0"/>
                                                  <w:marBottom w:val="0"/>
                                                  <w:divBdr>
                                                    <w:top w:val="none" w:sz="0" w:space="0" w:color="auto"/>
                                                    <w:left w:val="none" w:sz="0" w:space="0" w:color="auto"/>
                                                    <w:bottom w:val="none" w:sz="0" w:space="0" w:color="auto"/>
                                                    <w:right w:val="none" w:sz="0" w:space="0" w:color="auto"/>
                                                  </w:divBdr>
                                                  <w:divsChild>
                                                    <w:div w:id="1389187745">
                                                      <w:marLeft w:val="0"/>
                                                      <w:marRight w:val="0"/>
                                                      <w:marTop w:val="0"/>
                                                      <w:marBottom w:val="0"/>
                                                      <w:divBdr>
                                                        <w:top w:val="none" w:sz="0" w:space="0" w:color="auto"/>
                                                        <w:left w:val="none" w:sz="0" w:space="0" w:color="auto"/>
                                                        <w:bottom w:val="none" w:sz="0" w:space="0" w:color="auto"/>
                                                        <w:right w:val="none" w:sz="0" w:space="0" w:color="auto"/>
                                                      </w:divBdr>
                                                    </w:div>
                                                  </w:divsChild>
                                                </w:div>
                                                <w:div w:id="548882392">
                                                  <w:marLeft w:val="0"/>
                                                  <w:marRight w:val="0"/>
                                                  <w:marTop w:val="0"/>
                                                  <w:marBottom w:val="0"/>
                                                  <w:divBdr>
                                                    <w:top w:val="none" w:sz="0" w:space="0" w:color="auto"/>
                                                    <w:left w:val="none" w:sz="0" w:space="0" w:color="auto"/>
                                                    <w:bottom w:val="none" w:sz="0" w:space="0" w:color="auto"/>
                                                    <w:right w:val="none" w:sz="0" w:space="0" w:color="auto"/>
                                                  </w:divBdr>
                                                  <w:divsChild>
                                                    <w:div w:id="36517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142355">
      <w:bodyDiv w:val="1"/>
      <w:marLeft w:val="0"/>
      <w:marRight w:val="0"/>
      <w:marTop w:val="0"/>
      <w:marBottom w:val="0"/>
      <w:divBdr>
        <w:top w:val="none" w:sz="0" w:space="0" w:color="auto"/>
        <w:left w:val="none" w:sz="0" w:space="0" w:color="auto"/>
        <w:bottom w:val="none" w:sz="0" w:space="0" w:color="auto"/>
        <w:right w:val="none" w:sz="0" w:space="0" w:color="auto"/>
      </w:divBdr>
      <w:divsChild>
        <w:div w:id="243491404">
          <w:marLeft w:val="0"/>
          <w:marRight w:val="0"/>
          <w:marTop w:val="0"/>
          <w:marBottom w:val="0"/>
          <w:divBdr>
            <w:top w:val="none" w:sz="0" w:space="0" w:color="auto"/>
            <w:left w:val="none" w:sz="0" w:space="0" w:color="auto"/>
            <w:bottom w:val="none" w:sz="0" w:space="0" w:color="auto"/>
            <w:right w:val="none" w:sz="0" w:space="0" w:color="auto"/>
          </w:divBdr>
        </w:div>
        <w:div w:id="296568775">
          <w:marLeft w:val="0"/>
          <w:marRight w:val="0"/>
          <w:marTop w:val="0"/>
          <w:marBottom w:val="0"/>
          <w:divBdr>
            <w:top w:val="none" w:sz="0" w:space="0" w:color="auto"/>
            <w:left w:val="none" w:sz="0" w:space="0" w:color="auto"/>
            <w:bottom w:val="none" w:sz="0" w:space="0" w:color="auto"/>
            <w:right w:val="none" w:sz="0" w:space="0" w:color="auto"/>
          </w:divBdr>
        </w:div>
        <w:div w:id="577788856">
          <w:marLeft w:val="0"/>
          <w:marRight w:val="0"/>
          <w:marTop w:val="0"/>
          <w:marBottom w:val="0"/>
          <w:divBdr>
            <w:top w:val="none" w:sz="0" w:space="0" w:color="auto"/>
            <w:left w:val="none" w:sz="0" w:space="0" w:color="auto"/>
            <w:bottom w:val="none" w:sz="0" w:space="0" w:color="auto"/>
            <w:right w:val="none" w:sz="0" w:space="0" w:color="auto"/>
          </w:divBdr>
        </w:div>
        <w:div w:id="797258264">
          <w:marLeft w:val="0"/>
          <w:marRight w:val="0"/>
          <w:marTop w:val="0"/>
          <w:marBottom w:val="0"/>
          <w:divBdr>
            <w:top w:val="none" w:sz="0" w:space="0" w:color="auto"/>
            <w:left w:val="none" w:sz="0" w:space="0" w:color="auto"/>
            <w:bottom w:val="none" w:sz="0" w:space="0" w:color="auto"/>
            <w:right w:val="none" w:sz="0" w:space="0" w:color="auto"/>
          </w:divBdr>
        </w:div>
        <w:div w:id="1019551336">
          <w:marLeft w:val="0"/>
          <w:marRight w:val="0"/>
          <w:marTop w:val="0"/>
          <w:marBottom w:val="0"/>
          <w:divBdr>
            <w:top w:val="none" w:sz="0" w:space="0" w:color="auto"/>
            <w:left w:val="none" w:sz="0" w:space="0" w:color="auto"/>
            <w:bottom w:val="none" w:sz="0" w:space="0" w:color="auto"/>
            <w:right w:val="none" w:sz="0" w:space="0" w:color="auto"/>
          </w:divBdr>
        </w:div>
        <w:div w:id="1166245398">
          <w:marLeft w:val="0"/>
          <w:marRight w:val="0"/>
          <w:marTop w:val="0"/>
          <w:marBottom w:val="0"/>
          <w:divBdr>
            <w:top w:val="none" w:sz="0" w:space="0" w:color="auto"/>
            <w:left w:val="none" w:sz="0" w:space="0" w:color="auto"/>
            <w:bottom w:val="none" w:sz="0" w:space="0" w:color="auto"/>
            <w:right w:val="none" w:sz="0" w:space="0" w:color="auto"/>
          </w:divBdr>
        </w:div>
        <w:div w:id="1180512232">
          <w:marLeft w:val="0"/>
          <w:marRight w:val="0"/>
          <w:marTop w:val="0"/>
          <w:marBottom w:val="0"/>
          <w:divBdr>
            <w:top w:val="none" w:sz="0" w:space="0" w:color="auto"/>
            <w:left w:val="none" w:sz="0" w:space="0" w:color="auto"/>
            <w:bottom w:val="none" w:sz="0" w:space="0" w:color="auto"/>
            <w:right w:val="none" w:sz="0" w:space="0" w:color="auto"/>
          </w:divBdr>
        </w:div>
        <w:div w:id="1278220819">
          <w:marLeft w:val="0"/>
          <w:marRight w:val="0"/>
          <w:marTop w:val="0"/>
          <w:marBottom w:val="0"/>
          <w:divBdr>
            <w:top w:val="none" w:sz="0" w:space="0" w:color="auto"/>
            <w:left w:val="none" w:sz="0" w:space="0" w:color="auto"/>
            <w:bottom w:val="none" w:sz="0" w:space="0" w:color="auto"/>
            <w:right w:val="none" w:sz="0" w:space="0" w:color="auto"/>
          </w:divBdr>
        </w:div>
        <w:div w:id="1724329183">
          <w:marLeft w:val="0"/>
          <w:marRight w:val="0"/>
          <w:marTop w:val="0"/>
          <w:marBottom w:val="0"/>
          <w:divBdr>
            <w:top w:val="none" w:sz="0" w:space="0" w:color="auto"/>
            <w:left w:val="none" w:sz="0" w:space="0" w:color="auto"/>
            <w:bottom w:val="none" w:sz="0" w:space="0" w:color="auto"/>
            <w:right w:val="none" w:sz="0" w:space="0" w:color="auto"/>
          </w:divBdr>
        </w:div>
        <w:div w:id="1856847598">
          <w:marLeft w:val="0"/>
          <w:marRight w:val="0"/>
          <w:marTop w:val="0"/>
          <w:marBottom w:val="0"/>
          <w:divBdr>
            <w:top w:val="none" w:sz="0" w:space="0" w:color="auto"/>
            <w:left w:val="none" w:sz="0" w:space="0" w:color="auto"/>
            <w:bottom w:val="none" w:sz="0" w:space="0" w:color="auto"/>
            <w:right w:val="none" w:sz="0" w:space="0" w:color="auto"/>
          </w:divBdr>
        </w:div>
        <w:div w:id="1930306433">
          <w:marLeft w:val="0"/>
          <w:marRight w:val="0"/>
          <w:marTop w:val="0"/>
          <w:marBottom w:val="0"/>
          <w:divBdr>
            <w:top w:val="none" w:sz="0" w:space="0" w:color="auto"/>
            <w:left w:val="none" w:sz="0" w:space="0" w:color="auto"/>
            <w:bottom w:val="none" w:sz="0" w:space="0" w:color="auto"/>
            <w:right w:val="none" w:sz="0" w:space="0" w:color="auto"/>
          </w:divBdr>
        </w:div>
        <w:div w:id="2138601612">
          <w:marLeft w:val="0"/>
          <w:marRight w:val="0"/>
          <w:marTop w:val="0"/>
          <w:marBottom w:val="0"/>
          <w:divBdr>
            <w:top w:val="none" w:sz="0" w:space="0" w:color="auto"/>
            <w:left w:val="none" w:sz="0" w:space="0" w:color="auto"/>
            <w:bottom w:val="none" w:sz="0" w:space="0" w:color="auto"/>
            <w:right w:val="none" w:sz="0" w:space="0" w:color="auto"/>
          </w:divBdr>
        </w:div>
      </w:divsChild>
    </w:div>
    <w:div w:id="447819063">
      <w:bodyDiv w:val="1"/>
      <w:marLeft w:val="0"/>
      <w:marRight w:val="0"/>
      <w:marTop w:val="0"/>
      <w:marBottom w:val="0"/>
      <w:divBdr>
        <w:top w:val="none" w:sz="0" w:space="0" w:color="auto"/>
        <w:left w:val="none" w:sz="0" w:space="0" w:color="auto"/>
        <w:bottom w:val="none" w:sz="0" w:space="0" w:color="auto"/>
        <w:right w:val="none" w:sz="0" w:space="0" w:color="auto"/>
      </w:divBdr>
    </w:div>
    <w:div w:id="472018522">
      <w:bodyDiv w:val="1"/>
      <w:marLeft w:val="0"/>
      <w:marRight w:val="0"/>
      <w:marTop w:val="0"/>
      <w:marBottom w:val="0"/>
      <w:divBdr>
        <w:top w:val="none" w:sz="0" w:space="0" w:color="auto"/>
        <w:left w:val="none" w:sz="0" w:space="0" w:color="auto"/>
        <w:bottom w:val="none" w:sz="0" w:space="0" w:color="auto"/>
        <w:right w:val="none" w:sz="0" w:space="0" w:color="auto"/>
      </w:divBdr>
    </w:div>
    <w:div w:id="478036399">
      <w:bodyDiv w:val="1"/>
      <w:marLeft w:val="0"/>
      <w:marRight w:val="0"/>
      <w:marTop w:val="0"/>
      <w:marBottom w:val="0"/>
      <w:divBdr>
        <w:top w:val="none" w:sz="0" w:space="0" w:color="auto"/>
        <w:left w:val="none" w:sz="0" w:space="0" w:color="auto"/>
        <w:bottom w:val="none" w:sz="0" w:space="0" w:color="auto"/>
        <w:right w:val="none" w:sz="0" w:space="0" w:color="auto"/>
      </w:divBdr>
      <w:divsChild>
        <w:div w:id="156846566">
          <w:marLeft w:val="0"/>
          <w:marRight w:val="0"/>
          <w:marTop w:val="0"/>
          <w:marBottom w:val="0"/>
          <w:divBdr>
            <w:top w:val="none" w:sz="0" w:space="0" w:color="auto"/>
            <w:left w:val="none" w:sz="0" w:space="0" w:color="auto"/>
            <w:bottom w:val="none" w:sz="0" w:space="0" w:color="auto"/>
            <w:right w:val="none" w:sz="0" w:space="0" w:color="auto"/>
          </w:divBdr>
        </w:div>
        <w:div w:id="205223638">
          <w:marLeft w:val="0"/>
          <w:marRight w:val="0"/>
          <w:marTop w:val="0"/>
          <w:marBottom w:val="0"/>
          <w:divBdr>
            <w:top w:val="none" w:sz="0" w:space="0" w:color="auto"/>
            <w:left w:val="none" w:sz="0" w:space="0" w:color="auto"/>
            <w:bottom w:val="none" w:sz="0" w:space="0" w:color="auto"/>
            <w:right w:val="none" w:sz="0" w:space="0" w:color="auto"/>
          </w:divBdr>
        </w:div>
        <w:div w:id="516162568">
          <w:marLeft w:val="0"/>
          <w:marRight w:val="0"/>
          <w:marTop w:val="0"/>
          <w:marBottom w:val="0"/>
          <w:divBdr>
            <w:top w:val="none" w:sz="0" w:space="0" w:color="auto"/>
            <w:left w:val="none" w:sz="0" w:space="0" w:color="auto"/>
            <w:bottom w:val="none" w:sz="0" w:space="0" w:color="auto"/>
            <w:right w:val="none" w:sz="0" w:space="0" w:color="auto"/>
          </w:divBdr>
        </w:div>
        <w:div w:id="697391653">
          <w:marLeft w:val="0"/>
          <w:marRight w:val="0"/>
          <w:marTop w:val="0"/>
          <w:marBottom w:val="0"/>
          <w:divBdr>
            <w:top w:val="none" w:sz="0" w:space="0" w:color="auto"/>
            <w:left w:val="none" w:sz="0" w:space="0" w:color="auto"/>
            <w:bottom w:val="none" w:sz="0" w:space="0" w:color="auto"/>
            <w:right w:val="none" w:sz="0" w:space="0" w:color="auto"/>
          </w:divBdr>
        </w:div>
        <w:div w:id="730347565">
          <w:marLeft w:val="0"/>
          <w:marRight w:val="0"/>
          <w:marTop w:val="0"/>
          <w:marBottom w:val="0"/>
          <w:divBdr>
            <w:top w:val="none" w:sz="0" w:space="0" w:color="auto"/>
            <w:left w:val="none" w:sz="0" w:space="0" w:color="auto"/>
            <w:bottom w:val="none" w:sz="0" w:space="0" w:color="auto"/>
            <w:right w:val="none" w:sz="0" w:space="0" w:color="auto"/>
          </w:divBdr>
        </w:div>
        <w:div w:id="978651367">
          <w:marLeft w:val="0"/>
          <w:marRight w:val="0"/>
          <w:marTop w:val="0"/>
          <w:marBottom w:val="0"/>
          <w:divBdr>
            <w:top w:val="none" w:sz="0" w:space="0" w:color="auto"/>
            <w:left w:val="none" w:sz="0" w:space="0" w:color="auto"/>
            <w:bottom w:val="none" w:sz="0" w:space="0" w:color="auto"/>
            <w:right w:val="none" w:sz="0" w:space="0" w:color="auto"/>
          </w:divBdr>
        </w:div>
        <w:div w:id="1089042048">
          <w:marLeft w:val="0"/>
          <w:marRight w:val="0"/>
          <w:marTop w:val="0"/>
          <w:marBottom w:val="0"/>
          <w:divBdr>
            <w:top w:val="none" w:sz="0" w:space="0" w:color="auto"/>
            <w:left w:val="none" w:sz="0" w:space="0" w:color="auto"/>
            <w:bottom w:val="none" w:sz="0" w:space="0" w:color="auto"/>
            <w:right w:val="none" w:sz="0" w:space="0" w:color="auto"/>
          </w:divBdr>
        </w:div>
        <w:div w:id="1437168180">
          <w:marLeft w:val="0"/>
          <w:marRight w:val="0"/>
          <w:marTop w:val="0"/>
          <w:marBottom w:val="0"/>
          <w:divBdr>
            <w:top w:val="none" w:sz="0" w:space="0" w:color="auto"/>
            <w:left w:val="none" w:sz="0" w:space="0" w:color="auto"/>
            <w:bottom w:val="none" w:sz="0" w:space="0" w:color="auto"/>
            <w:right w:val="none" w:sz="0" w:space="0" w:color="auto"/>
          </w:divBdr>
        </w:div>
        <w:div w:id="1562474278">
          <w:marLeft w:val="0"/>
          <w:marRight w:val="0"/>
          <w:marTop w:val="0"/>
          <w:marBottom w:val="0"/>
          <w:divBdr>
            <w:top w:val="none" w:sz="0" w:space="0" w:color="auto"/>
            <w:left w:val="none" w:sz="0" w:space="0" w:color="auto"/>
            <w:bottom w:val="none" w:sz="0" w:space="0" w:color="auto"/>
            <w:right w:val="none" w:sz="0" w:space="0" w:color="auto"/>
          </w:divBdr>
        </w:div>
        <w:div w:id="1767186536">
          <w:marLeft w:val="0"/>
          <w:marRight w:val="0"/>
          <w:marTop w:val="0"/>
          <w:marBottom w:val="0"/>
          <w:divBdr>
            <w:top w:val="none" w:sz="0" w:space="0" w:color="auto"/>
            <w:left w:val="none" w:sz="0" w:space="0" w:color="auto"/>
            <w:bottom w:val="none" w:sz="0" w:space="0" w:color="auto"/>
            <w:right w:val="none" w:sz="0" w:space="0" w:color="auto"/>
          </w:divBdr>
        </w:div>
      </w:divsChild>
    </w:div>
    <w:div w:id="514999412">
      <w:bodyDiv w:val="1"/>
      <w:marLeft w:val="0"/>
      <w:marRight w:val="0"/>
      <w:marTop w:val="0"/>
      <w:marBottom w:val="0"/>
      <w:divBdr>
        <w:top w:val="none" w:sz="0" w:space="0" w:color="auto"/>
        <w:left w:val="none" w:sz="0" w:space="0" w:color="auto"/>
        <w:bottom w:val="none" w:sz="0" w:space="0" w:color="auto"/>
        <w:right w:val="none" w:sz="0" w:space="0" w:color="auto"/>
      </w:divBdr>
    </w:div>
    <w:div w:id="517812176">
      <w:bodyDiv w:val="1"/>
      <w:marLeft w:val="0"/>
      <w:marRight w:val="0"/>
      <w:marTop w:val="0"/>
      <w:marBottom w:val="0"/>
      <w:divBdr>
        <w:top w:val="none" w:sz="0" w:space="0" w:color="auto"/>
        <w:left w:val="none" w:sz="0" w:space="0" w:color="auto"/>
        <w:bottom w:val="none" w:sz="0" w:space="0" w:color="auto"/>
        <w:right w:val="none" w:sz="0" w:space="0" w:color="auto"/>
      </w:divBdr>
      <w:divsChild>
        <w:div w:id="102194422">
          <w:marLeft w:val="0"/>
          <w:marRight w:val="0"/>
          <w:marTop w:val="0"/>
          <w:marBottom w:val="0"/>
          <w:divBdr>
            <w:top w:val="none" w:sz="0" w:space="0" w:color="auto"/>
            <w:left w:val="none" w:sz="0" w:space="0" w:color="auto"/>
            <w:bottom w:val="none" w:sz="0" w:space="0" w:color="auto"/>
            <w:right w:val="none" w:sz="0" w:space="0" w:color="auto"/>
          </w:divBdr>
        </w:div>
        <w:div w:id="506363290">
          <w:marLeft w:val="0"/>
          <w:marRight w:val="0"/>
          <w:marTop w:val="0"/>
          <w:marBottom w:val="0"/>
          <w:divBdr>
            <w:top w:val="none" w:sz="0" w:space="0" w:color="auto"/>
            <w:left w:val="none" w:sz="0" w:space="0" w:color="auto"/>
            <w:bottom w:val="none" w:sz="0" w:space="0" w:color="auto"/>
            <w:right w:val="none" w:sz="0" w:space="0" w:color="auto"/>
          </w:divBdr>
        </w:div>
        <w:div w:id="627399123">
          <w:marLeft w:val="0"/>
          <w:marRight w:val="0"/>
          <w:marTop w:val="0"/>
          <w:marBottom w:val="0"/>
          <w:divBdr>
            <w:top w:val="none" w:sz="0" w:space="0" w:color="auto"/>
            <w:left w:val="none" w:sz="0" w:space="0" w:color="auto"/>
            <w:bottom w:val="none" w:sz="0" w:space="0" w:color="auto"/>
            <w:right w:val="none" w:sz="0" w:space="0" w:color="auto"/>
          </w:divBdr>
        </w:div>
        <w:div w:id="632297057">
          <w:marLeft w:val="0"/>
          <w:marRight w:val="0"/>
          <w:marTop w:val="0"/>
          <w:marBottom w:val="0"/>
          <w:divBdr>
            <w:top w:val="none" w:sz="0" w:space="0" w:color="auto"/>
            <w:left w:val="none" w:sz="0" w:space="0" w:color="auto"/>
            <w:bottom w:val="none" w:sz="0" w:space="0" w:color="auto"/>
            <w:right w:val="none" w:sz="0" w:space="0" w:color="auto"/>
          </w:divBdr>
        </w:div>
        <w:div w:id="714701473">
          <w:marLeft w:val="0"/>
          <w:marRight w:val="0"/>
          <w:marTop w:val="0"/>
          <w:marBottom w:val="0"/>
          <w:divBdr>
            <w:top w:val="none" w:sz="0" w:space="0" w:color="auto"/>
            <w:left w:val="none" w:sz="0" w:space="0" w:color="auto"/>
            <w:bottom w:val="none" w:sz="0" w:space="0" w:color="auto"/>
            <w:right w:val="none" w:sz="0" w:space="0" w:color="auto"/>
          </w:divBdr>
        </w:div>
        <w:div w:id="1149638858">
          <w:marLeft w:val="0"/>
          <w:marRight w:val="0"/>
          <w:marTop w:val="0"/>
          <w:marBottom w:val="0"/>
          <w:divBdr>
            <w:top w:val="none" w:sz="0" w:space="0" w:color="auto"/>
            <w:left w:val="none" w:sz="0" w:space="0" w:color="auto"/>
            <w:bottom w:val="none" w:sz="0" w:space="0" w:color="auto"/>
            <w:right w:val="none" w:sz="0" w:space="0" w:color="auto"/>
          </w:divBdr>
        </w:div>
        <w:div w:id="1834640860">
          <w:marLeft w:val="0"/>
          <w:marRight w:val="0"/>
          <w:marTop w:val="0"/>
          <w:marBottom w:val="0"/>
          <w:divBdr>
            <w:top w:val="none" w:sz="0" w:space="0" w:color="auto"/>
            <w:left w:val="none" w:sz="0" w:space="0" w:color="auto"/>
            <w:bottom w:val="none" w:sz="0" w:space="0" w:color="auto"/>
            <w:right w:val="none" w:sz="0" w:space="0" w:color="auto"/>
          </w:divBdr>
        </w:div>
      </w:divsChild>
    </w:div>
    <w:div w:id="519662804">
      <w:bodyDiv w:val="1"/>
      <w:marLeft w:val="0"/>
      <w:marRight w:val="0"/>
      <w:marTop w:val="0"/>
      <w:marBottom w:val="0"/>
      <w:divBdr>
        <w:top w:val="none" w:sz="0" w:space="0" w:color="auto"/>
        <w:left w:val="none" w:sz="0" w:space="0" w:color="auto"/>
        <w:bottom w:val="none" w:sz="0" w:space="0" w:color="auto"/>
        <w:right w:val="none" w:sz="0" w:space="0" w:color="auto"/>
      </w:divBdr>
      <w:divsChild>
        <w:div w:id="279999106">
          <w:marLeft w:val="274"/>
          <w:marRight w:val="0"/>
          <w:marTop w:val="0"/>
          <w:marBottom w:val="0"/>
          <w:divBdr>
            <w:top w:val="none" w:sz="0" w:space="0" w:color="auto"/>
            <w:left w:val="none" w:sz="0" w:space="0" w:color="auto"/>
            <w:bottom w:val="none" w:sz="0" w:space="0" w:color="auto"/>
            <w:right w:val="none" w:sz="0" w:space="0" w:color="auto"/>
          </w:divBdr>
        </w:div>
      </w:divsChild>
    </w:div>
    <w:div w:id="539318927">
      <w:bodyDiv w:val="1"/>
      <w:marLeft w:val="0"/>
      <w:marRight w:val="0"/>
      <w:marTop w:val="0"/>
      <w:marBottom w:val="0"/>
      <w:divBdr>
        <w:top w:val="none" w:sz="0" w:space="0" w:color="auto"/>
        <w:left w:val="none" w:sz="0" w:space="0" w:color="auto"/>
        <w:bottom w:val="none" w:sz="0" w:space="0" w:color="auto"/>
        <w:right w:val="none" w:sz="0" w:space="0" w:color="auto"/>
      </w:divBdr>
    </w:div>
    <w:div w:id="541091802">
      <w:bodyDiv w:val="1"/>
      <w:marLeft w:val="0"/>
      <w:marRight w:val="0"/>
      <w:marTop w:val="0"/>
      <w:marBottom w:val="0"/>
      <w:divBdr>
        <w:top w:val="none" w:sz="0" w:space="0" w:color="auto"/>
        <w:left w:val="none" w:sz="0" w:space="0" w:color="auto"/>
        <w:bottom w:val="none" w:sz="0" w:space="0" w:color="auto"/>
        <w:right w:val="none" w:sz="0" w:space="0" w:color="auto"/>
      </w:divBdr>
    </w:div>
    <w:div w:id="564266406">
      <w:bodyDiv w:val="1"/>
      <w:marLeft w:val="0"/>
      <w:marRight w:val="0"/>
      <w:marTop w:val="0"/>
      <w:marBottom w:val="0"/>
      <w:divBdr>
        <w:top w:val="none" w:sz="0" w:space="0" w:color="auto"/>
        <w:left w:val="none" w:sz="0" w:space="0" w:color="auto"/>
        <w:bottom w:val="none" w:sz="0" w:space="0" w:color="auto"/>
        <w:right w:val="none" w:sz="0" w:space="0" w:color="auto"/>
      </w:divBdr>
    </w:div>
    <w:div w:id="585966829">
      <w:bodyDiv w:val="1"/>
      <w:marLeft w:val="0"/>
      <w:marRight w:val="0"/>
      <w:marTop w:val="0"/>
      <w:marBottom w:val="0"/>
      <w:divBdr>
        <w:top w:val="none" w:sz="0" w:space="0" w:color="auto"/>
        <w:left w:val="none" w:sz="0" w:space="0" w:color="auto"/>
        <w:bottom w:val="none" w:sz="0" w:space="0" w:color="auto"/>
        <w:right w:val="none" w:sz="0" w:space="0" w:color="auto"/>
      </w:divBdr>
    </w:div>
    <w:div w:id="600525116">
      <w:bodyDiv w:val="1"/>
      <w:marLeft w:val="0"/>
      <w:marRight w:val="0"/>
      <w:marTop w:val="0"/>
      <w:marBottom w:val="0"/>
      <w:divBdr>
        <w:top w:val="none" w:sz="0" w:space="0" w:color="auto"/>
        <w:left w:val="none" w:sz="0" w:space="0" w:color="auto"/>
        <w:bottom w:val="none" w:sz="0" w:space="0" w:color="auto"/>
        <w:right w:val="none" w:sz="0" w:space="0" w:color="auto"/>
      </w:divBdr>
      <w:divsChild>
        <w:div w:id="664473839">
          <w:marLeft w:val="0"/>
          <w:marRight w:val="0"/>
          <w:marTop w:val="0"/>
          <w:marBottom w:val="0"/>
          <w:divBdr>
            <w:top w:val="none" w:sz="0" w:space="0" w:color="auto"/>
            <w:left w:val="none" w:sz="0" w:space="0" w:color="auto"/>
            <w:bottom w:val="none" w:sz="0" w:space="0" w:color="auto"/>
            <w:right w:val="none" w:sz="0" w:space="0" w:color="auto"/>
          </w:divBdr>
          <w:divsChild>
            <w:div w:id="1454977655">
              <w:marLeft w:val="0"/>
              <w:marRight w:val="0"/>
              <w:marTop w:val="0"/>
              <w:marBottom w:val="0"/>
              <w:divBdr>
                <w:top w:val="none" w:sz="0" w:space="0" w:color="auto"/>
                <w:left w:val="none" w:sz="0" w:space="0" w:color="auto"/>
                <w:bottom w:val="none" w:sz="0" w:space="0" w:color="auto"/>
                <w:right w:val="none" w:sz="0" w:space="0" w:color="auto"/>
              </w:divBdr>
              <w:divsChild>
                <w:div w:id="1036471704">
                  <w:marLeft w:val="0"/>
                  <w:marRight w:val="0"/>
                  <w:marTop w:val="0"/>
                  <w:marBottom w:val="0"/>
                  <w:divBdr>
                    <w:top w:val="none" w:sz="0" w:space="0" w:color="auto"/>
                    <w:left w:val="none" w:sz="0" w:space="0" w:color="auto"/>
                    <w:bottom w:val="none" w:sz="0" w:space="0" w:color="auto"/>
                    <w:right w:val="none" w:sz="0" w:space="0" w:color="auto"/>
                  </w:divBdr>
                  <w:divsChild>
                    <w:div w:id="23754558">
                      <w:marLeft w:val="0"/>
                      <w:marRight w:val="0"/>
                      <w:marTop w:val="0"/>
                      <w:marBottom w:val="0"/>
                      <w:divBdr>
                        <w:top w:val="none" w:sz="0" w:space="0" w:color="auto"/>
                        <w:left w:val="none" w:sz="0" w:space="0" w:color="auto"/>
                        <w:bottom w:val="none" w:sz="0" w:space="0" w:color="auto"/>
                        <w:right w:val="none" w:sz="0" w:space="0" w:color="auto"/>
                      </w:divBdr>
                      <w:divsChild>
                        <w:div w:id="1870023105">
                          <w:marLeft w:val="0"/>
                          <w:marRight w:val="0"/>
                          <w:marTop w:val="0"/>
                          <w:marBottom w:val="0"/>
                          <w:divBdr>
                            <w:top w:val="none" w:sz="0" w:space="0" w:color="auto"/>
                            <w:left w:val="none" w:sz="0" w:space="0" w:color="auto"/>
                            <w:bottom w:val="none" w:sz="0" w:space="0" w:color="auto"/>
                            <w:right w:val="none" w:sz="0" w:space="0" w:color="auto"/>
                          </w:divBdr>
                          <w:divsChild>
                            <w:div w:id="1626084530">
                              <w:marLeft w:val="0"/>
                              <w:marRight w:val="0"/>
                              <w:marTop w:val="0"/>
                              <w:marBottom w:val="0"/>
                              <w:divBdr>
                                <w:top w:val="none" w:sz="0" w:space="0" w:color="auto"/>
                                <w:left w:val="none" w:sz="0" w:space="0" w:color="auto"/>
                                <w:bottom w:val="none" w:sz="0" w:space="0" w:color="auto"/>
                                <w:right w:val="none" w:sz="0" w:space="0" w:color="auto"/>
                              </w:divBdr>
                              <w:divsChild>
                                <w:div w:id="1789005964">
                                  <w:marLeft w:val="0"/>
                                  <w:marRight w:val="0"/>
                                  <w:marTop w:val="0"/>
                                  <w:marBottom w:val="0"/>
                                  <w:divBdr>
                                    <w:top w:val="none" w:sz="0" w:space="0" w:color="auto"/>
                                    <w:left w:val="none" w:sz="0" w:space="0" w:color="auto"/>
                                    <w:bottom w:val="none" w:sz="0" w:space="0" w:color="auto"/>
                                    <w:right w:val="none" w:sz="0" w:space="0" w:color="auto"/>
                                  </w:divBdr>
                                  <w:divsChild>
                                    <w:div w:id="1092240932">
                                      <w:marLeft w:val="0"/>
                                      <w:marRight w:val="0"/>
                                      <w:marTop w:val="0"/>
                                      <w:marBottom w:val="0"/>
                                      <w:divBdr>
                                        <w:top w:val="none" w:sz="0" w:space="0" w:color="auto"/>
                                        <w:left w:val="none" w:sz="0" w:space="0" w:color="auto"/>
                                        <w:bottom w:val="none" w:sz="0" w:space="0" w:color="auto"/>
                                        <w:right w:val="none" w:sz="0" w:space="0" w:color="auto"/>
                                      </w:divBdr>
                                      <w:divsChild>
                                        <w:div w:id="903564849">
                                          <w:marLeft w:val="0"/>
                                          <w:marRight w:val="0"/>
                                          <w:marTop w:val="0"/>
                                          <w:marBottom w:val="495"/>
                                          <w:divBdr>
                                            <w:top w:val="none" w:sz="0" w:space="0" w:color="auto"/>
                                            <w:left w:val="none" w:sz="0" w:space="0" w:color="auto"/>
                                            <w:bottom w:val="none" w:sz="0" w:space="0" w:color="auto"/>
                                            <w:right w:val="none" w:sz="0" w:space="0" w:color="auto"/>
                                          </w:divBdr>
                                          <w:divsChild>
                                            <w:div w:id="175061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2952920">
      <w:bodyDiv w:val="1"/>
      <w:marLeft w:val="0"/>
      <w:marRight w:val="0"/>
      <w:marTop w:val="0"/>
      <w:marBottom w:val="0"/>
      <w:divBdr>
        <w:top w:val="none" w:sz="0" w:space="0" w:color="auto"/>
        <w:left w:val="none" w:sz="0" w:space="0" w:color="auto"/>
        <w:bottom w:val="none" w:sz="0" w:space="0" w:color="auto"/>
        <w:right w:val="none" w:sz="0" w:space="0" w:color="auto"/>
      </w:divBdr>
    </w:div>
    <w:div w:id="609624151">
      <w:bodyDiv w:val="1"/>
      <w:marLeft w:val="0"/>
      <w:marRight w:val="0"/>
      <w:marTop w:val="0"/>
      <w:marBottom w:val="0"/>
      <w:divBdr>
        <w:top w:val="none" w:sz="0" w:space="0" w:color="auto"/>
        <w:left w:val="none" w:sz="0" w:space="0" w:color="auto"/>
        <w:bottom w:val="none" w:sz="0" w:space="0" w:color="auto"/>
        <w:right w:val="none" w:sz="0" w:space="0" w:color="auto"/>
      </w:divBdr>
    </w:div>
    <w:div w:id="657729422">
      <w:bodyDiv w:val="1"/>
      <w:marLeft w:val="0"/>
      <w:marRight w:val="0"/>
      <w:marTop w:val="0"/>
      <w:marBottom w:val="0"/>
      <w:divBdr>
        <w:top w:val="none" w:sz="0" w:space="0" w:color="auto"/>
        <w:left w:val="none" w:sz="0" w:space="0" w:color="auto"/>
        <w:bottom w:val="none" w:sz="0" w:space="0" w:color="auto"/>
        <w:right w:val="none" w:sz="0" w:space="0" w:color="auto"/>
      </w:divBdr>
      <w:divsChild>
        <w:div w:id="776019445">
          <w:marLeft w:val="0"/>
          <w:marRight w:val="0"/>
          <w:marTop w:val="0"/>
          <w:marBottom w:val="0"/>
          <w:divBdr>
            <w:top w:val="none" w:sz="0" w:space="0" w:color="auto"/>
            <w:left w:val="none" w:sz="0" w:space="0" w:color="auto"/>
            <w:bottom w:val="none" w:sz="0" w:space="0" w:color="auto"/>
            <w:right w:val="none" w:sz="0" w:space="0" w:color="auto"/>
          </w:divBdr>
        </w:div>
        <w:div w:id="1117916796">
          <w:marLeft w:val="0"/>
          <w:marRight w:val="0"/>
          <w:marTop w:val="0"/>
          <w:marBottom w:val="0"/>
          <w:divBdr>
            <w:top w:val="none" w:sz="0" w:space="0" w:color="auto"/>
            <w:left w:val="none" w:sz="0" w:space="0" w:color="auto"/>
            <w:bottom w:val="none" w:sz="0" w:space="0" w:color="auto"/>
            <w:right w:val="none" w:sz="0" w:space="0" w:color="auto"/>
          </w:divBdr>
        </w:div>
        <w:div w:id="1210342435">
          <w:marLeft w:val="0"/>
          <w:marRight w:val="0"/>
          <w:marTop w:val="0"/>
          <w:marBottom w:val="0"/>
          <w:divBdr>
            <w:top w:val="none" w:sz="0" w:space="0" w:color="auto"/>
            <w:left w:val="none" w:sz="0" w:space="0" w:color="auto"/>
            <w:bottom w:val="none" w:sz="0" w:space="0" w:color="auto"/>
            <w:right w:val="none" w:sz="0" w:space="0" w:color="auto"/>
          </w:divBdr>
        </w:div>
        <w:div w:id="1508790246">
          <w:marLeft w:val="0"/>
          <w:marRight w:val="0"/>
          <w:marTop w:val="0"/>
          <w:marBottom w:val="0"/>
          <w:divBdr>
            <w:top w:val="none" w:sz="0" w:space="0" w:color="auto"/>
            <w:left w:val="none" w:sz="0" w:space="0" w:color="auto"/>
            <w:bottom w:val="none" w:sz="0" w:space="0" w:color="auto"/>
            <w:right w:val="none" w:sz="0" w:space="0" w:color="auto"/>
          </w:divBdr>
        </w:div>
      </w:divsChild>
    </w:div>
    <w:div w:id="673991862">
      <w:bodyDiv w:val="1"/>
      <w:marLeft w:val="0"/>
      <w:marRight w:val="0"/>
      <w:marTop w:val="0"/>
      <w:marBottom w:val="0"/>
      <w:divBdr>
        <w:top w:val="none" w:sz="0" w:space="0" w:color="auto"/>
        <w:left w:val="none" w:sz="0" w:space="0" w:color="auto"/>
        <w:bottom w:val="none" w:sz="0" w:space="0" w:color="auto"/>
        <w:right w:val="none" w:sz="0" w:space="0" w:color="auto"/>
      </w:divBdr>
    </w:div>
    <w:div w:id="679088874">
      <w:bodyDiv w:val="1"/>
      <w:marLeft w:val="0"/>
      <w:marRight w:val="0"/>
      <w:marTop w:val="0"/>
      <w:marBottom w:val="0"/>
      <w:divBdr>
        <w:top w:val="none" w:sz="0" w:space="0" w:color="auto"/>
        <w:left w:val="none" w:sz="0" w:space="0" w:color="auto"/>
        <w:bottom w:val="none" w:sz="0" w:space="0" w:color="auto"/>
        <w:right w:val="none" w:sz="0" w:space="0" w:color="auto"/>
      </w:divBdr>
      <w:divsChild>
        <w:div w:id="661348206">
          <w:marLeft w:val="274"/>
          <w:marRight w:val="0"/>
          <w:marTop w:val="0"/>
          <w:marBottom w:val="0"/>
          <w:divBdr>
            <w:top w:val="none" w:sz="0" w:space="0" w:color="auto"/>
            <w:left w:val="none" w:sz="0" w:space="0" w:color="auto"/>
            <w:bottom w:val="none" w:sz="0" w:space="0" w:color="auto"/>
            <w:right w:val="none" w:sz="0" w:space="0" w:color="auto"/>
          </w:divBdr>
        </w:div>
      </w:divsChild>
    </w:div>
    <w:div w:id="725761439">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52052388">
      <w:bodyDiv w:val="1"/>
      <w:marLeft w:val="0"/>
      <w:marRight w:val="0"/>
      <w:marTop w:val="0"/>
      <w:marBottom w:val="0"/>
      <w:divBdr>
        <w:top w:val="none" w:sz="0" w:space="0" w:color="auto"/>
        <w:left w:val="none" w:sz="0" w:space="0" w:color="auto"/>
        <w:bottom w:val="none" w:sz="0" w:space="0" w:color="auto"/>
        <w:right w:val="none" w:sz="0" w:space="0" w:color="auto"/>
      </w:divBdr>
      <w:divsChild>
        <w:div w:id="95833365">
          <w:marLeft w:val="0"/>
          <w:marRight w:val="0"/>
          <w:marTop w:val="0"/>
          <w:marBottom w:val="0"/>
          <w:divBdr>
            <w:top w:val="none" w:sz="0" w:space="0" w:color="auto"/>
            <w:left w:val="none" w:sz="0" w:space="0" w:color="auto"/>
            <w:bottom w:val="none" w:sz="0" w:space="0" w:color="auto"/>
            <w:right w:val="none" w:sz="0" w:space="0" w:color="auto"/>
          </w:divBdr>
        </w:div>
        <w:div w:id="381179299">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560141816">
          <w:marLeft w:val="0"/>
          <w:marRight w:val="0"/>
          <w:marTop w:val="0"/>
          <w:marBottom w:val="0"/>
          <w:divBdr>
            <w:top w:val="none" w:sz="0" w:space="0" w:color="auto"/>
            <w:left w:val="none" w:sz="0" w:space="0" w:color="auto"/>
            <w:bottom w:val="none" w:sz="0" w:space="0" w:color="auto"/>
            <w:right w:val="none" w:sz="0" w:space="0" w:color="auto"/>
          </w:divBdr>
        </w:div>
        <w:div w:id="797799898">
          <w:marLeft w:val="0"/>
          <w:marRight w:val="0"/>
          <w:marTop w:val="0"/>
          <w:marBottom w:val="0"/>
          <w:divBdr>
            <w:top w:val="none" w:sz="0" w:space="0" w:color="auto"/>
            <w:left w:val="none" w:sz="0" w:space="0" w:color="auto"/>
            <w:bottom w:val="none" w:sz="0" w:space="0" w:color="auto"/>
            <w:right w:val="none" w:sz="0" w:space="0" w:color="auto"/>
          </w:divBdr>
        </w:div>
        <w:div w:id="877623053">
          <w:marLeft w:val="0"/>
          <w:marRight w:val="0"/>
          <w:marTop w:val="0"/>
          <w:marBottom w:val="0"/>
          <w:divBdr>
            <w:top w:val="none" w:sz="0" w:space="0" w:color="auto"/>
            <w:left w:val="none" w:sz="0" w:space="0" w:color="auto"/>
            <w:bottom w:val="none" w:sz="0" w:space="0" w:color="auto"/>
            <w:right w:val="none" w:sz="0" w:space="0" w:color="auto"/>
          </w:divBdr>
        </w:div>
        <w:div w:id="1112670358">
          <w:marLeft w:val="0"/>
          <w:marRight w:val="0"/>
          <w:marTop w:val="0"/>
          <w:marBottom w:val="0"/>
          <w:divBdr>
            <w:top w:val="none" w:sz="0" w:space="0" w:color="auto"/>
            <w:left w:val="none" w:sz="0" w:space="0" w:color="auto"/>
            <w:bottom w:val="none" w:sz="0" w:space="0" w:color="auto"/>
            <w:right w:val="none" w:sz="0" w:space="0" w:color="auto"/>
          </w:divBdr>
        </w:div>
        <w:div w:id="1285967512">
          <w:marLeft w:val="0"/>
          <w:marRight w:val="0"/>
          <w:marTop w:val="0"/>
          <w:marBottom w:val="0"/>
          <w:divBdr>
            <w:top w:val="none" w:sz="0" w:space="0" w:color="auto"/>
            <w:left w:val="none" w:sz="0" w:space="0" w:color="auto"/>
            <w:bottom w:val="none" w:sz="0" w:space="0" w:color="auto"/>
            <w:right w:val="none" w:sz="0" w:space="0" w:color="auto"/>
          </w:divBdr>
        </w:div>
        <w:div w:id="1322735700">
          <w:marLeft w:val="0"/>
          <w:marRight w:val="0"/>
          <w:marTop w:val="0"/>
          <w:marBottom w:val="0"/>
          <w:divBdr>
            <w:top w:val="none" w:sz="0" w:space="0" w:color="auto"/>
            <w:left w:val="none" w:sz="0" w:space="0" w:color="auto"/>
            <w:bottom w:val="none" w:sz="0" w:space="0" w:color="auto"/>
            <w:right w:val="none" w:sz="0" w:space="0" w:color="auto"/>
          </w:divBdr>
        </w:div>
        <w:div w:id="1632056805">
          <w:marLeft w:val="0"/>
          <w:marRight w:val="0"/>
          <w:marTop w:val="0"/>
          <w:marBottom w:val="0"/>
          <w:divBdr>
            <w:top w:val="none" w:sz="0" w:space="0" w:color="auto"/>
            <w:left w:val="none" w:sz="0" w:space="0" w:color="auto"/>
            <w:bottom w:val="none" w:sz="0" w:space="0" w:color="auto"/>
            <w:right w:val="none" w:sz="0" w:space="0" w:color="auto"/>
          </w:divBdr>
        </w:div>
        <w:div w:id="1838575432">
          <w:marLeft w:val="0"/>
          <w:marRight w:val="0"/>
          <w:marTop w:val="0"/>
          <w:marBottom w:val="0"/>
          <w:divBdr>
            <w:top w:val="none" w:sz="0" w:space="0" w:color="auto"/>
            <w:left w:val="none" w:sz="0" w:space="0" w:color="auto"/>
            <w:bottom w:val="none" w:sz="0" w:space="0" w:color="auto"/>
            <w:right w:val="none" w:sz="0" w:space="0" w:color="auto"/>
          </w:divBdr>
        </w:div>
        <w:div w:id="1863936461">
          <w:marLeft w:val="0"/>
          <w:marRight w:val="0"/>
          <w:marTop w:val="0"/>
          <w:marBottom w:val="0"/>
          <w:divBdr>
            <w:top w:val="none" w:sz="0" w:space="0" w:color="auto"/>
            <w:left w:val="none" w:sz="0" w:space="0" w:color="auto"/>
            <w:bottom w:val="none" w:sz="0" w:space="0" w:color="auto"/>
            <w:right w:val="none" w:sz="0" w:space="0" w:color="auto"/>
          </w:divBdr>
        </w:div>
      </w:divsChild>
    </w:div>
    <w:div w:id="753475759">
      <w:bodyDiv w:val="1"/>
      <w:marLeft w:val="0"/>
      <w:marRight w:val="0"/>
      <w:marTop w:val="0"/>
      <w:marBottom w:val="0"/>
      <w:divBdr>
        <w:top w:val="none" w:sz="0" w:space="0" w:color="auto"/>
        <w:left w:val="none" w:sz="0" w:space="0" w:color="auto"/>
        <w:bottom w:val="none" w:sz="0" w:space="0" w:color="auto"/>
        <w:right w:val="none" w:sz="0" w:space="0" w:color="auto"/>
      </w:divBdr>
    </w:div>
    <w:div w:id="759566105">
      <w:bodyDiv w:val="1"/>
      <w:marLeft w:val="0"/>
      <w:marRight w:val="0"/>
      <w:marTop w:val="0"/>
      <w:marBottom w:val="0"/>
      <w:divBdr>
        <w:top w:val="none" w:sz="0" w:space="0" w:color="auto"/>
        <w:left w:val="none" w:sz="0" w:space="0" w:color="auto"/>
        <w:bottom w:val="none" w:sz="0" w:space="0" w:color="auto"/>
        <w:right w:val="none" w:sz="0" w:space="0" w:color="auto"/>
      </w:divBdr>
    </w:div>
    <w:div w:id="760833273">
      <w:bodyDiv w:val="1"/>
      <w:marLeft w:val="0"/>
      <w:marRight w:val="0"/>
      <w:marTop w:val="0"/>
      <w:marBottom w:val="0"/>
      <w:divBdr>
        <w:top w:val="none" w:sz="0" w:space="0" w:color="auto"/>
        <w:left w:val="none" w:sz="0" w:space="0" w:color="auto"/>
        <w:bottom w:val="none" w:sz="0" w:space="0" w:color="auto"/>
        <w:right w:val="none" w:sz="0" w:space="0" w:color="auto"/>
      </w:divBdr>
    </w:div>
    <w:div w:id="786503454">
      <w:bodyDiv w:val="1"/>
      <w:marLeft w:val="0"/>
      <w:marRight w:val="0"/>
      <w:marTop w:val="0"/>
      <w:marBottom w:val="0"/>
      <w:divBdr>
        <w:top w:val="none" w:sz="0" w:space="0" w:color="auto"/>
        <w:left w:val="none" w:sz="0" w:space="0" w:color="auto"/>
        <w:bottom w:val="none" w:sz="0" w:space="0" w:color="auto"/>
        <w:right w:val="none" w:sz="0" w:space="0" w:color="auto"/>
      </w:divBdr>
    </w:div>
    <w:div w:id="830485164">
      <w:bodyDiv w:val="1"/>
      <w:marLeft w:val="0"/>
      <w:marRight w:val="0"/>
      <w:marTop w:val="0"/>
      <w:marBottom w:val="0"/>
      <w:divBdr>
        <w:top w:val="none" w:sz="0" w:space="0" w:color="auto"/>
        <w:left w:val="none" w:sz="0" w:space="0" w:color="auto"/>
        <w:bottom w:val="none" w:sz="0" w:space="0" w:color="auto"/>
        <w:right w:val="none" w:sz="0" w:space="0" w:color="auto"/>
      </w:divBdr>
      <w:divsChild>
        <w:div w:id="1140725983">
          <w:marLeft w:val="0"/>
          <w:marRight w:val="0"/>
          <w:marTop w:val="0"/>
          <w:marBottom w:val="0"/>
          <w:divBdr>
            <w:top w:val="none" w:sz="0" w:space="0" w:color="auto"/>
            <w:left w:val="none" w:sz="0" w:space="0" w:color="auto"/>
            <w:bottom w:val="none" w:sz="0" w:space="0" w:color="auto"/>
            <w:right w:val="none" w:sz="0" w:space="0" w:color="auto"/>
          </w:divBdr>
          <w:divsChild>
            <w:div w:id="184505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698555">
      <w:bodyDiv w:val="1"/>
      <w:marLeft w:val="0"/>
      <w:marRight w:val="0"/>
      <w:marTop w:val="0"/>
      <w:marBottom w:val="0"/>
      <w:divBdr>
        <w:top w:val="none" w:sz="0" w:space="0" w:color="auto"/>
        <w:left w:val="none" w:sz="0" w:space="0" w:color="auto"/>
        <w:bottom w:val="none" w:sz="0" w:space="0" w:color="auto"/>
        <w:right w:val="none" w:sz="0" w:space="0" w:color="auto"/>
      </w:divBdr>
      <w:divsChild>
        <w:div w:id="135536250">
          <w:marLeft w:val="0"/>
          <w:marRight w:val="0"/>
          <w:marTop w:val="0"/>
          <w:marBottom w:val="0"/>
          <w:divBdr>
            <w:top w:val="none" w:sz="0" w:space="0" w:color="auto"/>
            <w:left w:val="none" w:sz="0" w:space="0" w:color="auto"/>
            <w:bottom w:val="none" w:sz="0" w:space="0" w:color="auto"/>
            <w:right w:val="none" w:sz="0" w:space="0" w:color="auto"/>
          </w:divBdr>
        </w:div>
      </w:divsChild>
    </w:div>
    <w:div w:id="849372087">
      <w:bodyDiv w:val="1"/>
      <w:marLeft w:val="0"/>
      <w:marRight w:val="0"/>
      <w:marTop w:val="0"/>
      <w:marBottom w:val="0"/>
      <w:divBdr>
        <w:top w:val="none" w:sz="0" w:space="0" w:color="auto"/>
        <w:left w:val="none" w:sz="0" w:space="0" w:color="auto"/>
        <w:bottom w:val="none" w:sz="0" w:space="0" w:color="auto"/>
        <w:right w:val="none" w:sz="0" w:space="0" w:color="auto"/>
      </w:divBdr>
      <w:divsChild>
        <w:div w:id="876427286">
          <w:marLeft w:val="0"/>
          <w:marRight w:val="0"/>
          <w:marTop w:val="0"/>
          <w:marBottom w:val="0"/>
          <w:divBdr>
            <w:top w:val="none" w:sz="0" w:space="0" w:color="auto"/>
            <w:left w:val="none" w:sz="0" w:space="0" w:color="auto"/>
            <w:bottom w:val="none" w:sz="0" w:space="0" w:color="auto"/>
            <w:right w:val="none" w:sz="0" w:space="0" w:color="auto"/>
          </w:divBdr>
          <w:divsChild>
            <w:div w:id="126284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113977">
      <w:bodyDiv w:val="1"/>
      <w:marLeft w:val="0"/>
      <w:marRight w:val="0"/>
      <w:marTop w:val="0"/>
      <w:marBottom w:val="0"/>
      <w:divBdr>
        <w:top w:val="none" w:sz="0" w:space="0" w:color="auto"/>
        <w:left w:val="none" w:sz="0" w:space="0" w:color="auto"/>
        <w:bottom w:val="none" w:sz="0" w:space="0" w:color="auto"/>
        <w:right w:val="none" w:sz="0" w:space="0" w:color="auto"/>
      </w:divBdr>
    </w:div>
    <w:div w:id="859666684">
      <w:bodyDiv w:val="1"/>
      <w:marLeft w:val="0"/>
      <w:marRight w:val="0"/>
      <w:marTop w:val="0"/>
      <w:marBottom w:val="0"/>
      <w:divBdr>
        <w:top w:val="none" w:sz="0" w:space="0" w:color="auto"/>
        <w:left w:val="none" w:sz="0" w:space="0" w:color="auto"/>
        <w:bottom w:val="none" w:sz="0" w:space="0" w:color="auto"/>
        <w:right w:val="none" w:sz="0" w:space="0" w:color="auto"/>
      </w:divBdr>
      <w:divsChild>
        <w:div w:id="1035932713">
          <w:marLeft w:val="-236"/>
          <w:marRight w:val="0"/>
          <w:marTop w:val="0"/>
          <w:marBottom w:val="0"/>
          <w:divBdr>
            <w:top w:val="none" w:sz="0" w:space="0" w:color="auto"/>
            <w:left w:val="none" w:sz="0" w:space="0" w:color="auto"/>
            <w:bottom w:val="none" w:sz="0" w:space="0" w:color="auto"/>
            <w:right w:val="none" w:sz="0" w:space="0" w:color="auto"/>
          </w:divBdr>
        </w:div>
      </w:divsChild>
    </w:div>
    <w:div w:id="869799569">
      <w:bodyDiv w:val="1"/>
      <w:marLeft w:val="0"/>
      <w:marRight w:val="0"/>
      <w:marTop w:val="0"/>
      <w:marBottom w:val="0"/>
      <w:divBdr>
        <w:top w:val="none" w:sz="0" w:space="0" w:color="auto"/>
        <w:left w:val="none" w:sz="0" w:space="0" w:color="auto"/>
        <w:bottom w:val="none" w:sz="0" w:space="0" w:color="auto"/>
        <w:right w:val="none" w:sz="0" w:space="0" w:color="auto"/>
      </w:divBdr>
    </w:div>
    <w:div w:id="873466953">
      <w:bodyDiv w:val="1"/>
      <w:marLeft w:val="0"/>
      <w:marRight w:val="0"/>
      <w:marTop w:val="0"/>
      <w:marBottom w:val="0"/>
      <w:divBdr>
        <w:top w:val="none" w:sz="0" w:space="0" w:color="auto"/>
        <w:left w:val="none" w:sz="0" w:space="0" w:color="auto"/>
        <w:bottom w:val="none" w:sz="0" w:space="0" w:color="auto"/>
        <w:right w:val="none" w:sz="0" w:space="0" w:color="auto"/>
      </w:divBdr>
      <w:divsChild>
        <w:div w:id="2026516134">
          <w:marLeft w:val="0"/>
          <w:marRight w:val="0"/>
          <w:marTop w:val="0"/>
          <w:marBottom w:val="0"/>
          <w:divBdr>
            <w:top w:val="none" w:sz="0" w:space="0" w:color="auto"/>
            <w:left w:val="none" w:sz="0" w:space="0" w:color="auto"/>
            <w:bottom w:val="none" w:sz="0" w:space="0" w:color="auto"/>
            <w:right w:val="none" w:sz="0" w:space="0" w:color="auto"/>
          </w:divBdr>
          <w:divsChild>
            <w:div w:id="2016877433">
              <w:marLeft w:val="0"/>
              <w:marRight w:val="0"/>
              <w:marTop w:val="0"/>
              <w:marBottom w:val="0"/>
              <w:divBdr>
                <w:top w:val="none" w:sz="0" w:space="0" w:color="auto"/>
                <w:left w:val="none" w:sz="0" w:space="0" w:color="auto"/>
                <w:bottom w:val="none" w:sz="0" w:space="0" w:color="auto"/>
                <w:right w:val="none" w:sz="0" w:space="0" w:color="auto"/>
              </w:divBdr>
              <w:divsChild>
                <w:div w:id="1672294860">
                  <w:marLeft w:val="0"/>
                  <w:marRight w:val="0"/>
                  <w:marTop w:val="0"/>
                  <w:marBottom w:val="0"/>
                  <w:divBdr>
                    <w:top w:val="none" w:sz="0" w:space="0" w:color="auto"/>
                    <w:left w:val="none" w:sz="0" w:space="0" w:color="auto"/>
                    <w:bottom w:val="none" w:sz="0" w:space="0" w:color="auto"/>
                    <w:right w:val="none" w:sz="0" w:space="0" w:color="auto"/>
                  </w:divBdr>
                  <w:divsChild>
                    <w:div w:id="1921016228">
                      <w:marLeft w:val="0"/>
                      <w:marRight w:val="0"/>
                      <w:marTop w:val="0"/>
                      <w:marBottom w:val="0"/>
                      <w:divBdr>
                        <w:top w:val="none" w:sz="0" w:space="0" w:color="auto"/>
                        <w:left w:val="none" w:sz="0" w:space="0" w:color="auto"/>
                        <w:bottom w:val="none" w:sz="0" w:space="0" w:color="auto"/>
                        <w:right w:val="none" w:sz="0" w:space="0" w:color="auto"/>
                      </w:divBdr>
                      <w:divsChild>
                        <w:div w:id="377167367">
                          <w:marLeft w:val="0"/>
                          <w:marRight w:val="0"/>
                          <w:marTop w:val="0"/>
                          <w:marBottom w:val="0"/>
                          <w:divBdr>
                            <w:top w:val="none" w:sz="0" w:space="0" w:color="auto"/>
                            <w:left w:val="none" w:sz="0" w:space="0" w:color="auto"/>
                            <w:bottom w:val="none" w:sz="0" w:space="0" w:color="auto"/>
                            <w:right w:val="none" w:sz="0" w:space="0" w:color="auto"/>
                          </w:divBdr>
                          <w:divsChild>
                            <w:div w:id="1155030713">
                              <w:marLeft w:val="0"/>
                              <w:marRight w:val="0"/>
                              <w:marTop w:val="0"/>
                              <w:marBottom w:val="0"/>
                              <w:divBdr>
                                <w:top w:val="none" w:sz="0" w:space="0" w:color="auto"/>
                                <w:left w:val="none" w:sz="0" w:space="0" w:color="auto"/>
                                <w:bottom w:val="none" w:sz="0" w:space="0" w:color="auto"/>
                                <w:right w:val="none" w:sz="0" w:space="0" w:color="auto"/>
                              </w:divBdr>
                              <w:divsChild>
                                <w:div w:id="328098101">
                                  <w:marLeft w:val="0"/>
                                  <w:marRight w:val="0"/>
                                  <w:marTop w:val="0"/>
                                  <w:marBottom w:val="0"/>
                                  <w:divBdr>
                                    <w:top w:val="none" w:sz="0" w:space="0" w:color="auto"/>
                                    <w:left w:val="none" w:sz="0" w:space="0" w:color="auto"/>
                                    <w:bottom w:val="none" w:sz="0" w:space="0" w:color="auto"/>
                                    <w:right w:val="none" w:sz="0" w:space="0" w:color="auto"/>
                                  </w:divBdr>
                                  <w:divsChild>
                                    <w:div w:id="1896965521">
                                      <w:marLeft w:val="0"/>
                                      <w:marRight w:val="0"/>
                                      <w:marTop w:val="0"/>
                                      <w:marBottom w:val="0"/>
                                      <w:divBdr>
                                        <w:top w:val="none" w:sz="0" w:space="0" w:color="auto"/>
                                        <w:left w:val="none" w:sz="0" w:space="0" w:color="auto"/>
                                        <w:bottom w:val="none" w:sz="0" w:space="0" w:color="auto"/>
                                        <w:right w:val="none" w:sz="0" w:space="0" w:color="auto"/>
                                      </w:divBdr>
                                      <w:divsChild>
                                        <w:div w:id="1202591081">
                                          <w:marLeft w:val="0"/>
                                          <w:marRight w:val="0"/>
                                          <w:marTop w:val="0"/>
                                          <w:marBottom w:val="495"/>
                                          <w:divBdr>
                                            <w:top w:val="none" w:sz="0" w:space="0" w:color="auto"/>
                                            <w:left w:val="none" w:sz="0" w:space="0" w:color="auto"/>
                                            <w:bottom w:val="none" w:sz="0" w:space="0" w:color="auto"/>
                                            <w:right w:val="none" w:sz="0" w:space="0" w:color="auto"/>
                                          </w:divBdr>
                                          <w:divsChild>
                                            <w:div w:id="15129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195942">
      <w:bodyDiv w:val="1"/>
      <w:marLeft w:val="0"/>
      <w:marRight w:val="0"/>
      <w:marTop w:val="0"/>
      <w:marBottom w:val="0"/>
      <w:divBdr>
        <w:top w:val="none" w:sz="0" w:space="0" w:color="auto"/>
        <w:left w:val="none" w:sz="0" w:space="0" w:color="auto"/>
        <w:bottom w:val="none" w:sz="0" w:space="0" w:color="auto"/>
        <w:right w:val="none" w:sz="0" w:space="0" w:color="auto"/>
      </w:divBdr>
      <w:divsChild>
        <w:div w:id="64257980">
          <w:marLeft w:val="0"/>
          <w:marRight w:val="0"/>
          <w:marTop w:val="0"/>
          <w:marBottom w:val="0"/>
          <w:divBdr>
            <w:top w:val="none" w:sz="0" w:space="0" w:color="auto"/>
            <w:left w:val="none" w:sz="0" w:space="0" w:color="auto"/>
            <w:bottom w:val="none" w:sz="0" w:space="0" w:color="auto"/>
            <w:right w:val="none" w:sz="0" w:space="0" w:color="auto"/>
          </w:divBdr>
          <w:divsChild>
            <w:div w:id="72628846">
              <w:marLeft w:val="0"/>
              <w:marRight w:val="0"/>
              <w:marTop w:val="0"/>
              <w:marBottom w:val="0"/>
              <w:divBdr>
                <w:top w:val="none" w:sz="0" w:space="0" w:color="auto"/>
                <w:left w:val="none" w:sz="0" w:space="0" w:color="auto"/>
                <w:bottom w:val="none" w:sz="0" w:space="0" w:color="auto"/>
                <w:right w:val="none" w:sz="0" w:space="0" w:color="auto"/>
              </w:divBdr>
            </w:div>
            <w:div w:id="230699038">
              <w:marLeft w:val="0"/>
              <w:marRight w:val="0"/>
              <w:marTop w:val="0"/>
              <w:marBottom w:val="0"/>
              <w:divBdr>
                <w:top w:val="none" w:sz="0" w:space="0" w:color="auto"/>
                <w:left w:val="none" w:sz="0" w:space="0" w:color="auto"/>
                <w:bottom w:val="none" w:sz="0" w:space="0" w:color="auto"/>
                <w:right w:val="none" w:sz="0" w:space="0" w:color="auto"/>
              </w:divBdr>
            </w:div>
            <w:div w:id="303586550">
              <w:marLeft w:val="0"/>
              <w:marRight w:val="0"/>
              <w:marTop w:val="0"/>
              <w:marBottom w:val="0"/>
              <w:divBdr>
                <w:top w:val="none" w:sz="0" w:space="0" w:color="auto"/>
                <w:left w:val="none" w:sz="0" w:space="0" w:color="auto"/>
                <w:bottom w:val="none" w:sz="0" w:space="0" w:color="auto"/>
                <w:right w:val="none" w:sz="0" w:space="0" w:color="auto"/>
              </w:divBdr>
            </w:div>
            <w:div w:id="363756402">
              <w:marLeft w:val="0"/>
              <w:marRight w:val="0"/>
              <w:marTop w:val="0"/>
              <w:marBottom w:val="0"/>
              <w:divBdr>
                <w:top w:val="none" w:sz="0" w:space="0" w:color="auto"/>
                <w:left w:val="none" w:sz="0" w:space="0" w:color="auto"/>
                <w:bottom w:val="none" w:sz="0" w:space="0" w:color="auto"/>
                <w:right w:val="none" w:sz="0" w:space="0" w:color="auto"/>
              </w:divBdr>
            </w:div>
            <w:div w:id="396898777">
              <w:marLeft w:val="0"/>
              <w:marRight w:val="0"/>
              <w:marTop w:val="0"/>
              <w:marBottom w:val="0"/>
              <w:divBdr>
                <w:top w:val="none" w:sz="0" w:space="0" w:color="auto"/>
                <w:left w:val="none" w:sz="0" w:space="0" w:color="auto"/>
                <w:bottom w:val="none" w:sz="0" w:space="0" w:color="auto"/>
                <w:right w:val="none" w:sz="0" w:space="0" w:color="auto"/>
              </w:divBdr>
            </w:div>
            <w:div w:id="467474187">
              <w:marLeft w:val="0"/>
              <w:marRight w:val="0"/>
              <w:marTop w:val="0"/>
              <w:marBottom w:val="0"/>
              <w:divBdr>
                <w:top w:val="none" w:sz="0" w:space="0" w:color="auto"/>
                <w:left w:val="none" w:sz="0" w:space="0" w:color="auto"/>
                <w:bottom w:val="none" w:sz="0" w:space="0" w:color="auto"/>
                <w:right w:val="none" w:sz="0" w:space="0" w:color="auto"/>
              </w:divBdr>
            </w:div>
            <w:div w:id="506480621">
              <w:marLeft w:val="0"/>
              <w:marRight w:val="0"/>
              <w:marTop w:val="0"/>
              <w:marBottom w:val="0"/>
              <w:divBdr>
                <w:top w:val="none" w:sz="0" w:space="0" w:color="auto"/>
                <w:left w:val="none" w:sz="0" w:space="0" w:color="auto"/>
                <w:bottom w:val="none" w:sz="0" w:space="0" w:color="auto"/>
                <w:right w:val="none" w:sz="0" w:space="0" w:color="auto"/>
              </w:divBdr>
            </w:div>
            <w:div w:id="511453476">
              <w:marLeft w:val="0"/>
              <w:marRight w:val="0"/>
              <w:marTop w:val="0"/>
              <w:marBottom w:val="0"/>
              <w:divBdr>
                <w:top w:val="none" w:sz="0" w:space="0" w:color="auto"/>
                <w:left w:val="none" w:sz="0" w:space="0" w:color="auto"/>
                <w:bottom w:val="none" w:sz="0" w:space="0" w:color="auto"/>
                <w:right w:val="none" w:sz="0" w:space="0" w:color="auto"/>
              </w:divBdr>
            </w:div>
            <w:div w:id="1132094640">
              <w:marLeft w:val="0"/>
              <w:marRight w:val="0"/>
              <w:marTop w:val="0"/>
              <w:marBottom w:val="0"/>
              <w:divBdr>
                <w:top w:val="none" w:sz="0" w:space="0" w:color="auto"/>
                <w:left w:val="none" w:sz="0" w:space="0" w:color="auto"/>
                <w:bottom w:val="none" w:sz="0" w:space="0" w:color="auto"/>
                <w:right w:val="none" w:sz="0" w:space="0" w:color="auto"/>
              </w:divBdr>
            </w:div>
            <w:div w:id="1143352867">
              <w:marLeft w:val="0"/>
              <w:marRight w:val="0"/>
              <w:marTop w:val="0"/>
              <w:marBottom w:val="0"/>
              <w:divBdr>
                <w:top w:val="none" w:sz="0" w:space="0" w:color="auto"/>
                <w:left w:val="none" w:sz="0" w:space="0" w:color="auto"/>
                <w:bottom w:val="none" w:sz="0" w:space="0" w:color="auto"/>
                <w:right w:val="none" w:sz="0" w:space="0" w:color="auto"/>
              </w:divBdr>
            </w:div>
            <w:div w:id="1321234912">
              <w:marLeft w:val="0"/>
              <w:marRight w:val="0"/>
              <w:marTop w:val="0"/>
              <w:marBottom w:val="0"/>
              <w:divBdr>
                <w:top w:val="none" w:sz="0" w:space="0" w:color="auto"/>
                <w:left w:val="none" w:sz="0" w:space="0" w:color="auto"/>
                <w:bottom w:val="none" w:sz="0" w:space="0" w:color="auto"/>
                <w:right w:val="none" w:sz="0" w:space="0" w:color="auto"/>
              </w:divBdr>
            </w:div>
            <w:div w:id="1411925671">
              <w:marLeft w:val="0"/>
              <w:marRight w:val="0"/>
              <w:marTop w:val="0"/>
              <w:marBottom w:val="0"/>
              <w:divBdr>
                <w:top w:val="none" w:sz="0" w:space="0" w:color="auto"/>
                <w:left w:val="none" w:sz="0" w:space="0" w:color="auto"/>
                <w:bottom w:val="none" w:sz="0" w:space="0" w:color="auto"/>
                <w:right w:val="none" w:sz="0" w:space="0" w:color="auto"/>
              </w:divBdr>
            </w:div>
            <w:div w:id="1626034940">
              <w:marLeft w:val="0"/>
              <w:marRight w:val="0"/>
              <w:marTop w:val="0"/>
              <w:marBottom w:val="0"/>
              <w:divBdr>
                <w:top w:val="none" w:sz="0" w:space="0" w:color="auto"/>
                <w:left w:val="none" w:sz="0" w:space="0" w:color="auto"/>
                <w:bottom w:val="none" w:sz="0" w:space="0" w:color="auto"/>
                <w:right w:val="none" w:sz="0" w:space="0" w:color="auto"/>
              </w:divBdr>
            </w:div>
            <w:div w:id="1631352200">
              <w:marLeft w:val="0"/>
              <w:marRight w:val="0"/>
              <w:marTop w:val="0"/>
              <w:marBottom w:val="0"/>
              <w:divBdr>
                <w:top w:val="none" w:sz="0" w:space="0" w:color="auto"/>
                <w:left w:val="none" w:sz="0" w:space="0" w:color="auto"/>
                <w:bottom w:val="none" w:sz="0" w:space="0" w:color="auto"/>
                <w:right w:val="none" w:sz="0" w:space="0" w:color="auto"/>
              </w:divBdr>
            </w:div>
            <w:div w:id="1785465724">
              <w:marLeft w:val="0"/>
              <w:marRight w:val="0"/>
              <w:marTop w:val="0"/>
              <w:marBottom w:val="0"/>
              <w:divBdr>
                <w:top w:val="none" w:sz="0" w:space="0" w:color="auto"/>
                <w:left w:val="none" w:sz="0" w:space="0" w:color="auto"/>
                <w:bottom w:val="none" w:sz="0" w:space="0" w:color="auto"/>
                <w:right w:val="none" w:sz="0" w:space="0" w:color="auto"/>
              </w:divBdr>
            </w:div>
            <w:div w:id="1931888275">
              <w:marLeft w:val="0"/>
              <w:marRight w:val="0"/>
              <w:marTop w:val="0"/>
              <w:marBottom w:val="0"/>
              <w:divBdr>
                <w:top w:val="none" w:sz="0" w:space="0" w:color="auto"/>
                <w:left w:val="none" w:sz="0" w:space="0" w:color="auto"/>
                <w:bottom w:val="none" w:sz="0" w:space="0" w:color="auto"/>
                <w:right w:val="none" w:sz="0" w:space="0" w:color="auto"/>
              </w:divBdr>
            </w:div>
            <w:div w:id="1957633750">
              <w:marLeft w:val="0"/>
              <w:marRight w:val="0"/>
              <w:marTop w:val="0"/>
              <w:marBottom w:val="0"/>
              <w:divBdr>
                <w:top w:val="none" w:sz="0" w:space="0" w:color="auto"/>
                <w:left w:val="none" w:sz="0" w:space="0" w:color="auto"/>
                <w:bottom w:val="none" w:sz="0" w:space="0" w:color="auto"/>
                <w:right w:val="none" w:sz="0" w:space="0" w:color="auto"/>
              </w:divBdr>
            </w:div>
            <w:div w:id="2082487824">
              <w:marLeft w:val="0"/>
              <w:marRight w:val="0"/>
              <w:marTop w:val="0"/>
              <w:marBottom w:val="0"/>
              <w:divBdr>
                <w:top w:val="none" w:sz="0" w:space="0" w:color="auto"/>
                <w:left w:val="none" w:sz="0" w:space="0" w:color="auto"/>
                <w:bottom w:val="none" w:sz="0" w:space="0" w:color="auto"/>
                <w:right w:val="none" w:sz="0" w:space="0" w:color="auto"/>
              </w:divBdr>
            </w:div>
            <w:div w:id="2133555475">
              <w:marLeft w:val="0"/>
              <w:marRight w:val="0"/>
              <w:marTop w:val="0"/>
              <w:marBottom w:val="0"/>
              <w:divBdr>
                <w:top w:val="none" w:sz="0" w:space="0" w:color="auto"/>
                <w:left w:val="none" w:sz="0" w:space="0" w:color="auto"/>
                <w:bottom w:val="none" w:sz="0" w:space="0" w:color="auto"/>
                <w:right w:val="none" w:sz="0" w:space="0" w:color="auto"/>
              </w:divBdr>
            </w:div>
            <w:div w:id="2146584076">
              <w:marLeft w:val="0"/>
              <w:marRight w:val="0"/>
              <w:marTop w:val="0"/>
              <w:marBottom w:val="0"/>
              <w:divBdr>
                <w:top w:val="none" w:sz="0" w:space="0" w:color="auto"/>
                <w:left w:val="none" w:sz="0" w:space="0" w:color="auto"/>
                <w:bottom w:val="none" w:sz="0" w:space="0" w:color="auto"/>
                <w:right w:val="none" w:sz="0" w:space="0" w:color="auto"/>
              </w:divBdr>
            </w:div>
          </w:divsChild>
        </w:div>
        <w:div w:id="306514988">
          <w:marLeft w:val="0"/>
          <w:marRight w:val="0"/>
          <w:marTop w:val="0"/>
          <w:marBottom w:val="0"/>
          <w:divBdr>
            <w:top w:val="none" w:sz="0" w:space="0" w:color="auto"/>
            <w:left w:val="none" w:sz="0" w:space="0" w:color="auto"/>
            <w:bottom w:val="none" w:sz="0" w:space="0" w:color="auto"/>
            <w:right w:val="none" w:sz="0" w:space="0" w:color="auto"/>
          </w:divBdr>
          <w:divsChild>
            <w:div w:id="94135101">
              <w:marLeft w:val="0"/>
              <w:marRight w:val="0"/>
              <w:marTop w:val="0"/>
              <w:marBottom w:val="0"/>
              <w:divBdr>
                <w:top w:val="none" w:sz="0" w:space="0" w:color="auto"/>
                <w:left w:val="none" w:sz="0" w:space="0" w:color="auto"/>
                <w:bottom w:val="none" w:sz="0" w:space="0" w:color="auto"/>
                <w:right w:val="none" w:sz="0" w:space="0" w:color="auto"/>
              </w:divBdr>
            </w:div>
            <w:div w:id="267662177">
              <w:marLeft w:val="0"/>
              <w:marRight w:val="0"/>
              <w:marTop w:val="0"/>
              <w:marBottom w:val="0"/>
              <w:divBdr>
                <w:top w:val="none" w:sz="0" w:space="0" w:color="auto"/>
                <w:left w:val="none" w:sz="0" w:space="0" w:color="auto"/>
                <w:bottom w:val="none" w:sz="0" w:space="0" w:color="auto"/>
                <w:right w:val="none" w:sz="0" w:space="0" w:color="auto"/>
              </w:divBdr>
            </w:div>
            <w:div w:id="275138798">
              <w:marLeft w:val="0"/>
              <w:marRight w:val="0"/>
              <w:marTop w:val="0"/>
              <w:marBottom w:val="0"/>
              <w:divBdr>
                <w:top w:val="none" w:sz="0" w:space="0" w:color="auto"/>
                <w:left w:val="none" w:sz="0" w:space="0" w:color="auto"/>
                <w:bottom w:val="none" w:sz="0" w:space="0" w:color="auto"/>
                <w:right w:val="none" w:sz="0" w:space="0" w:color="auto"/>
              </w:divBdr>
            </w:div>
            <w:div w:id="866988046">
              <w:marLeft w:val="0"/>
              <w:marRight w:val="0"/>
              <w:marTop w:val="0"/>
              <w:marBottom w:val="0"/>
              <w:divBdr>
                <w:top w:val="none" w:sz="0" w:space="0" w:color="auto"/>
                <w:left w:val="none" w:sz="0" w:space="0" w:color="auto"/>
                <w:bottom w:val="none" w:sz="0" w:space="0" w:color="auto"/>
                <w:right w:val="none" w:sz="0" w:space="0" w:color="auto"/>
              </w:divBdr>
            </w:div>
            <w:div w:id="945313397">
              <w:marLeft w:val="0"/>
              <w:marRight w:val="0"/>
              <w:marTop w:val="0"/>
              <w:marBottom w:val="0"/>
              <w:divBdr>
                <w:top w:val="none" w:sz="0" w:space="0" w:color="auto"/>
                <w:left w:val="none" w:sz="0" w:space="0" w:color="auto"/>
                <w:bottom w:val="none" w:sz="0" w:space="0" w:color="auto"/>
                <w:right w:val="none" w:sz="0" w:space="0" w:color="auto"/>
              </w:divBdr>
            </w:div>
            <w:div w:id="1148522382">
              <w:marLeft w:val="0"/>
              <w:marRight w:val="0"/>
              <w:marTop w:val="0"/>
              <w:marBottom w:val="0"/>
              <w:divBdr>
                <w:top w:val="none" w:sz="0" w:space="0" w:color="auto"/>
                <w:left w:val="none" w:sz="0" w:space="0" w:color="auto"/>
                <w:bottom w:val="none" w:sz="0" w:space="0" w:color="auto"/>
                <w:right w:val="none" w:sz="0" w:space="0" w:color="auto"/>
              </w:divBdr>
            </w:div>
            <w:div w:id="1204057327">
              <w:marLeft w:val="0"/>
              <w:marRight w:val="0"/>
              <w:marTop w:val="0"/>
              <w:marBottom w:val="0"/>
              <w:divBdr>
                <w:top w:val="none" w:sz="0" w:space="0" w:color="auto"/>
                <w:left w:val="none" w:sz="0" w:space="0" w:color="auto"/>
                <w:bottom w:val="none" w:sz="0" w:space="0" w:color="auto"/>
                <w:right w:val="none" w:sz="0" w:space="0" w:color="auto"/>
              </w:divBdr>
            </w:div>
            <w:div w:id="1232427962">
              <w:marLeft w:val="0"/>
              <w:marRight w:val="0"/>
              <w:marTop w:val="0"/>
              <w:marBottom w:val="0"/>
              <w:divBdr>
                <w:top w:val="none" w:sz="0" w:space="0" w:color="auto"/>
                <w:left w:val="none" w:sz="0" w:space="0" w:color="auto"/>
                <w:bottom w:val="none" w:sz="0" w:space="0" w:color="auto"/>
                <w:right w:val="none" w:sz="0" w:space="0" w:color="auto"/>
              </w:divBdr>
            </w:div>
            <w:div w:id="1284768107">
              <w:marLeft w:val="0"/>
              <w:marRight w:val="0"/>
              <w:marTop w:val="0"/>
              <w:marBottom w:val="0"/>
              <w:divBdr>
                <w:top w:val="none" w:sz="0" w:space="0" w:color="auto"/>
                <w:left w:val="none" w:sz="0" w:space="0" w:color="auto"/>
                <w:bottom w:val="none" w:sz="0" w:space="0" w:color="auto"/>
                <w:right w:val="none" w:sz="0" w:space="0" w:color="auto"/>
              </w:divBdr>
            </w:div>
            <w:div w:id="1371607293">
              <w:marLeft w:val="0"/>
              <w:marRight w:val="0"/>
              <w:marTop w:val="0"/>
              <w:marBottom w:val="0"/>
              <w:divBdr>
                <w:top w:val="none" w:sz="0" w:space="0" w:color="auto"/>
                <w:left w:val="none" w:sz="0" w:space="0" w:color="auto"/>
                <w:bottom w:val="none" w:sz="0" w:space="0" w:color="auto"/>
                <w:right w:val="none" w:sz="0" w:space="0" w:color="auto"/>
              </w:divBdr>
            </w:div>
            <w:div w:id="1410613398">
              <w:marLeft w:val="0"/>
              <w:marRight w:val="0"/>
              <w:marTop w:val="0"/>
              <w:marBottom w:val="0"/>
              <w:divBdr>
                <w:top w:val="none" w:sz="0" w:space="0" w:color="auto"/>
                <w:left w:val="none" w:sz="0" w:space="0" w:color="auto"/>
                <w:bottom w:val="none" w:sz="0" w:space="0" w:color="auto"/>
                <w:right w:val="none" w:sz="0" w:space="0" w:color="auto"/>
              </w:divBdr>
            </w:div>
            <w:div w:id="1485006928">
              <w:marLeft w:val="0"/>
              <w:marRight w:val="0"/>
              <w:marTop w:val="0"/>
              <w:marBottom w:val="0"/>
              <w:divBdr>
                <w:top w:val="none" w:sz="0" w:space="0" w:color="auto"/>
                <w:left w:val="none" w:sz="0" w:space="0" w:color="auto"/>
                <w:bottom w:val="none" w:sz="0" w:space="0" w:color="auto"/>
                <w:right w:val="none" w:sz="0" w:space="0" w:color="auto"/>
              </w:divBdr>
            </w:div>
            <w:div w:id="1632512595">
              <w:marLeft w:val="0"/>
              <w:marRight w:val="0"/>
              <w:marTop w:val="0"/>
              <w:marBottom w:val="0"/>
              <w:divBdr>
                <w:top w:val="none" w:sz="0" w:space="0" w:color="auto"/>
                <w:left w:val="none" w:sz="0" w:space="0" w:color="auto"/>
                <w:bottom w:val="none" w:sz="0" w:space="0" w:color="auto"/>
                <w:right w:val="none" w:sz="0" w:space="0" w:color="auto"/>
              </w:divBdr>
            </w:div>
            <w:div w:id="1711303960">
              <w:marLeft w:val="0"/>
              <w:marRight w:val="0"/>
              <w:marTop w:val="0"/>
              <w:marBottom w:val="0"/>
              <w:divBdr>
                <w:top w:val="none" w:sz="0" w:space="0" w:color="auto"/>
                <w:left w:val="none" w:sz="0" w:space="0" w:color="auto"/>
                <w:bottom w:val="none" w:sz="0" w:space="0" w:color="auto"/>
                <w:right w:val="none" w:sz="0" w:space="0" w:color="auto"/>
              </w:divBdr>
            </w:div>
            <w:div w:id="1720132820">
              <w:marLeft w:val="0"/>
              <w:marRight w:val="0"/>
              <w:marTop w:val="0"/>
              <w:marBottom w:val="0"/>
              <w:divBdr>
                <w:top w:val="none" w:sz="0" w:space="0" w:color="auto"/>
                <w:left w:val="none" w:sz="0" w:space="0" w:color="auto"/>
                <w:bottom w:val="none" w:sz="0" w:space="0" w:color="auto"/>
                <w:right w:val="none" w:sz="0" w:space="0" w:color="auto"/>
              </w:divBdr>
            </w:div>
            <w:div w:id="1774279888">
              <w:marLeft w:val="0"/>
              <w:marRight w:val="0"/>
              <w:marTop w:val="0"/>
              <w:marBottom w:val="0"/>
              <w:divBdr>
                <w:top w:val="none" w:sz="0" w:space="0" w:color="auto"/>
                <w:left w:val="none" w:sz="0" w:space="0" w:color="auto"/>
                <w:bottom w:val="none" w:sz="0" w:space="0" w:color="auto"/>
                <w:right w:val="none" w:sz="0" w:space="0" w:color="auto"/>
              </w:divBdr>
            </w:div>
            <w:div w:id="1903372917">
              <w:marLeft w:val="0"/>
              <w:marRight w:val="0"/>
              <w:marTop w:val="0"/>
              <w:marBottom w:val="0"/>
              <w:divBdr>
                <w:top w:val="none" w:sz="0" w:space="0" w:color="auto"/>
                <w:left w:val="none" w:sz="0" w:space="0" w:color="auto"/>
                <w:bottom w:val="none" w:sz="0" w:space="0" w:color="auto"/>
                <w:right w:val="none" w:sz="0" w:space="0" w:color="auto"/>
              </w:divBdr>
            </w:div>
            <w:div w:id="1909993486">
              <w:marLeft w:val="0"/>
              <w:marRight w:val="0"/>
              <w:marTop w:val="0"/>
              <w:marBottom w:val="0"/>
              <w:divBdr>
                <w:top w:val="none" w:sz="0" w:space="0" w:color="auto"/>
                <w:left w:val="none" w:sz="0" w:space="0" w:color="auto"/>
                <w:bottom w:val="none" w:sz="0" w:space="0" w:color="auto"/>
                <w:right w:val="none" w:sz="0" w:space="0" w:color="auto"/>
              </w:divBdr>
            </w:div>
            <w:div w:id="2101413705">
              <w:marLeft w:val="0"/>
              <w:marRight w:val="0"/>
              <w:marTop w:val="0"/>
              <w:marBottom w:val="0"/>
              <w:divBdr>
                <w:top w:val="none" w:sz="0" w:space="0" w:color="auto"/>
                <w:left w:val="none" w:sz="0" w:space="0" w:color="auto"/>
                <w:bottom w:val="none" w:sz="0" w:space="0" w:color="auto"/>
                <w:right w:val="none" w:sz="0" w:space="0" w:color="auto"/>
              </w:divBdr>
            </w:div>
            <w:div w:id="2145417000">
              <w:marLeft w:val="0"/>
              <w:marRight w:val="0"/>
              <w:marTop w:val="0"/>
              <w:marBottom w:val="0"/>
              <w:divBdr>
                <w:top w:val="none" w:sz="0" w:space="0" w:color="auto"/>
                <w:left w:val="none" w:sz="0" w:space="0" w:color="auto"/>
                <w:bottom w:val="none" w:sz="0" w:space="0" w:color="auto"/>
                <w:right w:val="none" w:sz="0" w:space="0" w:color="auto"/>
              </w:divBdr>
            </w:div>
          </w:divsChild>
        </w:div>
        <w:div w:id="636954885">
          <w:marLeft w:val="0"/>
          <w:marRight w:val="0"/>
          <w:marTop w:val="0"/>
          <w:marBottom w:val="0"/>
          <w:divBdr>
            <w:top w:val="none" w:sz="0" w:space="0" w:color="auto"/>
            <w:left w:val="none" w:sz="0" w:space="0" w:color="auto"/>
            <w:bottom w:val="none" w:sz="0" w:space="0" w:color="auto"/>
            <w:right w:val="none" w:sz="0" w:space="0" w:color="auto"/>
          </w:divBdr>
          <w:divsChild>
            <w:div w:id="592130167">
              <w:marLeft w:val="0"/>
              <w:marRight w:val="0"/>
              <w:marTop w:val="0"/>
              <w:marBottom w:val="0"/>
              <w:divBdr>
                <w:top w:val="none" w:sz="0" w:space="0" w:color="auto"/>
                <w:left w:val="none" w:sz="0" w:space="0" w:color="auto"/>
                <w:bottom w:val="none" w:sz="0" w:space="0" w:color="auto"/>
                <w:right w:val="none" w:sz="0" w:space="0" w:color="auto"/>
              </w:divBdr>
            </w:div>
            <w:div w:id="715742716">
              <w:marLeft w:val="0"/>
              <w:marRight w:val="0"/>
              <w:marTop w:val="0"/>
              <w:marBottom w:val="0"/>
              <w:divBdr>
                <w:top w:val="none" w:sz="0" w:space="0" w:color="auto"/>
                <w:left w:val="none" w:sz="0" w:space="0" w:color="auto"/>
                <w:bottom w:val="none" w:sz="0" w:space="0" w:color="auto"/>
                <w:right w:val="none" w:sz="0" w:space="0" w:color="auto"/>
              </w:divBdr>
            </w:div>
            <w:div w:id="1040933349">
              <w:marLeft w:val="0"/>
              <w:marRight w:val="0"/>
              <w:marTop w:val="0"/>
              <w:marBottom w:val="0"/>
              <w:divBdr>
                <w:top w:val="none" w:sz="0" w:space="0" w:color="auto"/>
                <w:left w:val="none" w:sz="0" w:space="0" w:color="auto"/>
                <w:bottom w:val="none" w:sz="0" w:space="0" w:color="auto"/>
                <w:right w:val="none" w:sz="0" w:space="0" w:color="auto"/>
              </w:divBdr>
            </w:div>
            <w:div w:id="1147359783">
              <w:marLeft w:val="0"/>
              <w:marRight w:val="0"/>
              <w:marTop w:val="0"/>
              <w:marBottom w:val="0"/>
              <w:divBdr>
                <w:top w:val="none" w:sz="0" w:space="0" w:color="auto"/>
                <w:left w:val="none" w:sz="0" w:space="0" w:color="auto"/>
                <w:bottom w:val="none" w:sz="0" w:space="0" w:color="auto"/>
                <w:right w:val="none" w:sz="0" w:space="0" w:color="auto"/>
              </w:divBdr>
            </w:div>
            <w:div w:id="1785031523">
              <w:marLeft w:val="0"/>
              <w:marRight w:val="0"/>
              <w:marTop w:val="0"/>
              <w:marBottom w:val="0"/>
              <w:divBdr>
                <w:top w:val="none" w:sz="0" w:space="0" w:color="auto"/>
                <w:left w:val="none" w:sz="0" w:space="0" w:color="auto"/>
                <w:bottom w:val="none" w:sz="0" w:space="0" w:color="auto"/>
                <w:right w:val="none" w:sz="0" w:space="0" w:color="auto"/>
              </w:divBdr>
            </w:div>
            <w:div w:id="1803502494">
              <w:marLeft w:val="0"/>
              <w:marRight w:val="0"/>
              <w:marTop w:val="0"/>
              <w:marBottom w:val="0"/>
              <w:divBdr>
                <w:top w:val="none" w:sz="0" w:space="0" w:color="auto"/>
                <w:left w:val="none" w:sz="0" w:space="0" w:color="auto"/>
                <w:bottom w:val="none" w:sz="0" w:space="0" w:color="auto"/>
                <w:right w:val="none" w:sz="0" w:space="0" w:color="auto"/>
              </w:divBdr>
            </w:div>
          </w:divsChild>
        </w:div>
        <w:div w:id="721557688">
          <w:marLeft w:val="0"/>
          <w:marRight w:val="0"/>
          <w:marTop w:val="0"/>
          <w:marBottom w:val="0"/>
          <w:divBdr>
            <w:top w:val="none" w:sz="0" w:space="0" w:color="auto"/>
            <w:left w:val="none" w:sz="0" w:space="0" w:color="auto"/>
            <w:bottom w:val="none" w:sz="0" w:space="0" w:color="auto"/>
            <w:right w:val="none" w:sz="0" w:space="0" w:color="auto"/>
          </w:divBdr>
          <w:divsChild>
            <w:div w:id="290134883">
              <w:marLeft w:val="0"/>
              <w:marRight w:val="0"/>
              <w:marTop w:val="0"/>
              <w:marBottom w:val="0"/>
              <w:divBdr>
                <w:top w:val="none" w:sz="0" w:space="0" w:color="auto"/>
                <w:left w:val="none" w:sz="0" w:space="0" w:color="auto"/>
                <w:bottom w:val="none" w:sz="0" w:space="0" w:color="auto"/>
                <w:right w:val="none" w:sz="0" w:space="0" w:color="auto"/>
              </w:divBdr>
            </w:div>
            <w:div w:id="1719889699">
              <w:marLeft w:val="0"/>
              <w:marRight w:val="0"/>
              <w:marTop w:val="0"/>
              <w:marBottom w:val="0"/>
              <w:divBdr>
                <w:top w:val="none" w:sz="0" w:space="0" w:color="auto"/>
                <w:left w:val="none" w:sz="0" w:space="0" w:color="auto"/>
                <w:bottom w:val="none" w:sz="0" w:space="0" w:color="auto"/>
                <w:right w:val="none" w:sz="0" w:space="0" w:color="auto"/>
              </w:divBdr>
            </w:div>
          </w:divsChild>
        </w:div>
        <w:div w:id="892470932">
          <w:marLeft w:val="0"/>
          <w:marRight w:val="0"/>
          <w:marTop w:val="0"/>
          <w:marBottom w:val="0"/>
          <w:divBdr>
            <w:top w:val="none" w:sz="0" w:space="0" w:color="auto"/>
            <w:left w:val="none" w:sz="0" w:space="0" w:color="auto"/>
            <w:bottom w:val="none" w:sz="0" w:space="0" w:color="auto"/>
            <w:right w:val="none" w:sz="0" w:space="0" w:color="auto"/>
          </w:divBdr>
          <w:divsChild>
            <w:div w:id="51467137">
              <w:marLeft w:val="0"/>
              <w:marRight w:val="0"/>
              <w:marTop w:val="0"/>
              <w:marBottom w:val="0"/>
              <w:divBdr>
                <w:top w:val="none" w:sz="0" w:space="0" w:color="auto"/>
                <w:left w:val="none" w:sz="0" w:space="0" w:color="auto"/>
                <w:bottom w:val="none" w:sz="0" w:space="0" w:color="auto"/>
                <w:right w:val="none" w:sz="0" w:space="0" w:color="auto"/>
              </w:divBdr>
            </w:div>
            <w:div w:id="209734270">
              <w:marLeft w:val="0"/>
              <w:marRight w:val="0"/>
              <w:marTop w:val="0"/>
              <w:marBottom w:val="0"/>
              <w:divBdr>
                <w:top w:val="none" w:sz="0" w:space="0" w:color="auto"/>
                <w:left w:val="none" w:sz="0" w:space="0" w:color="auto"/>
                <w:bottom w:val="none" w:sz="0" w:space="0" w:color="auto"/>
                <w:right w:val="none" w:sz="0" w:space="0" w:color="auto"/>
              </w:divBdr>
            </w:div>
            <w:div w:id="366297150">
              <w:marLeft w:val="0"/>
              <w:marRight w:val="0"/>
              <w:marTop w:val="0"/>
              <w:marBottom w:val="0"/>
              <w:divBdr>
                <w:top w:val="none" w:sz="0" w:space="0" w:color="auto"/>
                <w:left w:val="none" w:sz="0" w:space="0" w:color="auto"/>
                <w:bottom w:val="none" w:sz="0" w:space="0" w:color="auto"/>
                <w:right w:val="none" w:sz="0" w:space="0" w:color="auto"/>
              </w:divBdr>
            </w:div>
            <w:div w:id="477303462">
              <w:marLeft w:val="0"/>
              <w:marRight w:val="0"/>
              <w:marTop w:val="0"/>
              <w:marBottom w:val="0"/>
              <w:divBdr>
                <w:top w:val="none" w:sz="0" w:space="0" w:color="auto"/>
                <w:left w:val="none" w:sz="0" w:space="0" w:color="auto"/>
                <w:bottom w:val="none" w:sz="0" w:space="0" w:color="auto"/>
                <w:right w:val="none" w:sz="0" w:space="0" w:color="auto"/>
              </w:divBdr>
            </w:div>
            <w:div w:id="562639266">
              <w:marLeft w:val="0"/>
              <w:marRight w:val="0"/>
              <w:marTop w:val="0"/>
              <w:marBottom w:val="0"/>
              <w:divBdr>
                <w:top w:val="none" w:sz="0" w:space="0" w:color="auto"/>
                <w:left w:val="none" w:sz="0" w:space="0" w:color="auto"/>
                <w:bottom w:val="none" w:sz="0" w:space="0" w:color="auto"/>
                <w:right w:val="none" w:sz="0" w:space="0" w:color="auto"/>
              </w:divBdr>
            </w:div>
            <w:div w:id="608397857">
              <w:marLeft w:val="0"/>
              <w:marRight w:val="0"/>
              <w:marTop w:val="0"/>
              <w:marBottom w:val="0"/>
              <w:divBdr>
                <w:top w:val="none" w:sz="0" w:space="0" w:color="auto"/>
                <w:left w:val="none" w:sz="0" w:space="0" w:color="auto"/>
                <w:bottom w:val="none" w:sz="0" w:space="0" w:color="auto"/>
                <w:right w:val="none" w:sz="0" w:space="0" w:color="auto"/>
              </w:divBdr>
            </w:div>
            <w:div w:id="681396891">
              <w:marLeft w:val="0"/>
              <w:marRight w:val="0"/>
              <w:marTop w:val="0"/>
              <w:marBottom w:val="0"/>
              <w:divBdr>
                <w:top w:val="none" w:sz="0" w:space="0" w:color="auto"/>
                <w:left w:val="none" w:sz="0" w:space="0" w:color="auto"/>
                <w:bottom w:val="none" w:sz="0" w:space="0" w:color="auto"/>
                <w:right w:val="none" w:sz="0" w:space="0" w:color="auto"/>
              </w:divBdr>
            </w:div>
            <w:div w:id="688020779">
              <w:marLeft w:val="0"/>
              <w:marRight w:val="0"/>
              <w:marTop w:val="0"/>
              <w:marBottom w:val="0"/>
              <w:divBdr>
                <w:top w:val="none" w:sz="0" w:space="0" w:color="auto"/>
                <w:left w:val="none" w:sz="0" w:space="0" w:color="auto"/>
                <w:bottom w:val="none" w:sz="0" w:space="0" w:color="auto"/>
                <w:right w:val="none" w:sz="0" w:space="0" w:color="auto"/>
              </w:divBdr>
            </w:div>
            <w:div w:id="720716817">
              <w:marLeft w:val="0"/>
              <w:marRight w:val="0"/>
              <w:marTop w:val="0"/>
              <w:marBottom w:val="0"/>
              <w:divBdr>
                <w:top w:val="none" w:sz="0" w:space="0" w:color="auto"/>
                <w:left w:val="none" w:sz="0" w:space="0" w:color="auto"/>
                <w:bottom w:val="none" w:sz="0" w:space="0" w:color="auto"/>
                <w:right w:val="none" w:sz="0" w:space="0" w:color="auto"/>
              </w:divBdr>
            </w:div>
            <w:div w:id="761798133">
              <w:marLeft w:val="0"/>
              <w:marRight w:val="0"/>
              <w:marTop w:val="0"/>
              <w:marBottom w:val="0"/>
              <w:divBdr>
                <w:top w:val="none" w:sz="0" w:space="0" w:color="auto"/>
                <w:left w:val="none" w:sz="0" w:space="0" w:color="auto"/>
                <w:bottom w:val="none" w:sz="0" w:space="0" w:color="auto"/>
                <w:right w:val="none" w:sz="0" w:space="0" w:color="auto"/>
              </w:divBdr>
            </w:div>
            <w:div w:id="805732296">
              <w:marLeft w:val="0"/>
              <w:marRight w:val="0"/>
              <w:marTop w:val="0"/>
              <w:marBottom w:val="0"/>
              <w:divBdr>
                <w:top w:val="none" w:sz="0" w:space="0" w:color="auto"/>
                <w:left w:val="none" w:sz="0" w:space="0" w:color="auto"/>
                <w:bottom w:val="none" w:sz="0" w:space="0" w:color="auto"/>
                <w:right w:val="none" w:sz="0" w:space="0" w:color="auto"/>
              </w:divBdr>
            </w:div>
            <w:div w:id="809906899">
              <w:marLeft w:val="0"/>
              <w:marRight w:val="0"/>
              <w:marTop w:val="0"/>
              <w:marBottom w:val="0"/>
              <w:divBdr>
                <w:top w:val="none" w:sz="0" w:space="0" w:color="auto"/>
                <w:left w:val="none" w:sz="0" w:space="0" w:color="auto"/>
                <w:bottom w:val="none" w:sz="0" w:space="0" w:color="auto"/>
                <w:right w:val="none" w:sz="0" w:space="0" w:color="auto"/>
              </w:divBdr>
            </w:div>
            <w:div w:id="1096244106">
              <w:marLeft w:val="0"/>
              <w:marRight w:val="0"/>
              <w:marTop w:val="0"/>
              <w:marBottom w:val="0"/>
              <w:divBdr>
                <w:top w:val="none" w:sz="0" w:space="0" w:color="auto"/>
                <w:left w:val="none" w:sz="0" w:space="0" w:color="auto"/>
                <w:bottom w:val="none" w:sz="0" w:space="0" w:color="auto"/>
                <w:right w:val="none" w:sz="0" w:space="0" w:color="auto"/>
              </w:divBdr>
            </w:div>
            <w:div w:id="1211840849">
              <w:marLeft w:val="0"/>
              <w:marRight w:val="0"/>
              <w:marTop w:val="0"/>
              <w:marBottom w:val="0"/>
              <w:divBdr>
                <w:top w:val="none" w:sz="0" w:space="0" w:color="auto"/>
                <w:left w:val="none" w:sz="0" w:space="0" w:color="auto"/>
                <w:bottom w:val="none" w:sz="0" w:space="0" w:color="auto"/>
                <w:right w:val="none" w:sz="0" w:space="0" w:color="auto"/>
              </w:divBdr>
            </w:div>
            <w:div w:id="1239635708">
              <w:marLeft w:val="0"/>
              <w:marRight w:val="0"/>
              <w:marTop w:val="0"/>
              <w:marBottom w:val="0"/>
              <w:divBdr>
                <w:top w:val="none" w:sz="0" w:space="0" w:color="auto"/>
                <w:left w:val="none" w:sz="0" w:space="0" w:color="auto"/>
                <w:bottom w:val="none" w:sz="0" w:space="0" w:color="auto"/>
                <w:right w:val="none" w:sz="0" w:space="0" w:color="auto"/>
              </w:divBdr>
            </w:div>
            <w:div w:id="1467235894">
              <w:marLeft w:val="0"/>
              <w:marRight w:val="0"/>
              <w:marTop w:val="0"/>
              <w:marBottom w:val="0"/>
              <w:divBdr>
                <w:top w:val="none" w:sz="0" w:space="0" w:color="auto"/>
                <w:left w:val="none" w:sz="0" w:space="0" w:color="auto"/>
                <w:bottom w:val="none" w:sz="0" w:space="0" w:color="auto"/>
                <w:right w:val="none" w:sz="0" w:space="0" w:color="auto"/>
              </w:divBdr>
            </w:div>
            <w:div w:id="1555582235">
              <w:marLeft w:val="0"/>
              <w:marRight w:val="0"/>
              <w:marTop w:val="0"/>
              <w:marBottom w:val="0"/>
              <w:divBdr>
                <w:top w:val="none" w:sz="0" w:space="0" w:color="auto"/>
                <w:left w:val="none" w:sz="0" w:space="0" w:color="auto"/>
                <w:bottom w:val="none" w:sz="0" w:space="0" w:color="auto"/>
                <w:right w:val="none" w:sz="0" w:space="0" w:color="auto"/>
              </w:divBdr>
            </w:div>
            <w:div w:id="1902446136">
              <w:marLeft w:val="0"/>
              <w:marRight w:val="0"/>
              <w:marTop w:val="0"/>
              <w:marBottom w:val="0"/>
              <w:divBdr>
                <w:top w:val="none" w:sz="0" w:space="0" w:color="auto"/>
                <w:left w:val="none" w:sz="0" w:space="0" w:color="auto"/>
                <w:bottom w:val="none" w:sz="0" w:space="0" w:color="auto"/>
                <w:right w:val="none" w:sz="0" w:space="0" w:color="auto"/>
              </w:divBdr>
            </w:div>
            <w:div w:id="1949507223">
              <w:marLeft w:val="0"/>
              <w:marRight w:val="0"/>
              <w:marTop w:val="0"/>
              <w:marBottom w:val="0"/>
              <w:divBdr>
                <w:top w:val="none" w:sz="0" w:space="0" w:color="auto"/>
                <w:left w:val="none" w:sz="0" w:space="0" w:color="auto"/>
                <w:bottom w:val="none" w:sz="0" w:space="0" w:color="auto"/>
                <w:right w:val="none" w:sz="0" w:space="0" w:color="auto"/>
              </w:divBdr>
            </w:div>
            <w:div w:id="2054424094">
              <w:marLeft w:val="0"/>
              <w:marRight w:val="0"/>
              <w:marTop w:val="0"/>
              <w:marBottom w:val="0"/>
              <w:divBdr>
                <w:top w:val="none" w:sz="0" w:space="0" w:color="auto"/>
                <w:left w:val="none" w:sz="0" w:space="0" w:color="auto"/>
                <w:bottom w:val="none" w:sz="0" w:space="0" w:color="auto"/>
                <w:right w:val="none" w:sz="0" w:space="0" w:color="auto"/>
              </w:divBdr>
            </w:div>
          </w:divsChild>
        </w:div>
        <w:div w:id="1384939010">
          <w:marLeft w:val="0"/>
          <w:marRight w:val="0"/>
          <w:marTop w:val="0"/>
          <w:marBottom w:val="0"/>
          <w:divBdr>
            <w:top w:val="none" w:sz="0" w:space="0" w:color="auto"/>
            <w:left w:val="none" w:sz="0" w:space="0" w:color="auto"/>
            <w:bottom w:val="none" w:sz="0" w:space="0" w:color="auto"/>
            <w:right w:val="none" w:sz="0" w:space="0" w:color="auto"/>
          </w:divBdr>
          <w:divsChild>
            <w:div w:id="134760296">
              <w:marLeft w:val="0"/>
              <w:marRight w:val="0"/>
              <w:marTop w:val="0"/>
              <w:marBottom w:val="0"/>
              <w:divBdr>
                <w:top w:val="none" w:sz="0" w:space="0" w:color="auto"/>
                <w:left w:val="none" w:sz="0" w:space="0" w:color="auto"/>
                <w:bottom w:val="none" w:sz="0" w:space="0" w:color="auto"/>
                <w:right w:val="none" w:sz="0" w:space="0" w:color="auto"/>
              </w:divBdr>
            </w:div>
            <w:div w:id="244266453">
              <w:marLeft w:val="0"/>
              <w:marRight w:val="0"/>
              <w:marTop w:val="0"/>
              <w:marBottom w:val="0"/>
              <w:divBdr>
                <w:top w:val="none" w:sz="0" w:space="0" w:color="auto"/>
                <w:left w:val="none" w:sz="0" w:space="0" w:color="auto"/>
                <w:bottom w:val="none" w:sz="0" w:space="0" w:color="auto"/>
                <w:right w:val="none" w:sz="0" w:space="0" w:color="auto"/>
              </w:divBdr>
            </w:div>
            <w:div w:id="359284065">
              <w:marLeft w:val="0"/>
              <w:marRight w:val="0"/>
              <w:marTop w:val="0"/>
              <w:marBottom w:val="0"/>
              <w:divBdr>
                <w:top w:val="none" w:sz="0" w:space="0" w:color="auto"/>
                <w:left w:val="none" w:sz="0" w:space="0" w:color="auto"/>
                <w:bottom w:val="none" w:sz="0" w:space="0" w:color="auto"/>
                <w:right w:val="none" w:sz="0" w:space="0" w:color="auto"/>
              </w:divBdr>
            </w:div>
            <w:div w:id="640573567">
              <w:marLeft w:val="0"/>
              <w:marRight w:val="0"/>
              <w:marTop w:val="0"/>
              <w:marBottom w:val="0"/>
              <w:divBdr>
                <w:top w:val="none" w:sz="0" w:space="0" w:color="auto"/>
                <w:left w:val="none" w:sz="0" w:space="0" w:color="auto"/>
                <w:bottom w:val="none" w:sz="0" w:space="0" w:color="auto"/>
                <w:right w:val="none" w:sz="0" w:space="0" w:color="auto"/>
              </w:divBdr>
            </w:div>
            <w:div w:id="697894961">
              <w:marLeft w:val="0"/>
              <w:marRight w:val="0"/>
              <w:marTop w:val="0"/>
              <w:marBottom w:val="0"/>
              <w:divBdr>
                <w:top w:val="none" w:sz="0" w:space="0" w:color="auto"/>
                <w:left w:val="none" w:sz="0" w:space="0" w:color="auto"/>
                <w:bottom w:val="none" w:sz="0" w:space="0" w:color="auto"/>
                <w:right w:val="none" w:sz="0" w:space="0" w:color="auto"/>
              </w:divBdr>
            </w:div>
            <w:div w:id="786773175">
              <w:marLeft w:val="0"/>
              <w:marRight w:val="0"/>
              <w:marTop w:val="0"/>
              <w:marBottom w:val="0"/>
              <w:divBdr>
                <w:top w:val="none" w:sz="0" w:space="0" w:color="auto"/>
                <w:left w:val="none" w:sz="0" w:space="0" w:color="auto"/>
                <w:bottom w:val="none" w:sz="0" w:space="0" w:color="auto"/>
                <w:right w:val="none" w:sz="0" w:space="0" w:color="auto"/>
              </w:divBdr>
            </w:div>
            <w:div w:id="943073449">
              <w:marLeft w:val="0"/>
              <w:marRight w:val="0"/>
              <w:marTop w:val="0"/>
              <w:marBottom w:val="0"/>
              <w:divBdr>
                <w:top w:val="none" w:sz="0" w:space="0" w:color="auto"/>
                <w:left w:val="none" w:sz="0" w:space="0" w:color="auto"/>
                <w:bottom w:val="none" w:sz="0" w:space="0" w:color="auto"/>
                <w:right w:val="none" w:sz="0" w:space="0" w:color="auto"/>
              </w:divBdr>
            </w:div>
            <w:div w:id="949437857">
              <w:marLeft w:val="0"/>
              <w:marRight w:val="0"/>
              <w:marTop w:val="0"/>
              <w:marBottom w:val="0"/>
              <w:divBdr>
                <w:top w:val="none" w:sz="0" w:space="0" w:color="auto"/>
                <w:left w:val="none" w:sz="0" w:space="0" w:color="auto"/>
                <w:bottom w:val="none" w:sz="0" w:space="0" w:color="auto"/>
                <w:right w:val="none" w:sz="0" w:space="0" w:color="auto"/>
              </w:divBdr>
            </w:div>
            <w:div w:id="957420183">
              <w:marLeft w:val="0"/>
              <w:marRight w:val="0"/>
              <w:marTop w:val="0"/>
              <w:marBottom w:val="0"/>
              <w:divBdr>
                <w:top w:val="none" w:sz="0" w:space="0" w:color="auto"/>
                <w:left w:val="none" w:sz="0" w:space="0" w:color="auto"/>
                <w:bottom w:val="none" w:sz="0" w:space="0" w:color="auto"/>
                <w:right w:val="none" w:sz="0" w:space="0" w:color="auto"/>
              </w:divBdr>
            </w:div>
            <w:div w:id="1018776212">
              <w:marLeft w:val="0"/>
              <w:marRight w:val="0"/>
              <w:marTop w:val="0"/>
              <w:marBottom w:val="0"/>
              <w:divBdr>
                <w:top w:val="none" w:sz="0" w:space="0" w:color="auto"/>
                <w:left w:val="none" w:sz="0" w:space="0" w:color="auto"/>
                <w:bottom w:val="none" w:sz="0" w:space="0" w:color="auto"/>
                <w:right w:val="none" w:sz="0" w:space="0" w:color="auto"/>
              </w:divBdr>
            </w:div>
            <w:div w:id="1144079857">
              <w:marLeft w:val="0"/>
              <w:marRight w:val="0"/>
              <w:marTop w:val="0"/>
              <w:marBottom w:val="0"/>
              <w:divBdr>
                <w:top w:val="none" w:sz="0" w:space="0" w:color="auto"/>
                <w:left w:val="none" w:sz="0" w:space="0" w:color="auto"/>
                <w:bottom w:val="none" w:sz="0" w:space="0" w:color="auto"/>
                <w:right w:val="none" w:sz="0" w:space="0" w:color="auto"/>
              </w:divBdr>
            </w:div>
            <w:div w:id="1153527959">
              <w:marLeft w:val="0"/>
              <w:marRight w:val="0"/>
              <w:marTop w:val="0"/>
              <w:marBottom w:val="0"/>
              <w:divBdr>
                <w:top w:val="none" w:sz="0" w:space="0" w:color="auto"/>
                <w:left w:val="none" w:sz="0" w:space="0" w:color="auto"/>
                <w:bottom w:val="none" w:sz="0" w:space="0" w:color="auto"/>
                <w:right w:val="none" w:sz="0" w:space="0" w:color="auto"/>
              </w:divBdr>
            </w:div>
            <w:div w:id="1201165979">
              <w:marLeft w:val="0"/>
              <w:marRight w:val="0"/>
              <w:marTop w:val="0"/>
              <w:marBottom w:val="0"/>
              <w:divBdr>
                <w:top w:val="none" w:sz="0" w:space="0" w:color="auto"/>
                <w:left w:val="none" w:sz="0" w:space="0" w:color="auto"/>
                <w:bottom w:val="none" w:sz="0" w:space="0" w:color="auto"/>
                <w:right w:val="none" w:sz="0" w:space="0" w:color="auto"/>
              </w:divBdr>
            </w:div>
            <w:div w:id="1453480578">
              <w:marLeft w:val="0"/>
              <w:marRight w:val="0"/>
              <w:marTop w:val="0"/>
              <w:marBottom w:val="0"/>
              <w:divBdr>
                <w:top w:val="none" w:sz="0" w:space="0" w:color="auto"/>
                <w:left w:val="none" w:sz="0" w:space="0" w:color="auto"/>
                <w:bottom w:val="none" w:sz="0" w:space="0" w:color="auto"/>
                <w:right w:val="none" w:sz="0" w:space="0" w:color="auto"/>
              </w:divBdr>
            </w:div>
            <w:div w:id="1500922661">
              <w:marLeft w:val="0"/>
              <w:marRight w:val="0"/>
              <w:marTop w:val="0"/>
              <w:marBottom w:val="0"/>
              <w:divBdr>
                <w:top w:val="none" w:sz="0" w:space="0" w:color="auto"/>
                <w:left w:val="none" w:sz="0" w:space="0" w:color="auto"/>
                <w:bottom w:val="none" w:sz="0" w:space="0" w:color="auto"/>
                <w:right w:val="none" w:sz="0" w:space="0" w:color="auto"/>
              </w:divBdr>
            </w:div>
            <w:div w:id="1573277361">
              <w:marLeft w:val="0"/>
              <w:marRight w:val="0"/>
              <w:marTop w:val="0"/>
              <w:marBottom w:val="0"/>
              <w:divBdr>
                <w:top w:val="none" w:sz="0" w:space="0" w:color="auto"/>
                <w:left w:val="none" w:sz="0" w:space="0" w:color="auto"/>
                <w:bottom w:val="none" w:sz="0" w:space="0" w:color="auto"/>
                <w:right w:val="none" w:sz="0" w:space="0" w:color="auto"/>
              </w:divBdr>
            </w:div>
            <w:div w:id="1630092053">
              <w:marLeft w:val="0"/>
              <w:marRight w:val="0"/>
              <w:marTop w:val="0"/>
              <w:marBottom w:val="0"/>
              <w:divBdr>
                <w:top w:val="none" w:sz="0" w:space="0" w:color="auto"/>
                <w:left w:val="none" w:sz="0" w:space="0" w:color="auto"/>
                <w:bottom w:val="none" w:sz="0" w:space="0" w:color="auto"/>
                <w:right w:val="none" w:sz="0" w:space="0" w:color="auto"/>
              </w:divBdr>
            </w:div>
            <w:div w:id="1651057550">
              <w:marLeft w:val="0"/>
              <w:marRight w:val="0"/>
              <w:marTop w:val="0"/>
              <w:marBottom w:val="0"/>
              <w:divBdr>
                <w:top w:val="none" w:sz="0" w:space="0" w:color="auto"/>
                <w:left w:val="none" w:sz="0" w:space="0" w:color="auto"/>
                <w:bottom w:val="none" w:sz="0" w:space="0" w:color="auto"/>
                <w:right w:val="none" w:sz="0" w:space="0" w:color="auto"/>
              </w:divBdr>
            </w:div>
            <w:div w:id="1985620163">
              <w:marLeft w:val="0"/>
              <w:marRight w:val="0"/>
              <w:marTop w:val="0"/>
              <w:marBottom w:val="0"/>
              <w:divBdr>
                <w:top w:val="none" w:sz="0" w:space="0" w:color="auto"/>
                <w:left w:val="none" w:sz="0" w:space="0" w:color="auto"/>
                <w:bottom w:val="none" w:sz="0" w:space="0" w:color="auto"/>
                <w:right w:val="none" w:sz="0" w:space="0" w:color="auto"/>
              </w:divBdr>
            </w:div>
            <w:div w:id="2104102527">
              <w:marLeft w:val="0"/>
              <w:marRight w:val="0"/>
              <w:marTop w:val="0"/>
              <w:marBottom w:val="0"/>
              <w:divBdr>
                <w:top w:val="none" w:sz="0" w:space="0" w:color="auto"/>
                <w:left w:val="none" w:sz="0" w:space="0" w:color="auto"/>
                <w:bottom w:val="none" w:sz="0" w:space="0" w:color="auto"/>
                <w:right w:val="none" w:sz="0" w:space="0" w:color="auto"/>
              </w:divBdr>
            </w:div>
          </w:divsChild>
        </w:div>
        <w:div w:id="2060544039">
          <w:marLeft w:val="0"/>
          <w:marRight w:val="0"/>
          <w:marTop w:val="0"/>
          <w:marBottom w:val="0"/>
          <w:divBdr>
            <w:top w:val="none" w:sz="0" w:space="0" w:color="auto"/>
            <w:left w:val="none" w:sz="0" w:space="0" w:color="auto"/>
            <w:bottom w:val="none" w:sz="0" w:space="0" w:color="auto"/>
            <w:right w:val="none" w:sz="0" w:space="0" w:color="auto"/>
          </w:divBdr>
          <w:divsChild>
            <w:div w:id="293950240">
              <w:marLeft w:val="0"/>
              <w:marRight w:val="0"/>
              <w:marTop w:val="0"/>
              <w:marBottom w:val="0"/>
              <w:divBdr>
                <w:top w:val="none" w:sz="0" w:space="0" w:color="auto"/>
                <w:left w:val="none" w:sz="0" w:space="0" w:color="auto"/>
                <w:bottom w:val="none" w:sz="0" w:space="0" w:color="auto"/>
                <w:right w:val="none" w:sz="0" w:space="0" w:color="auto"/>
              </w:divBdr>
            </w:div>
            <w:div w:id="374818329">
              <w:marLeft w:val="0"/>
              <w:marRight w:val="0"/>
              <w:marTop w:val="0"/>
              <w:marBottom w:val="0"/>
              <w:divBdr>
                <w:top w:val="none" w:sz="0" w:space="0" w:color="auto"/>
                <w:left w:val="none" w:sz="0" w:space="0" w:color="auto"/>
                <w:bottom w:val="none" w:sz="0" w:space="0" w:color="auto"/>
                <w:right w:val="none" w:sz="0" w:space="0" w:color="auto"/>
              </w:divBdr>
            </w:div>
            <w:div w:id="580020056">
              <w:marLeft w:val="0"/>
              <w:marRight w:val="0"/>
              <w:marTop w:val="0"/>
              <w:marBottom w:val="0"/>
              <w:divBdr>
                <w:top w:val="none" w:sz="0" w:space="0" w:color="auto"/>
                <w:left w:val="none" w:sz="0" w:space="0" w:color="auto"/>
                <w:bottom w:val="none" w:sz="0" w:space="0" w:color="auto"/>
                <w:right w:val="none" w:sz="0" w:space="0" w:color="auto"/>
              </w:divBdr>
            </w:div>
            <w:div w:id="598368056">
              <w:marLeft w:val="0"/>
              <w:marRight w:val="0"/>
              <w:marTop w:val="0"/>
              <w:marBottom w:val="0"/>
              <w:divBdr>
                <w:top w:val="none" w:sz="0" w:space="0" w:color="auto"/>
                <w:left w:val="none" w:sz="0" w:space="0" w:color="auto"/>
                <w:bottom w:val="none" w:sz="0" w:space="0" w:color="auto"/>
                <w:right w:val="none" w:sz="0" w:space="0" w:color="auto"/>
              </w:divBdr>
            </w:div>
            <w:div w:id="713239293">
              <w:marLeft w:val="0"/>
              <w:marRight w:val="0"/>
              <w:marTop w:val="0"/>
              <w:marBottom w:val="0"/>
              <w:divBdr>
                <w:top w:val="none" w:sz="0" w:space="0" w:color="auto"/>
                <w:left w:val="none" w:sz="0" w:space="0" w:color="auto"/>
                <w:bottom w:val="none" w:sz="0" w:space="0" w:color="auto"/>
                <w:right w:val="none" w:sz="0" w:space="0" w:color="auto"/>
              </w:divBdr>
            </w:div>
            <w:div w:id="929119533">
              <w:marLeft w:val="0"/>
              <w:marRight w:val="0"/>
              <w:marTop w:val="0"/>
              <w:marBottom w:val="0"/>
              <w:divBdr>
                <w:top w:val="none" w:sz="0" w:space="0" w:color="auto"/>
                <w:left w:val="none" w:sz="0" w:space="0" w:color="auto"/>
                <w:bottom w:val="none" w:sz="0" w:space="0" w:color="auto"/>
                <w:right w:val="none" w:sz="0" w:space="0" w:color="auto"/>
              </w:divBdr>
            </w:div>
            <w:div w:id="1038823821">
              <w:marLeft w:val="0"/>
              <w:marRight w:val="0"/>
              <w:marTop w:val="0"/>
              <w:marBottom w:val="0"/>
              <w:divBdr>
                <w:top w:val="none" w:sz="0" w:space="0" w:color="auto"/>
                <w:left w:val="none" w:sz="0" w:space="0" w:color="auto"/>
                <w:bottom w:val="none" w:sz="0" w:space="0" w:color="auto"/>
                <w:right w:val="none" w:sz="0" w:space="0" w:color="auto"/>
              </w:divBdr>
            </w:div>
            <w:div w:id="1082995362">
              <w:marLeft w:val="0"/>
              <w:marRight w:val="0"/>
              <w:marTop w:val="0"/>
              <w:marBottom w:val="0"/>
              <w:divBdr>
                <w:top w:val="none" w:sz="0" w:space="0" w:color="auto"/>
                <w:left w:val="none" w:sz="0" w:space="0" w:color="auto"/>
                <w:bottom w:val="none" w:sz="0" w:space="0" w:color="auto"/>
                <w:right w:val="none" w:sz="0" w:space="0" w:color="auto"/>
              </w:divBdr>
            </w:div>
            <w:div w:id="1106778933">
              <w:marLeft w:val="0"/>
              <w:marRight w:val="0"/>
              <w:marTop w:val="0"/>
              <w:marBottom w:val="0"/>
              <w:divBdr>
                <w:top w:val="none" w:sz="0" w:space="0" w:color="auto"/>
                <w:left w:val="none" w:sz="0" w:space="0" w:color="auto"/>
                <w:bottom w:val="none" w:sz="0" w:space="0" w:color="auto"/>
                <w:right w:val="none" w:sz="0" w:space="0" w:color="auto"/>
              </w:divBdr>
            </w:div>
            <w:div w:id="1296062249">
              <w:marLeft w:val="0"/>
              <w:marRight w:val="0"/>
              <w:marTop w:val="0"/>
              <w:marBottom w:val="0"/>
              <w:divBdr>
                <w:top w:val="none" w:sz="0" w:space="0" w:color="auto"/>
                <w:left w:val="none" w:sz="0" w:space="0" w:color="auto"/>
                <w:bottom w:val="none" w:sz="0" w:space="0" w:color="auto"/>
                <w:right w:val="none" w:sz="0" w:space="0" w:color="auto"/>
              </w:divBdr>
            </w:div>
            <w:div w:id="1359233409">
              <w:marLeft w:val="0"/>
              <w:marRight w:val="0"/>
              <w:marTop w:val="0"/>
              <w:marBottom w:val="0"/>
              <w:divBdr>
                <w:top w:val="none" w:sz="0" w:space="0" w:color="auto"/>
                <w:left w:val="none" w:sz="0" w:space="0" w:color="auto"/>
                <w:bottom w:val="none" w:sz="0" w:space="0" w:color="auto"/>
                <w:right w:val="none" w:sz="0" w:space="0" w:color="auto"/>
              </w:divBdr>
            </w:div>
            <w:div w:id="1426534732">
              <w:marLeft w:val="0"/>
              <w:marRight w:val="0"/>
              <w:marTop w:val="0"/>
              <w:marBottom w:val="0"/>
              <w:divBdr>
                <w:top w:val="none" w:sz="0" w:space="0" w:color="auto"/>
                <w:left w:val="none" w:sz="0" w:space="0" w:color="auto"/>
                <w:bottom w:val="none" w:sz="0" w:space="0" w:color="auto"/>
                <w:right w:val="none" w:sz="0" w:space="0" w:color="auto"/>
              </w:divBdr>
            </w:div>
            <w:div w:id="1446579964">
              <w:marLeft w:val="0"/>
              <w:marRight w:val="0"/>
              <w:marTop w:val="0"/>
              <w:marBottom w:val="0"/>
              <w:divBdr>
                <w:top w:val="none" w:sz="0" w:space="0" w:color="auto"/>
                <w:left w:val="none" w:sz="0" w:space="0" w:color="auto"/>
                <w:bottom w:val="none" w:sz="0" w:space="0" w:color="auto"/>
                <w:right w:val="none" w:sz="0" w:space="0" w:color="auto"/>
              </w:divBdr>
            </w:div>
            <w:div w:id="1548251046">
              <w:marLeft w:val="0"/>
              <w:marRight w:val="0"/>
              <w:marTop w:val="0"/>
              <w:marBottom w:val="0"/>
              <w:divBdr>
                <w:top w:val="none" w:sz="0" w:space="0" w:color="auto"/>
                <w:left w:val="none" w:sz="0" w:space="0" w:color="auto"/>
                <w:bottom w:val="none" w:sz="0" w:space="0" w:color="auto"/>
                <w:right w:val="none" w:sz="0" w:space="0" w:color="auto"/>
              </w:divBdr>
            </w:div>
            <w:div w:id="1682050593">
              <w:marLeft w:val="0"/>
              <w:marRight w:val="0"/>
              <w:marTop w:val="0"/>
              <w:marBottom w:val="0"/>
              <w:divBdr>
                <w:top w:val="none" w:sz="0" w:space="0" w:color="auto"/>
                <w:left w:val="none" w:sz="0" w:space="0" w:color="auto"/>
                <w:bottom w:val="none" w:sz="0" w:space="0" w:color="auto"/>
                <w:right w:val="none" w:sz="0" w:space="0" w:color="auto"/>
              </w:divBdr>
            </w:div>
            <w:div w:id="1872375953">
              <w:marLeft w:val="0"/>
              <w:marRight w:val="0"/>
              <w:marTop w:val="0"/>
              <w:marBottom w:val="0"/>
              <w:divBdr>
                <w:top w:val="none" w:sz="0" w:space="0" w:color="auto"/>
                <w:left w:val="none" w:sz="0" w:space="0" w:color="auto"/>
                <w:bottom w:val="none" w:sz="0" w:space="0" w:color="auto"/>
                <w:right w:val="none" w:sz="0" w:space="0" w:color="auto"/>
              </w:divBdr>
            </w:div>
            <w:div w:id="2057391711">
              <w:marLeft w:val="0"/>
              <w:marRight w:val="0"/>
              <w:marTop w:val="0"/>
              <w:marBottom w:val="0"/>
              <w:divBdr>
                <w:top w:val="none" w:sz="0" w:space="0" w:color="auto"/>
                <w:left w:val="none" w:sz="0" w:space="0" w:color="auto"/>
                <w:bottom w:val="none" w:sz="0" w:space="0" w:color="auto"/>
                <w:right w:val="none" w:sz="0" w:space="0" w:color="auto"/>
              </w:divBdr>
            </w:div>
            <w:div w:id="2086494267">
              <w:marLeft w:val="0"/>
              <w:marRight w:val="0"/>
              <w:marTop w:val="0"/>
              <w:marBottom w:val="0"/>
              <w:divBdr>
                <w:top w:val="none" w:sz="0" w:space="0" w:color="auto"/>
                <w:left w:val="none" w:sz="0" w:space="0" w:color="auto"/>
                <w:bottom w:val="none" w:sz="0" w:space="0" w:color="auto"/>
                <w:right w:val="none" w:sz="0" w:space="0" w:color="auto"/>
              </w:divBdr>
            </w:div>
            <w:div w:id="2112429654">
              <w:marLeft w:val="0"/>
              <w:marRight w:val="0"/>
              <w:marTop w:val="0"/>
              <w:marBottom w:val="0"/>
              <w:divBdr>
                <w:top w:val="none" w:sz="0" w:space="0" w:color="auto"/>
                <w:left w:val="none" w:sz="0" w:space="0" w:color="auto"/>
                <w:bottom w:val="none" w:sz="0" w:space="0" w:color="auto"/>
                <w:right w:val="none" w:sz="0" w:space="0" w:color="auto"/>
              </w:divBdr>
            </w:div>
            <w:div w:id="211427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95891">
      <w:bodyDiv w:val="1"/>
      <w:marLeft w:val="0"/>
      <w:marRight w:val="0"/>
      <w:marTop w:val="0"/>
      <w:marBottom w:val="0"/>
      <w:divBdr>
        <w:top w:val="none" w:sz="0" w:space="0" w:color="auto"/>
        <w:left w:val="none" w:sz="0" w:space="0" w:color="auto"/>
        <w:bottom w:val="none" w:sz="0" w:space="0" w:color="auto"/>
        <w:right w:val="none" w:sz="0" w:space="0" w:color="auto"/>
      </w:divBdr>
    </w:div>
    <w:div w:id="897134957">
      <w:bodyDiv w:val="1"/>
      <w:marLeft w:val="0"/>
      <w:marRight w:val="0"/>
      <w:marTop w:val="0"/>
      <w:marBottom w:val="0"/>
      <w:divBdr>
        <w:top w:val="none" w:sz="0" w:space="0" w:color="auto"/>
        <w:left w:val="none" w:sz="0" w:space="0" w:color="auto"/>
        <w:bottom w:val="none" w:sz="0" w:space="0" w:color="auto"/>
        <w:right w:val="none" w:sz="0" w:space="0" w:color="auto"/>
      </w:divBdr>
    </w:div>
    <w:div w:id="904336393">
      <w:bodyDiv w:val="1"/>
      <w:marLeft w:val="0"/>
      <w:marRight w:val="0"/>
      <w:marTop w:val="0"/>
      <w:marBottom w:val="0"/>
      <w:divBdr>
        <w:top w:val="none" w:sz="0" w:space="0" w:color="auto"/>
        <w:left w:val="none" w:sz="0" w:space="0" w:color="auto"/>
        <w:bottom w:val="none" w:sz="0" w:space="0" w:color="auto"/>
        <w:right w:val="none" w:sz="0" w:space="0" w:color="auto"/>
      </w:divBdr>
      <w:divsChild>
        <w:div w:id="539318019">
          <w:marLeft w:val="274"/>
          <w:marRight w:val="0"/>
          <w:marTop w:val="0"/>
          <w:marBottom w:val="0"/>
          <w:divBdr>
            <w:top w:val="none" w:sz="0" w:space="0" w:color="auto"/>
            <w:left w:val="none" w:sz="0" w:space="0" w:color="auto"/>
            <w:bottom w:val="none" w:sz="0" w:space="0" w:color="auto"/>
            <w:right w:val="none" w:sz="0" w:space="0" w:color="auto"/>
          </w:divBdr>
        </w:div>
      </w:divsChild>
    </w:div>
    <w:div w:id="914166959">
      <w:bodyDiv w:val="1"/>
      <w:marLeft w:val="0"/>
      <w:marRight w:val="0"/>
      <w:marTop w:val="0"/>
      <w:marBottom w:val="0"/>
      <w:divBdr>
        <w:top w:val="none" w:sz="0" w:space="0" w:color="auto"/>
        <w:left w:val="none" w:sz="0" w:space="0" w:color="auto"/>
        <w:bottom w:val="none" w:sz="0" w:space="0" w:color="auto"/>
        <w:right w:val="none" w:sz="0" w:space="0" w:color="auto"/>
      </w:divBdr>
      <w:divsChild>
        <w:div w:id="1538078922">
          <w:marLeft w:val="0"/>
          <w:marRight w:val="0"/>
          <w:marTop w:val="360"/>
          <w:marBottom w:val="360"/>
          <w:divBdr>
            <w:top w:val="none" w:sz="0" w:space="0" w:color="auto"/>
            <w:left w:val="none" w:sz="0" w:space="0" w:color="auto"/>
            <w:bottom w:val="none" w:sz="0" w:space="0" w:color="auto"/>
            <w:right w:val="none" w:sz="0" w:space="0" w:color="auto"/>
          </w:divBdr>
          <w:divsChild>
            <w:div w:id="479076824">
              <w:marLeft w:val="0"/>
              <w:marRight w:val="0"/>
              <w:marTop w:val="0"/>
              <w:marBottom w:val="0"/>
              <w:divBdr>
                <w:top w:val="none" w:sz="0" w:space="0" w:color="auto"/>
                <w:left w:val="none" w:sz="0" w:space="0" w:color="auto"/>
                <w:bottom w:val="none" w:sz="0" w:space="0" w:color="auto"/>
                <w:right w:val="none" w:sz="0" w:space="0" w:color="auto"/>
              </w:divBdr>
              <w:divsChild>
                <w:div w:id="170074972">
                  <w:marLeft w:val="0"/>
                  <w:marRight w:val="0"/>
                  <w:marTop w:val="0"/>
                  <w:marBottom w:val="0"/>
                  <w:divBdr>
                    <w:top w:val="none" w:sz="0" w:space="0" w:color="auto"/>
                    <w:left w:val="none" w:sz="0" w:space="0" w:color="auto"/>
                    <w:bottom w:val="none" w:sz="0" w:space="0" w:color="auto"/>
                    <w:right w:val="none" w:sz="0" w:space="0" w:color="auto"/>
                  </w:divBdr>
                  <w:divsChild>
                    <w:div w:id="1507936428">
                      <w:marLeft w:val="0"/>
                      <w:marRight w:val="0"/>
                      <w:marTop w:val="0"/>
                      <w:marBottom w:val="0"/>
                      <w:divBdr>
                        <w:top w:val="none" w:sz="0" w:space="0" w:color="auto"/>
                        <w:left w:val="none" w:sz="0" w:space="0" w:color="auto"/>
                        <w:bottom w:val="none" w:sz="0" w:space="0" w:color="auto"/>
                        <w:right w:val="none" w:sz="0" w:space="0" w:color="auto"/>
                      </w:divBdr>
                      <w:divsChild>
                        <w:div w:id="1605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9886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917058695">
      <w:bodyDiv w:val="1"/>
      <w:marLeft w:val="0"/>
      <w:marRight w:val="0"/>
      <w:marTop w:val="0"/>
      <w:marBottom w:val="0"/>
      <w:divBdr>
        <w:top w:val="none" w:sz="0" w:space="0" w:color="auto"/>
        <w:left w:val="none" w:sz="0" w:space="0" w:color="auto"/>
        <w:bottom w:val="none" w:sz="0" w:space="0" w:color="auto"/>
        <w:right w:val="none" w:sz="0" w:space="0" w:color="auto"/>
      </w:divBdr>
      <w:divsChild>
        <w:div w:id="277760703">
          <w:marLeft w:val="0"/>
          <w:marRight w:val="0"/>
          <w:marTop w:val="0"/>
          <w:marBottom w:val="0"/>
          <w:divBdr>
            <w:top w:val="none" w:sz="0" w:space="0" w:color="auto"/>
            <w:left w:val="none" w:sz="0" w:space="0" w:color="auto"/>
            <w:bottom w:val="none" w:sz="0" w:space="0" w:color="auto"/>
            <w:right w:val="none" w:sz="0" w:space="0" w:color="auto"/>
          </w:divBdr>
        </w:div>
        <w:div w:id="331564275">
          <w:marLeft w:val="0"/>
          <w:marRight w:val="0"/>
          <w:marTop w:val="0"/>
          <w:marBottom w:val="0"/>
          <w:divBdr>
            <w:top w:val="none" w:sz="0" w:space="0" w:color="auto"/>
            <w:left w:val="none" w:sz="0" w:space="0" w:color="auto"/>
            <w:bottom w:val="none" w:sz="0" w:space="0" w:color="auto"/>
            <w:right w:val="none" w:sz="0" w:space="0" w:color="auto"/>
          </w:divBdr>
        </w:div>
        <w:div w:id="407460739">
          <w:marLeft w:val="0"/>
          <w:marRight w:val="0"/>
          <w:marTop w:val="0"/>
          <w:marBottom w:val="0"/>
          <w:divBdr>
            <w:top w:val="none" w:sz="0" w:space="0" w:color="auto"/>
            <w:left w:val="none" w:sz="0" w:space="0" w:color="auto"/>
            <w:bottom w:val="none" w:sz="0" w:space="0" w:color="auto"/>
            <w:right w:val="none" w:sz="0" w:space="0" w:color="auto"/>
          </w:divBdr>
        </w:div>
        <w:div w:id="774131053">
          <w:marLeft w:val="0"/>
          <w:marRight w:val="0"/>
          <w:marTop w:val="0"/>
          <w:marBottom w:val="0"/>
          <w:divBdr>
            <w:top w:val="none" w:sz="0" w:space="0" w:color="auto"/>
            <w:left w:val="none" w:sz="0" w:space="0" w:color="auto"/>
            <w:bottom w:val="none" w:sz="0" w:space="0" w:color="auto"/>
            <w:right w:val="none" w:sz="0" w:space="0" w:color="auto"/>
          </w:divBdr>
        </w:div>
        <w:div w:id="810487019">
          <w:marLeft w:val="0"/>
          <w:marRight w:val="0"/>
          <w:marTop w:val="0"/>
          <w:marBottom w:val="0"/>
          <w:divBdr>
            <w:top w:val="none" w:sz="0" w:space="0" w:color="auto"/>
            <w:left w:val="none" w:sz="0" w:space="0" w:color="auto"/>
            <w:bottom w:val="none" w:sz="0" w:space="0" w:color="auto"/>
            <w:right w:val="none" w:sz="0" w:space="0" w:color="auto"/>
          </w:divBdr>
        </w:div>
        <w:div w:id="822429755">
          <w:marLeft w:val="0"/>
          <w:marRight w:val="0"/>
          <w:marTop w:val="0"/>
          <w:marBottom w:val="0"/>
          <w:divBdr>
            <w:top w:val="none" w:sz="0" w:space="0" w:color="auto"/>
            <w:left w:val="none" w:sz="0" w:space="0" w:color="auto"/>
            <w:bottom w:val="none" w:sz="0" w:space="0" w:color="auto"/>
            <w:right w:val="none" w:sz="0" w:space="0" w:color="auto"/>
          </w:divBdr>
        </w:div>
        <w:div w:id="1069235331">
          <w:marLeft w:val="0"/>
          <w:marRight w:val="0"/>
          <w:marTop w:val="0"/>
          <w:marBottom w:val="0"/>
          <w:divBdr>
            <w:top w:val="none" w:sz="0" w:space="0" w:color="auto"/>
            <w:left w:val="none" w:sz="0" w:space="0" w:color="auto"/>
            <w:bottom w:val="none" w:sz="0" w:space="0" w:color="auto"/>
            <w:right w:val="none" w:sz="0" w:space="0" w:color="auto"/>
          </w:divBdr>
        </w:div>
        <w:div w:id="1119490907">
          <w:marLeft w:val="0"/>
          <w:marRight w:val="0"/>
          <w:marTop w:val="0"/>
          <w:marBottom w:val="0"/>
          <w:divBdr>
            <w:top w:val="none" w:sz="0" w:space="0" w:color="auto"/>
            <w:left w:val="none" w:sz="0" w:space="0" w:color="auto"/>
            <w:bottom w:val="none" w:sz="0" w:space="0" w:color="auto"/>
            <w:right w:val="none" w:sz="0" w:space="0" w:color="auto"/>
          </w:divBdr>
        </w:div>
        <w:div w:id="1126310035">
          <w:marLeft w:val="0"/>
          <w:marRight w:val="0"/>
          <w:marTop w:val="0"/>
          <w:marBottom w:val="0"/>
          <w:divBdr>
            <w:top w:val="none" w:sz="0" w:space="0" w:color="auto"/>
            <w:left w:val="none" w:sz="0" w:space="0" w:color="auto"/>
            <w:bottom w:val="none" w:sz="0" w:space="0" w:color="auto"/>
            <w:right w:val="none" w:sz="0" w:space="0" w:color="auto"/>
          </w:divBdr>
        </w:div>
        <w:div w:id="1599489040">
          <w:marLeft w:val="0"/>
          <w:marRight w:val="0"/>
          <w:marTop w:val="0"/>
          <w:marBottom w:val="0"/>
          <w:divBdr>
            <w:top w:val="none" w:sz="0" w:space="0" w:color="auto"/>
            <w:left w:val="none" w:sz="0" w:space="0" w:color="auto"/>
            <w:bottom w:val="none" w:sz="0" w:space="0" w:color="auto"/>
            <w:right w:val="none" w:sz="0" w:space="0" w:color="auto"/>
          </w:divBdr>
        </w:div>
        <w:div w:id="2014186930">
          <w:marLeft w:val="0"/>
          <w:marRight w:val="0"/>
          <w:marTop w:val="0"/>
          <w:marBottom w:val="0"/>
          <w:divBdr>
            <w:top w:val="none" w:sz="0" w:space="0" w:color="auto"/>
            <w:left w:val="none" w:sz="0" w:space="0" w:color="auto"/>
            <w:bottom w:val="none" w:sz="0" w:space="0" w:color="auto"/>
            <w:right w:val="none" w:sz="0" w:space="0" w:color="auto"/>
          </w:divBdr>
        </w:div>
        <w:div w:id="2025983738">
          <w:marLeft w:val="0"/>
          <w:marRight w:val="0"/>
          <w:marTop w:val="0"/>
          <w:marBottom w:val="0"/>
          <w:divBdr>
            <w:top w:val="none" w:sz="0" w:space="0" w:color="auto"/>
            <w:left w:val="none" w:sz="0" w:space="0" w:color="auto"/>
            <w:bottom w:val="none" w:sz="0" w:space="0" w:color="auto"/>
            <w:right w:val="none" w:sz="0" w:space="0" w:color="auto"/>
          </w:divBdr>
        </w:div>
      </w:divsChild>
    </w:div>
    <w:div w:id="923294640">
      <w:bodyDiv w:val="1"/>
      <w:marLeft w:val="0"/>
      <w:marRight w:val="0"/>
      <w:marTop w:val="0"/>
      <w:marBottom w:val="0"/>
      <w:divBdr>
        <w:top w:val="none" w:sz="0" w:space="0" w:color="auto"/>
        <w:left w:val="none" w:sz="0" w:space="0" w:color="auto"/>
        <w:bottom w:val="none" w:sz="0" w:space="0" w:color="auto"/>
        <w:right w:val="none" w:sz="0" w:space="0" w:color="auto"/>
      </w:divBdr>
      <w:divsChild>
        <w:div w:id="82725364">
          <w:marLeft w:val="0"/>
          <w:marRight w:val="0"/>
          <w:marTop w:val="0"/>
          <w:marBottom w:val="0"/>
          <w:divBdr>
            <w:top w:val="none" w:sz="0" w:space="0" w:color="auto"/>
            <w:left w:val="none" w:sz="0" w:space="0" w:color="auto"/>
            <w:bottom w:val="none" w:sz="0" w:space="0" w:color="auto"/>
            <w:right w:val="none" w:sz="0" w:space="0" w:color="auto"/>
          </w:divBdr>
          <w:divsChild>
            <w:div w:id="920723782">
              <w:marLeft w:val="0"/>
              <w:marRight w:val="0"/>
              <w:marTop w:val="0"/>
              <w:marBottom w:val="0"/>
              <w:divBdr>
                <w:top w:val="none" w:sz="0" w:space="0" w:color="auto"/>
                <w:left w:val="none" w:sz="0" w:space="0" w:color="auto"/>
                <w:bottom w:val="none" w:sz="0" w:space="0" w:color="auto"/>
                <w:right w:val="none" w:sz="0" w:space="0" w:color="auto"/>
              </w:divBdr>
              <w:divsChild>
                <w:div w:id="1854563183">
                  <w:marLeft w:val="0"/>
                  <w:marRight w:val="0"/>
                  <w:marTop w:val="0"/>
                  <w:marBottom w:val="0"/>
                  <w:divBdr>
                    <w:top w:val="none" w:sz="0" w:space="0" w:color="auto"/>
                    <w:left w:val="none" w:sz="0" w:space="0" w:color="auto"/>
                    <w:bottom w:val="none" w:sz="0" w:space="0" w:color="auto"/>
                    <w:right w:val="none" w:sz="0" w:space="0" w:color="auto"/>
                  </w:divBdr>
                  <w:divsChild>
                    <w:div w:id="160238485">
                      <w:marLeft w:val="0"/>
                      <w:marRight w:val="0"/>
                      <w:marTop w:val="0"/>
                      <w:marBottom w:val="0"/>
                      <w:divBdr>
                        <w:top w:val="none" w:sz="0" w:space="0" w:color="auto"/>
                        <w:left w:val="none" w:sz="0" w:space="0" w:color="auto"/>
                        <w:bottom w:val="none" w:sz="0" w:space="0" w:color="auto"/>
                        <w:right w:val="none" w:sz="0" w:space="0" w:color="auto"/>
                      </w:divBdr>
                      <w:divsChild>
                        <w:div w:id="417556447">
                          <w:marLeft w:val="0"/>
                          <w:marRight w:val="0"/>
                          <w:marTop w:val="0"/>
                          <w:marBottom w:val="0"/>
                          <w:divBdr>
                            <w:top w:val="none" w:sz="0" w:space="0" w:color="auto"/>
                            <w:left w:val="none" w:sz="0" w:space="0" w:color="auto"/>
                            <w:bottom w:val="none" w:sz="0" w:space="0" w:color="auto"/>
                            <w:right w:val="none" w:sz="0" w:space="0" w:color="auto"/>
                          </w:divBdr>
                          <w:divsChild>
                            <w:div w:id="270934789">
                              <w:marLeft w:val="0"/>
                              <w:marRight w:val="0"/>
                              <w:marTop w:val="0"/>
                              <w:marBottom w:val="0"/>
                              <w:divBdr>
                                <w:top w:val="none" w:sz="0" w:space="0" w:color="auto"/>
                                <w:left w:val="none" w:sz="0" w:space="0" w:color="auto"/>
                                <w:bottom w:val="none" w:sz="0" w:space="0" w:color="auto"/>
                                <w:right w:val="none" w:sz="0" w:space="0" w:color="auto"/>
                              </w:divBdr>
                              <w:divsChild>
                                <w:div w:id="2030598136">
                                  <w:marLeft w:val="0"/>
                                  <w:marRight w:val="0"/>
                                  <w:marTop w:val="0"/>
                                  <w:marBottom w:val="0"/>
                                  <w:divBdr>
                                    <w:top w:val="none" w:sz="0" w:space="0" w:color="auto"/>
                                    <w:left w:val="none" w:sz="0" w:space="0" w:color="auto"/>
                                    <w:bottom w:val="none" w:sz="0" w:space="0" w:color="auto"/>
                                    <w:right w:val="none" w:sz="0" w:space="0" w:color="auto"/>
                                  </w:divBdr>
                                  <w:divsChild>
                                    <w:div w:id="760488091">
                                      <w:marLeft w:val="0"/>
                                      <w:marRight w:val="0"/>
                                      <w:marTop w:val="0"/>
                                      <w:marBottom w:val="0"/>
                                      <w:divBdr>
                                        <w:top w:val="none" w:sz="0" w:space="0" w:color="auto"/>
                                        <w:left w:val="none" w:sz="0" w:space="0" w:color="auto"/>
                                        <w:bottom w:val="none" w:sz="0" w:space="0" w:color="auto"/>
                                        <w:right w:val="none" w:sz="0" w:space="0" w:color="auto"/>
                                      </w:divBdr>
                                      <w:divsChild>
                                        <w:div w:id="1702130053">
                                          <w:marLeft w:val="0"/>
                                          <w:marRight w:val="0"/>
                                          <w:marTop w:val="0"/>
                                          <w:marBottom w:val="495"/>
                                          <w:divBdr>
                                            <w:top w:val="none" w:sz="0" w:space="0" w:color="auto"/>
                                            <w:left w:val="none" w:sz="0" w:space="0" w:color="auto"/>
                                            <w:bottom w:val="none" w:sz="0" w:space="0" w:color="auto"/>
                                            <w:right w:val="none" w:sz="0" w:space="0" w:color="auto"/>
                                          </w:divBdr>
                                          <w:divsChild>
                                            <w:div w:id="162137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5727510">
      <w:bodyDiv w:val="1"/>
      <w:marLeft w:val="0"/>
      <w:marRight w:val="0"/>
      <w:marTop w:val="0"/>
      <w:marBottom w:val="0"/>
      <w:divBdr>
        <w:top w:val="none" w:sz="0" w:space="0" w:color="auto"/>
        <w:left w:val="none" w:sz="0" w:space="0" w:color="auto"/>
        <w:bottom w:val="none" w:sz="0" w:space="0" w:color="auto"/>
        <w:right w:val="none" w:sz="0" w:space="0" w:color="auto"/>
      </w:divBdr>
    </w:div>
    <w:div w:id="937254214">
      <w:bodyDiv w:val="1"/>
      <w:marLeft w:val="0"/>
      <w:marRight w:val="0"/>
      <w:marTop w:val="0"/>
      <w:marBottom w:val="0"/>
      <w:divBdr>
        <w:top w:val="none" w:sz="0" w:space="0" w:color="auto"/>
        <w:left w:val="none" w:sz="0" w:space="0" w:color="auto"/>
        <w:bottom w:val="none" w:sz="0" w:space="0" w:color="auto"/>
        <w:right w:val="none" w:sz="0" w:space="0" w:color="auto"/>
      </w:divBdr>
      <w:divsChild>
        <w:div w:id="169757622">
          <w:marLeft w:val="0"/>
          <w:marRight w:val="0"/>
          <w:marTop w:val="0"/>
          <w:marBottom w:val="0"/>
          <w:divBdr>
            <w:top w:val="none" w:sz="0" w:space="0" w:color="auto"/>
            <w:left w:val="none" w:sz="0" w:space="0" w:color="auto"/>
            <w:bottom w:val="none" w:sz="0" w:space="0" w:color="auto"/>
            <w:right w:val="none" w:sz="0" w:space="0" w:color="auto"/>
          </w:divBdr>
        </w:div>
        <w:div w:id="406224629">
          <w:marLeft w:val="0"/>
          <w:marRight w:val="0"/>
          <w:marTop w:val="0"/>
          <w:marBottom w:val="0"/>
          <w:divBdr>
            <w:top w:val="none" w:sz="0" w:space="0" w:color="auto"/>
            <w:left w:val="none" w:sz="0" w:space="0" w:color="auto"/>
            <w:bottom w:val="none" w:sz="0" w:space="0" w:color="auto"/>
            <w:right w:val="none" w:sz="0" w:space="0" w:color="auto"/>
          </w:divBdr>
        </w:div>
        <w:div w:id="455637524">
          <w:marLeft w:val="0"/>
          <w:marRight w:val="0"/>
          <w:marTop w:val="0"/>
          <w:marBottom w:val="0"/>
          <w:divBdr>
            <w:top w:val="none" w:sz="0" w:space="0" w:color="auto"/>
            <w:left w:val="none" w:sz="0" w:space="0" w:color="auto"/>
            <w:bottom w:val="none" w:sz="0" w:space="0" w:color="auto"/>
            <w:right w:val="none" w:sz="0" w:space="0" w:color="auto"/>
          </w:divBdr>
        </w:div>
        <w:div w:id="615796602">
          <w:marLeft w:val="0"/>
          <w:marRight w:val="0"/>
          <w:marTop w:val="0"/>
          <w:marBottom w:val="0"/>
          <w:divBdr>
            <w:top w:val="none" w:sz="0" w:space="0" w:color="auto"/>
            <w:left w:val="none" w:sz="0" w:space="0" w:color="auto"/>
            <w:bottom w:val="none" w:sz="0" w:space="0" w:color="auto"/>
            <w:right w:val="none" w:sz="0" w:space="0" w:color="auto"/>
          </w:divBdr>
        </w:div>
        <w:div w:id="762141460">
          <w:marLeft w:val="0"/>
          <w:marRight w:val="0"/>
          <w:marTop w:val="0"/>
          <w:marBottom w:val="0"/>
          <w:divBdr>
            <w:top w:val="none" w:sz="0" w:space="0" w:color="auto"/>
            <w:left w:val="none" w:sz="0" w:space="0" w:color="auto"/>
            <w:bottom w:val="none" w:sz="0" w:space="0" w:color="auto"/>
            <w:right w:val="none" w:sz="0" w:space="0" w:color="auto"/>
          </w:divBdr>
        </w:div>
        <w:div w:id="787162560">
          <w:marLeft w:val="0"/>
          <w:marRight w:val="0"/>
          <w:marTop w:val="0"/>
          <w:marBottom w:val="0"/>
          <w:divBdr>
            <w:top w:val="none" w:sz="0" w:space="0" w:color="auto"/>
            <w:left w:val="none" w:sz="0" w:space="0" w:color="auto"/>
            <w:bottom w:val="none" w:sz="0" w:space="0" w:color="auto"/>
            <w:right w:val="none" w:sz="0" w:space="0" w:color="auto"/>
          </w:divBdr>
        </w:div>
        <w:div w:id="822740941">
          <w:marLeft w:val="0"/>
          <w:marRight w:val="0"/>
          <w:marTop w:val="0"/>
          <w:marBottom w:val="0"/>
          <w:divBdr>
            <w:top w:val="none" w:sz="0" w:space="0" w:color="auto"/>
            <w:left w:val="none" w:sz="0" w:space="0" w:color="auto"/>
            <w:bottom w:val="none" w:sz="0" w:space="0" w:color="auto"/>
            <w:right w:val="none" w:sz="0" w:space="0" w:color="auto"/>
          </w:divBdr>
        </w:div>
        <w:div w:id="881134455">
          <w:marLeft w:val="0"/>
          <w:marRight w:val="0"/>
          <w:marTop w:val="0"/>
          <w:marBottom w:val="0"/>
          <w:divBdr>
            <w:top w:val="none" w:sz="0" w:space="0" w:color="auto"/>
            <w:left w:val="none" w:sz="0" w:space="0" w:color="auto"/>
            <w:bottom w:val="none" w:sz="0" w:space="0" w:color="auto"/>
            <w:right w:val="none" w:sz="0" w:space="0" w:color="auto"/>
          </w:divBdr>
        </w:div>
        <w:div w:id="885870697">
          <w:marLeft w:val="0"/>
          <w:marRight w:val="0"/>
          <w:marTop w:val="0"/>
          <w:marBottom w:val="0"/>
          <w:divBdr>
            <w:top w:val="none" w:sz="0" w:space="0" w:color="auto"/>
            <w:left w:val="none" w:sz="0" w:space="0" w:color="auto"/>
            <w:bottom w:val="none" w:sz="0" w:space="0" w:color="auto"/>
            <w:right w:val="none" w:sz="0" w:space="0" w:color="auto"/>
          </w:divBdr>
        </w:div>
        <w:div w:id="1021787534">
          <w:marLeft w:val="0"/>
          <w:marRight w:val="0"/>
          <w:marTop w:val="0"/>
          <w:marBottom w:val="0"/>
          <w:divBdr>
            <w:top w:val="none" w:sz="0" w:space="0" w:color="auto"/>
            <w:left w:val="none" w:sz="0" w:space="0" w:color="auto"/>
            <w:bottom w:val="none" w:sz="0" w:space="0" w:color="auto"/>
            <w:right w:val="none" w:sz="0" w:space="0" w:color="auto"/>
          </w:divBdr>
        </w:div>
        <w:div w:id="1158958673">
          <w:marLeft w:val="0"/>
          <w:marRight w:val="0"/>
          <w:marTop w:val="0"/>
          <w:marBottom w:val="0"/>
          <w:divBdr>
            <w:top w:val="none" w:sz="0" w:space="0" w:color="auto"/>
            <w:left w:val="none" w:sz="0" w:space="0" w:color="auto"/>
            <w:bottom w:val="none" w:sz="0" w:space="0" w:color="auto"/>
            <w:right w:val="none" w:sz="0" w:space="0" w:color="auto"/>
          </w:divBdr>
        </w:div>
        <w:div w:id="1165391423">
          <w:marLeft w:val="0"/>
          <w:marRight w:val="0"/>
          <w:marTop w:val="0"/>
          <w:marBottom w:val="0"/>
          <w:divBdr>
            <w:top w:val="none" w:sz="0" w:space="0" w:color="auto"/>
            <w:left w:val="none" w:sz="0" w:space="0" w:color="auto"/>
            <w:bottom w:val="none" w:sz="0" w:space="0" w:color="auto"/>
            <w:right w:val="none" w:sz="0" w:space="0" w:color="auto"/>
          </w:divBdr>
        </w:div>
        <w:div w:id="1431582825">
          <w:marLeft w:val="0"/>
          <w:marRight w:val="0"/>
          <w:marTop w:val="0"/>
          <w:marBottom w:val="0"/>
          <w:divBdr>
            <w:top w:val="none" w:sz="0" w:space="0" w:color="auto"/>
            <w:left w:val="none" w:sz="0" w:space="0" w:color="auto"/>
            <w:bottom w:val="none" w:sz="0" w:space="0" w:color="auto"/>
            <w:right w:val="none" w:sz="0" w:space="0" w:color="auto"/>
          </w:divBdr>
        </w:div>
        <w:div w:id="1459881405">
          <w:marLeft w:val="0"/>
          <w:marRight w:val="0"/>
          <w:marTop w:val="0"/>
          <w:marBottom w:val="0"/>
          <w:divBdr>
            <w:top w:val="none" w:sz="0" w:space="0" w:color="auto"/>
            <w:left w:val="none" w:sz="0" w:space="0" w:color="auto"/>
            <w:bottom w:val="none" w:sz="0" w:space="0" w:color="auto"/>
            <w:right w:val="none" w:sz="0" w:space="0" w:color="auto"/>
          </w:divBdr>
        </w:div>
        <w:div w:id="1504126129">
          <w:marLeft w:val="0"/>
          <w:marRight w:val="0"/>
          <w:marTop w:val="0"/>
          <w:marBottom w:val="0"/>
          <w:divBdr>
            <w:top w:val="none" w:sz="0" w:space="0" w:color="auto"/>
            <w:left w:val="none" w:sz="0" w:space="0" w:color="auto"/>
            <w:bottom w:val="none" w:sz="0" w:space="0" w:color="auto"/>
            <w:right w:val="none" w:sz="0" w:space="0" w:color="auto"/>
          </w:divBdr>
        </w:div>
        <w:div w:id="1559852167">
          <w:marLeft w:val="0"/>
          <w:marRight w:val="0"/>
          <w:marTop w:val="0"/>
          <w:marBottom w:val="0"/>
          <w:divBdr>
            <w:top w:val="none" w:sz="0" w:space="0" w:color="auto"/>
            <w:left w:val="none" w:sz="0" w:space="0" w:color="auto"/>
            <w:bottom w:val="none" w:sz="0" w:space="0" w:color="auto"/>
            <w:right w:val="none" w:sz="0" w:space="0" w:color="auto"/>
          </w:divBdr>
        </w:div>
        <w:div w:id="1719085945">
          <w:marLeft w:val="0"/>
          <w:marRight w:val="0"/>
          <w:marTop w:val="0"/>
          <w:marBottom w:val="0"/>
          <w:divBdr>
            <w:top w:val="none" w:sz="0" w:space="0" w:color="auto"/>
            <w:left w:val="none" w:sz="0" w:space="0" w:color="auto"/>
            <w:bottom w:val="none" w:sz="0" w:space="0" w:color="auto"/>
            <w:right w:val="none" w:sz="0" w:space="0" w:color="auto"/>
          </w:divBdr>
        </w:div>
        <w:div w:id="1827700660">
          <w:marLeft w:val="0"/>
          <w:marRight w:val="0"/>
          <w:marTop w:val="0"/>
          <w:marBottom w:val="0"/>
          <w:divBdr>
            <w:top w:val="none" w:sz="0" w:space="0" w:color="auto"/>
            <w:left w:val="none" w:sz="0" w:space="0" w:color="auto"/>
            <w:bottom w:val="none" w:sz="0" w:space="0" w:color="auto"/>
            <w:right w:val="none" w:sz="0" w:space="0" w:color="auto"/>
          </w:divBdr>
        </w:div>
        <w:div w:id="2059357906">
          <w:marLeft w:val="0"/>
          <w:marRight w:val="0"/>
          <w:marTop w:val="0"/>
          <w:marBottom w:val="0"/>
          <w:divBdr>
            <w:top w:val="none" w:sz="0" w:space="0" w:color="auto"/>
            <w:left w:val="none" w:sz="0" w:space="0" w:color="auto"/>
            <w:bottom w:val="none" w:sz="0" w:space="0" w:color="auto"/>
            <w:right w:val="none" w:sz="0" w:space="0" w:color="auto"/>
          </w:divBdr>
        </w:div>
      </w:divsChild>
    </w:div>
    <w:div w:id="958609596">
      <w:bodyDiv w:val="1"/>
      <w:marLeft w:val="0"/>
      <w:marRight w:val="0"/>
      <w:marTop w:val="0"/>
      <w:marBottom w:val="0"/>
      <w:divBdr>
        <w:top w:val="none" w:sz="0" w:space="0" w:color="auto"/>
        <w:left w:val="none" w:sz="0" w:space="0" w:color="auto"/>
        <w:bottom w:val="none" w:sz="0" w:space="0" w:color="auto"/>
        <w:right w:val="none" w:sz="0" w:space="0" w:color="auto"/>
      </w:divBdr>
      <w:divsChild>
        <w:div w:id="1989898796">
          <w:marLeft w:val="0"/>
          <w:marRight w:val="0"/>
          <w:marTop w:val="0"/>
          <w:marBottom w:val="0"/>
          <w:divBdr>
            <w:top w:val="none" w:sz="0" w:space="0" w:color="auto"/>
            <w:left w:val="none" w:sz="0" w:space="0" w:color="auto"/>
            <w:bottom w:val="none" w:sz="0" w:space="0" w:color="auto"/>
            <w:right w:val="none" w:sz="0" w:space="0" w:color="auto"/>
          </w:divBdr>
          <w:divsChild>
            <w:div w:id="1616253936">
              <w:marLeft w:val="0"/>
              <w:marRight w:val="0"/>
              <w:marTop w:val="0"/>
              <w:marBottom w:val="0"/>
              <w:divBdr>
                <w:top w:val="none" w:sz="0" w:space="0" w:color="auto"/>
                <w:left w:val="none" w:sz="0" w:space="0" w:color="auto"/>
                <w:bottom w:val="none" w:sz="0" w:space="0" w:color="auto"/>
                <w:right w:val="none" w:sz="0" w:space="0" w:color="auto"/>
              </w:divBdr>
              <w:divsChild>
                <w:div w:id="995720703">
                  <w:marLeft w:val="0"/>
                  <w:marRight w:val="0"/>
                  <w:marTop w:val="0"/>
                  <w:marBottom w:val="0"/>
                  <w:divBdr>
                    <w:top w:val="none" w:sz="0" w:space="0" w:color="auto"/>
                    <w:left w:val="none" w:sz="0" w:space="0" w:color="auto"/>
                    <w:bottom w:val="none" w:sz="0" w:space="0" w:color="auto"/>
                    <w:right w:val="none" w:sz="0" w:space="0" w:color="auto"/>
                  </w:divBdr>
                  <w:divsChild>
                    <w:div w:id="807746389">
                      <w:marLeft w:val="0"/>
                      <w:marRight w:val="0"/>
                      <w:marTop w:val="0"/>
                      <w:marBottom w:val="0"/>
                      <w:divBdr>
                        <w:top w:val="none" w:sz="0" w:space="0" w:color="auto"/>
                        <w:left w:val="none" w:sz="0" w:space="0" w:color="auto"/>
                        <w:bottom w:val="none" w:sz="0" w:space="0" w:color="auto"/>
                        <w:right w:val="none" w:sz="0" w:space="0" w:color="auto"/>
                      </w:divBdr>
                      <w:divsChild>
                        <w:div w:id="1481118899">
                          <w:marLeft w:val="0"/>
                          <w:marRight w:val="0"/>
                          <w:marTop w:val="0"/>
                          <w:marBottom w:val="0"/>
                          <w:divBdr>
                            <w:top w:val="none" w:sz="0" w:space="0" w:color="auto"/>
                            <w:left w:val="none" w:sz="0" w:space="0" w:color="auto"/>
                            <w:bottom w:val="none" w:sz="0" w:space="0" w:color="auto"/>
                            <w:right w:val="none" w:sz="0" w:space="0" w:color="auto"/>
                          </w:divBdr>
                          <w:divsChild>
                            <w:div w:id="717360324">
                              <w:marLeft w:val="0"/>
                              <w:marRight w:val="0"/>
                              <w:marTop w:val="0"/>
                              <w:marBottom w:val="0"/>
                              <w:divBdr>
                                <w:top w:val="none" w:sz="0" w:space="0" w:color="auto"/>
                                <w:left w:val="none" w:sz="0" w:space="0" w:color="auto"/>
                                <w:bottom w:val="none" w:sz="0" w:space="0" w:color="auto"/>
                                <w:right w:val="none" w:sz="0" w:space="0" w:color="auto"/>
                              </w:divBdr>
                              <w:divsChild>
                                <w:div w:id="1171682824">
                                  <w:marLeft w:val="0"/>
                                  <w:marRight w:val="0"/>
                                  <w:marTop w:val="0"/>
                                  <w:marBottom w:val="0"/>
                                  <w:divBdr>
                                    <w:top w:val="none" w:sz="0" w:space="0" w:color="auto"/>
                                    <w:left w:val="none" w:sz="0" w:space="0" w:color="auto"/>
                                    <w:bottom w:val="none" w:sz="0" w:space="0" w:color="auto"/>
                                    <w:right w:val="none" w:sz="0" w:space="0" w:color="auto"/>
                                  </w:divBdr>
                                  <w:divsChild>
                                    <w:div w:id="1580284600">
                                      <w:marLeft w:val="0"/>
                                      <w:marRight w:val="0"/>
                                      <w:marTop w:val="0"/>
                                      <w:marBottom w:val="0"/>
                                      <w:divBdr>
                                        <w:top w:val="none" w:sz="0" w:space="0" w:color="auto"/>
                                        <w:left w:val="none" w:sz="0" w:space="0" w:color="auto"/>
                                        <w:bottom w:val="none" w:sz="0" w:space="0" w:color="auto"/>
                                        <w:right w:val="none" w:sz="0" w:space="0" w:color="auto"/>
                                      </w:divBdr>
                                      <w:divsChild>
                                        <w:div w:id="892811200">
                                          <w:marLeft w:val="0"/>
                                          <w:marRight w:val="0"/>
                                          <w:marTop w:val="0"/>
                                          <w:marBottom w:val="495"/>
                                          <w:divBdr>
                                            <w:top w:val="none" w:sz="0" w:space="0" w:color="auto"/>
                                            <w:left w:val="none" w:sz="0" w:space="0" w:color="auto"/>
                                            <w:bottom w:val="none" w:sz="0" w:space="0" w:color="auto"/>
                                            <w:right w:val="none" w:sz="0" w:space="0" w:color="auto"/>
                                          </w:divBdr>
                                          <w:divsChild>
                                            <w:div w:id="77432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4993521">
      <w:bodyDiv w:val="1"/>
      <w:marLeft w:val="0"/>
      <w:marRight w:val="0"/>
      <w:marTop w:val="0"/>
      <w:marBottom w:val="0"/>
      <w:divBdr>
        <w:top w:val="none" w:sz="0" w:space="0" w:color="auto"/>
        <w:left w:val="none" w:sz="0" w:space="0" w:color="auto"/>
        <w:bottom w:val="none" w:sz="0" w:space="0" w:color="auto"/>
        <w:right w:val="none" w:sz="0" w:space="0" w:color="auto"/>
      </w:divBdr>
    </w:div>
    <w:div w:id="998651488">
      <w:bodyDiv w:val="1"/>
      <w:marLeft w:val="0"/>
      <w:marRight w:val="0"/>
      <w:marTop w:val="0"/>
      <w:marBottom w:val="0"/>
      <w:divBdr>
        <w:top w:val="none" w:sz="0" w:space="0" w:color="auto"/>
        <w:left w:val="none" w:sz="0" w:space="0" w:color="auto"/>
        <w:bottom w:val="none" w:sz="0" w:space="0" w:color="auto"/>
        <w:right w:val="none" w:sz="0" w:space="0" w:color="auto"/>
      </w:divBdr>
    </w:div>
    <w:div w:id="1020083071">
      <w:bodyDiv w:val="1"/>
      <w:marLeft w:val="0"/>
      <w:marRight w:val="0"/>
      <w:marTop w:val="0"/>
      <w:marBottom w:val="0"/>
      <w:divBdr>
        <w:top w:val="none" w:sz="0" w:space="0" w:color="auto"/>
        <w:left w:val="none" w:sz="0" w:space="0" w:color="auto"/>
        <w:bottom w:val="none" w:sz="0" w:space="0" w:color="auto"/>
        <w:right w:val="none" w:sz="0" w:space="0" w:color="auto"/>
      </w:divBdr>
    </w:div>
    <w:div w:id="1035034024">
      <w:bodyDiv w:val="1"/>
      <w:marLeft w:val="0"/>
      <w:marRight w:val="0"/>
      <w:marTop w:val="0"/>
      <w:marBottom w:val="0"/>
      <w:divBdr>
        <w:top w:val="none" w:sz="0" w:space="0" w:color="auto"/>
        <w:left w:val="none" w:sz="0" w:space="0" w:color="auto"/>
        <w:bottom w:val="none" w:sz="0" w:space="0" w:color="auto"/>
        <w:right w:val="none" w:sz="0" w:space="0" w:color="auto"/>
      </w:divBdr>
      <w:divsChild>
        <w:div w:id="288897950">
          <w:marLeft w:val="274"/>
          <w:marRight w:val="0"/>
          <w:marTop w:val="0"/>
          <w:marBottom w:val="0"/>
          <w:divBdr>
            <w:top w:val="none" w:sz="0" w:space="0" w:color="auto"/>
            <w:left w:val="none" w:sz="0" w:space="0" w:color="auto"/>
            <w:bottom w:val="none" w:sz="0" w:space="0" w:color="auto"/>
            <w:right w:val="none" w:sz="0" w:space="0" w:color="auto"/>
          </w:divBdr>
        </w:div>
      </w:divsChild>
    </w:div>
    <w:div w:id="1036781811">
      <w:bodyDiv w:val="1"/>
      <w:marLeft w:val="0"/>
      <w:marRight w:val="0"/>
      <w:marTop w:val="0"/>
      <w:marBottom w:val="0"/>
      <w:divBdr>
        <w:top w:val="none" w:sz="0" w:space="0" w:color="auto"/>
        <w:left w:val="none" w:sz="0" w:space="0" w:color="auto"/>
        <w:bottom w:val="none" w:sz="0" w:space="0" w:color="auto"/>
        <w:right w:val="none" w:sz="0" w:space="0" w:color="auto"/>
      </w:divBdr>
    </w:div>
    <w:div w:id="1061101161">
      <w:bodyDiv w:val="1"/>
      <w:marLeft w:val="0"/>
      <w:marRight w:val="0"/>
      <w:marTop w:val="0"/>
      <w:marBottom w:val="0"/>
      <w:divBdr>
        <w:top w:val="none" w:sz="0" w:space="0" w:color="auto"/>
        <w:left w:val="none" w:sz="0" w:space="0" w:color="auto"/>
        <w:bottom w:val="none" w:sz="0" w:space="0" w:color="auto"/>
        <w:right w:val="none" w:sz="0" w:space="0" w:color="auto"/>
      </w:divBdr>
    </w:div>
    <w:div w:id="1064839230">
      <w:bodyDiv w:val="1"/>
      <w:marLeft w:val="0"/>
      <w:marRight w:val="0"/>
      <w:marTop w:val="0"/>
      <w:marBottom w:val="0"/>
      <w:divBdr>
        <w:top w:val="none" w:sz="0" w:space="0" w:color="auto"/>
        <w:left w:val="none" w:sz="0" w:space="0" w:color="auto"/>
        <w:bottom w:val="none" w:sz="0" w:space="0" w:color="auto"/>
        <w:right w:val="none" w:sz="0" w:space="0" w:color="auto"/>
      </w:divBdr>
      <w:divsChild>
        <w:div w:id="1328709392">
          <w:marLeft w:val="0"/>
          <w:marRight w:val="0"/>
          <w:marTop w:val="0"/>
          <w:marBottom w:val="0"/>
          <w:divBdr>
            <w:top w:val="none" w:sz="0" w:space="0" w:color="auto"/>
            <w:left w:val="none" w:sz="0" w:space="0" w:color="auto"/>
            <w:bottom w:val="none" w:sz="0" w:space="0" w:color="auto"/>
            <w:right w:val="none" w:sz="0" w:space="0" w:color="auto"/>
          </w:divBdr>
          <w:divsChild>
            <w:div w:id="662975320">
              <w:marLeft w:val="0"/>
              <w:marRight w:val="0"/>
              <w:marTop w:val="0"/>
              <w:marBottom w:val="0"/>
              <w:divBdr>
                <w:top w:val="none" w:sz="0" w:space="0" w:color="auto"/>
                <w:left w:val="none" w:sz="0" w:space="0" w:color="auto"/>
                <w:bottom w:val="none" w:sz="0" w:space="0" w:color="auto"/>
                <w:right w:val="none" w:sz="0" w:space="0" w:color="auto"/>
              </w:divBdr>
              <w:divsChild>
                <w:div w:id="826630272">
                  <w:marLeft w:val="0"/>
                  <w:marRight w:val="0"/>
                  <w:marTop w:val="0"/>
                  <w:marBottom w:val="0"/>
                  <w:divBdr>
                    <w:top w:val="none" w:sz="0" w:space="0" w:color="auto"/>
                    <w:left w:val="none" w:sz="0" w:space="0" w:color="auto"/>
                    <w:bottom w:val="none" w:sz="0" w:space="0" w:color="auto"/>
                    <w:right w:val="none" w:sz="0" w:space="0" w:color="auto"/>
                  </w:divBdr>
                  <w:divsChild>
                    <w:div w:id="775173482">
                      <w:marLeft w:val="0"/>
                      <w:marRight w:val="0"/>
                      <w:marTop w:val="0"/>
                      <w:marBottom w:val="0"/>
                      <w:divBdr>
                        <w:top w:val="none" w:sz="0" w:space="0" w:color="auto"/>
                        <w:left w:val="none" w:sz="0" w:space="0" w:color="auto"/>
                        <w:bottom w:val="none" w:sz="0" w:space="0" w:color="auto"/>
                        <w:right w:val="none" w:sz="0" w:space="0" w:color="auto"/>
                      </w:divBdr>
                      <w:divsChild>
                        <w:div w:id="2042247196">
                          <w:marLeft w:val="0"/>
                          <w:marRight w:val="0"/>
                          <w:marTop w:val="0"/>
                          <w:marBottom w:val="0"/>
                          <w:divBdr>
                            <w:top w:val="none" w:sz="0" w:space="0" w:color="auto"/>
                            <w:left w:val="none" w:sz="0" w:space="0" w:color="auto"/>
                            <w:bottom w:val="none" w:sz="0" w:space="0" w:color="auto"/>
                            <w:right w:val="none" w:sz="0" w:space="0" w:color="auto"/>
                          </w:divBdr>
                          <w:divsChild>
                            <w:div w:id="1548910461">
                              <w:marLeft w:val="0"/>
                              <w:marRight w:val="0"/>
                              <w:marTop w:val="0"/>
                              <w:marBottom w:val="0"/>
                              <w:divBdr>
                                <w:top w:val="none" w:sz="0" w:space="0" w:color="auto"/>
                                <w:left w:val="none" w:sz="0" w:space="0" w:color="auto"/>
                                <w:bottom w:val="none" w:sz="0" w:space="0" w:color="auto"/>
                                <w:right w:val="none" w:sz="0" w:space="0" w:color="auto"/>
                              </w:divBdr>
                              <w:divsChild>
                                <w:div w:id="1790582855">
                                  <w:marLeft w:val="0"/>
                                  <w:marRight w:val="0"/>
                                  <w:marTop w:val="0"/>
                                  <w:marBottom w:val="0"/>
                                  <w:divBdr>
                                    <w:top w:val="none" w:sz="0" w:space="0" w:color="auto"/>
                                    <w:left w:val="none" w:sz="0" w:space="0" w:color="auto"/>
                                    <w:bottom w:val="none" w:sz="0" w:space="0" w:color="auto"/>
                                    <w:right w:val="none" w:sz="0" w:space="0" w:color="auto"/>
                                  </w:divBdr>
                                  <w:divsChild>
                                    <w:div w:id="1696153877">
                                      <w:marLeft w:val="0"/>
                                      <w:marRight w:val="0"/>
                                      <w:marTop w:val="0"/>
                                      <w:marBottom w:val="0"/>
                                      <w:divBdr>
                                        <w:top w:val="none" w:sz="0" w:space="0" w:color="auto"/>
                                        <w:left w:val="none" w:sz="0" w:space="0" w:color="auto"/>
                                        <w:bottom w:val="none" w:sz="0" w:space="0" w:color="auto"/>
                                        <w:right w:val="none" w:sz="0" w:space="0" w:color="auto"/>
                                      </w:divBdr>
                                      <w:divsChild>
                                        <w:div w:id="2017267175">
                                          <w:marLeft w:val="0"/>
                                          <w:marRight w:val="0"/>
                                          <w:marTop w:val="0"/>
                                          <w:marBottom w:val="495"/>
                                          <w:divBdr>
                                            <w:top w:val="none" w:sz="0" w:space="0" w:color="auto"/>
                                            <w:left w:val="none" w:sz="0" w:space="0" w:color="auto"/>
                                            <w:bottom w:val="none" w:sz="0" w:space="0" w:color="auto"/>
                                            <w:right w:val="none" w:sz="0" w:space="0" w:color="auto"/>
                                          </w:divBdr>
                                          <w:divsChild>
                                            <w:div w:id="202685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9496673">
      <w:bodyDiv w:val="1"/>
      <w:marLeft w:val="0"/>
      <w:marRight w:val="0"/>
      <w:marTop w:val="0"/>
      <w:marBottom w:val="0"/>
      <w:divBdr>
        <w:top w:val="none" w:sz="0" w:space="0" w:color="auto"/>
        <w:left w:val="none" w:sz="0" w:space="0" w:color="auto"/>
        <w:bottom w:val="none" w:sz="0" w:space="0" w:color="auto"/>
        <w:right w:val="none" w:sz="0" w:space="0" w:color="auto"/>
      </w:divBdr>
      <w:divsChild>
        <w:div w:id="506409242">
          <w:marLeft w:val="0"/>
          <w:marRight w:val="0"/>
          <w:marTop w:val="0"/>
          <w:marBottom w:val="0"/>
          <w:divBdr>
            <w:top w:val="none" w:sz="0" w:space="0" w:color="auto"/>
            <w:left w:val="none" w:sz="0" w:space="0" w:color="auto"/>
            <w:bottom w:val="none" w:sz="0" w:space="0" w:color="auto"/>
            <w:right w:val="none" w:sz="0" w:space="0" w:color="auto"/>
          </w:divBdr>
          <w:divsChild>
            <w:div w:id="68581839">
              <w:marLeft w:val="0"/>
              <w:marRight w:val="0"/>
              <w:marTop w:val="0"/>
              <w:marBottom w:val="0"/>
              <w:divBdr>
                <w:top w:val="none" w:sz="0" w:space="0" w:color="auto"/>
                <w:left w:val="none" w:sz="0" w:space="0" w:color="auto"/>
                <w:bottom w:val="none" w:sz="0" w:space="0" w:color="auto"/>
                <w:right w:val="none" w:sz="0" w:space="0" w:color="auto"/>
              </w:divBdr>
            </w:div>
            <w:div w:id="431631769">
              <w:marLeft w:val="0"/>
              <w:marRight w:val="0"/>
              <w:marTop w:val="0"/>
              <w:marBottom w:val="0"/>
              <w:divBdr>
                <w:top w:val="none" w:sz="0" w:space="0" w:color="auto"/>
                <w:left w:val="none" w:sz="0" w:space="0" w:color="auto"/>
                <w:bottom w:val="none" w:sz="0" w:space="0" w:color="auto"/>
                <w:right w:val="none" w:sz="0" w:space="0" w:color="auto"/>
              </w:divBdr>
            </w:div>
            <w:div w:id="485364322">
              <w:marLeft w:val="0"/>
              <w:marRight w:val="0"/>
              <w:marTop w:val="0"/>
              <w:marBottom w:val="0"/>
              <w:divBdr>
                <w:top w:val="none" w:sz="0" w:space="0" w:color="auto"/>
                <w:left w:val="none" w:sz="0" w:space="0" w:color="auto"/>
                <w:bottom w:val="none" w:sz="0" w:space="0" w:color="auto"/>
                <w:right w:val="none" w:sz="0" w:space="0" w:color="auto"/>
              </w:divBdr>
            </w:div>
            <w:div w:id="564609159">
              <w:marLeft w:val="0"/>
              <w:marRight w:val="0"/>
              <w:marTop w:val="0"/>
              <w:marBottom w:val="0"/>
              <w:divBdr>
                <w:top w:val="none" w:sz="0" w:space="0" w:color="auto"/>
                <w:left w:val="none" w:sz="0" w:space="0" w:color="auto"/>
                <w:bottom w:val="none" w:sz="0" w:space="0" w:color="auto"/>
                <w:right w:val="none" w:sz="0" w:space="0" w:color="auto"/>
              </w:divBdr>
            </w:div>
            <w:div w:id="703362662">
              <w:marLeft w:val="0"/>
              <w:marRight w:val="0"/>
              <w:marTop w:val="0"/>
              <w:marBottom w:val="0"/>
              <w:divBdr>
                <w:top w:val="none" w:sz="0" w:space="0" w:color="auto"/>
                <w:left w:val="none" w:sz="0" w:space="0" w:color="auto"/>
                <w:bottom w:val="none" w:sz="0" w:space="0" w:color="auto"/>
                <w:right w:val="none" w:sz="0" w:space="0" w:color="auto"/>
              </w:divBdr>
            </w:div>
            <w:div w:id="1058748938">
              <w:marLeft w:val="0"/>
              <w:marRight w:val="0"/>
              <w:marTop w:val="0"/>
              <w:marBottom w:val="0"/>
              <w:divBdr>
                <w:top w:val="none" w:sz="0" w:space="0" w:color="auto"/>
                <w:left w:val="none" w:sz="0" w:space="0" w:color="auto"/>
                <w:bottom w:val="none" w:sz="0" w:space="0" w:color="auto"/>
                <w:right w:val="none" w:sz="0" w:space="0" w:color="auto"/>
              </w:divBdr>
            </w:div>
            <w:div w:id="1060709290">
              <w:marLeft w:val="0"/>
              <w:marRight w:val="0"/>
              <w:marTop w:val="0"/>
              <w:marBottom w:val="0"/>
              <w:divBdr>
                <w:top w:val="none" w:sz="0" w:space="0" w:color="auto"/>
                <w:left w:val="none" w:sz="0" w:space="0" w:color="auto"/>
                <w:bottom w:val="none" w:sz="0" w:space="0" w:color="auto"/>
                <w:right w:val="none" w:sz="0" w:space="0" w:color="auto"/>
              </w:divBdr>
            </w:div>
            <w:div w:id="1086918719">
              <w:marLeft w:val="0"/>
              <w:marRight w:val="0"/>
              <w:marTop w:val="0"/>
              <w:marBottom w:val="0"/>
              <w:divBdr>
                <w:top w:val="none" w:sz="0" w:space="0" w:color="auto"/>
                <w:left w:val="none" w:sz="0" w:space="0" w:color="auto"/>
                <w:bottom w:val="none" w:sz="0" w:space="0" w:color="auto"/>
                <w:right w:val="none" w:sz="0" w:space="0" w:color="auto"/>
              </w:divBdr>
            </w:div>
            <w:div w:id="1449934967">
              <w:marLeft w:val="0"/>
              <w:marRight w:val="0"/>
              <w:marTop w:val="0"/>
              <w:marBottom w:val="0"/>
              <w:divBdr>
                <w:top w:val="none" w:sz="0" w:space="0" w:color="auto"/>
                <w:left w:val="none" w:sz="0" w:space="0" w:color="auto"/>
                <w:bottom w:val="none" w:sz="0" w:space="0" w:color="auto"/>
                <w:right w:val="none" w:sz="0" w:space="0" w:color="auto"/>
              </w:divBdr>
            </w:div>
            <w:div w:id="1592742653">
              <w:marLeft w:val="0"/>
              <w:marRight w:val="0"/>
              <w:marTop w:val="0"/>
              <w:marBottom w:val="0"/>
              <w:divBdr>
                <w:top w:val="none" w:sz="0" w:space="0" w:color="auto"/>
                <w:left w:val="none" w:sz="0" w:space="0" w:color="auto"/>
                <w:bottom w:val="none" w:sz="0" w:space="0" w:color="auto"/>
                <w:right w:val="none" w:sz="0" w:space="0" w:color="auto"/>
              </w:divBdr>
            </w:div>
            <w:div w:id="1723560890">
              <w:marLeft w:val="0"/>
              <w:marRight w:val="0"/>
              <w:marTop w:val="0"/>
              <w:marBottom w:val="0"/>
              <w:divBdr>
                <w:top w:val="none" w:sz="0" w:space="0" w:color="auto"/>
                <w:left w:val="none" w:sz="0" w:space="0" w:color="auto"/>
                <w:bottom w:val="none" w:sz="0" w:space="0" w:color="auto"/>
                <w:right w:val="none" w:sz="0" w:space="0" w:color="auto"/>
              </w:divBdr>
            </w:div>
            <w:div w:id="1949006172">
              <w:marLeft w:val="0"/>
              <w:marRight w:val="0"/>
              <w:marTop w:val="0"/>
              <w:marBottom w:val="0"/>
              <w:divBdr>
                <w:top w:val="none" w:sz="0" w:space="0" w:color="auto"/>
                <w:left w:val="none" w:sz="0" w:space="0" w:color="auto"/>
                <w:bottom w:val="none" w:sz="0" w:space="0" w:color="auto"/>
                <w:right w:val="none" w:sz="0" w:space="0" w:color="auto"/>
              </w:divBdr>
            </w:div>
          </w:divsChild>
        </w:div>
        <w:div w:id="801457765">
          <w:marLeft w:val="0"/>
          <w:marRight w:val="0"/>
          <w:marTop w:val="0"/>
          <w:marBottom w:val="0"/>
          <w:divBdr>
            <w:top w:val="none" w:sz="0" w:space="0" w:color="auto"/>
            <w:left w:val="none" w:sz="0" w:space="0" w:color="auto"/>
            <w:bottom w:val="none" w:sz="0" w:space="0" w:color="auto"/>
            <w:right w:val="none" w:sz="0" w:space="0" w:color="auto"/>
          </w:divBdr>
          <w:divsChild>
            <w:div w:id="163494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668780">
      <w:bodyDiv w:val="1"/>
      <w:marLeft w:val="0"/>
      <w:marRight w:val="0"/>
      <w:marTop w:val="0"/>
      <w:marBottom w:val="0"/>
      <w:divBdr>
        <w:top w:val="none" w:sz="0" w:space="0" w:color="auto"/>
        <w:left w:val="none" w:sz="0" w:space="0" w:color="auto"/>
        <w:bottom w:val="none" w:sz="0" w:space="0" w:color="auto"/>
        <w:right w:val="none" w:sz="0" w:space="0" w:color="auto"/>
      </w:divBdr>
    </w:div>
    <w:div w:id="1131291879">
      <w:bodyDiv w:val="1"/>
      <w:marLeft w:val="0"/>
      <w:marRight w:val="0"/>
      <w:marTop w:val="0"/>
      <w:marBottom w:val="0"/>
      <w:divBdr>
        <w:top w:val="none" w:sz="0" w:space="0" w:color="auto"/>
        <w:left w:val="none" w:sz="0" w:space="0" w:color="auto"/>
        <w:bottom w:val="none" w:sz="0" w:space="0" w:color="auto"/>
        <w:right w:val="none" w:sz="0" w:space="0" w:color="auto"/>
      </w:divBdr>
    </w:div>
    <w:div w:id="1146245077">
      <w:bodyDiv w:val="1"/>
      <w:marLeft w:val="0"/>
      <w:marRight w:val="0"/>
      <w:marTop w:val="0"/>
      <w:marBottom w:val="0"/>
      <w:divBdr>
        <w:top w:val="none" w:sz="0" w:space="0" w:color="auto"/>
        <w:left w:val="none" w:sz="0" w:space="0" w:color="auto"/>
        <w:bottom w:val="none" w:sz="0" w:space="0" w:color="auto"/>
        <w:right w:val="none" w:sz="0" w:space="0" w:color="auto"/>
      </w:divBdr>
    </w:div>
    <w:div w:id="1161657795">
      <w:bodyDiv w:val="1"/>
      <w:marLeft w:val="0"/>
      <w:marRight w:val="0"/>
      <w:marTop w:val="0"/>
      <w:marBottom w:val="0"/>
      <w:divBdr>
        <w:top w:val="none" w:sz="0" w:space="0" w:color="auto"/>
        <w:left w:val="none" w:sz="0" w:space="0" w:color="auto"/>
        <w:bottom w:val="none" w:sz="0" w:space="0" w:color="auto"/>
        <w:right w:val="none" w:sz="0" w:space="0" w:color="auto"/>
      </w:divBdr>
    </w:div>
    <w:div w:id="1170171679">
      <w:bodyDiv w:val="1"/>
      <w:marLeft w:val="0"/>
      <w:marRight w:val="0"/>
      <w:marTop w:val="0"/>
      <w:marBottom w:val="0"/>
      <w:divBdr>
        <w:top w:val="none" w:sz="0" w:space="0" w:color="auto"/>
        <w:left w:val="none" w:sz="0" w:space="0" w:color="auto"/>
        <w:bottom w:val="none" w:sz="0" w:space="0" w:color="auto"/>
        <w:right w:val="none" w:sz="0" w:space="0" w:color="auto"/>
      </w:divBdr>
      <w:divsChild>
        <w:div w:id="341783557">
          <w:marLeft w:val="0"/>
          <w:marRight w:val="0"/>
          <w:marTop w:val="0"/>
          <w:marBottom w:val="0"/>
          <w:divBdr>
            <w:top w:val="none" w:sz="0" w:space="0" w:color="auto"/>
            <w:left w:val="none" w:sz="0" w:space="0" w:color="auto"/>
            <w:bottom w:val="none" w:sz="0" w:space="0" w:color="auto"/>
            <w:right w:val="none" w:sz="0" w:space="0" w:color="auto"/>
          </w:divBdr>
          <w:divsChild>
            <w:div w:id="2089770338">
              <w:marLeft w:val="0"/>
              <w:marRight w:val="0"/>
              <w:marTop w:val="0"/>
              <w:marBottom w:val="0"/>
              <w:divBdr>
                <w:top w:val="none" w:sz="0" w:space="0" w:color="auto"/>
                <w:left w:val="none" w:sz="0" w:space="0" w:color="auto"/>
                <w:bottom w:val="none" w:sz="0" w:space="0" w:color="auto"/>
                <w:right w:val="none" w:sz="0" w:space="0" w:color="auto"/>
              </w:divBdr>
              <w:divsChild>
                <w:div w:id="1819765894">
                  <w:marLeft w:val="0"/>
                  <w:marRight w:val="0"/>
                  <w:marTop w:val="0"/>
                  <w:marBottom w:val="0"/>
                  <w:divBdr>
                    <w:top w:val="none" w:sz="0" w:space="0" w:color="auto"/>
                    <w:left w:val="none" w:sz="0" w:space="0" w:color="auto"/>
                    <w:bottom w:val="none" w:sz="0" w:space="0" w:color="auto"/>
                    <w:right w:val="none" w:sz="0" w:space="0" w:color="auto"/>
                  </w:divBdr>
                  <w:divsChild>
                    <w:div w:id="1754934204">
                      <w:marLeft w:val="0"/>
                      <w:marRight w:val="0"/>
                      <w:marTop w:val="0"/>
                      <w:marBottom w:val="0"/>
                      <w:divBdr>
                        <w:top w:val="none" w:sz="0" w:space="0" w:color="auto"/>
                        <w:left w:val="none" w:sz="0" w:space="0" w:color="auto"/>
                        <w:bottom w:val="none" w:sz="0" w:space="0" w:color="auto"/>
                        <w:right w:val="none" w:sz="0" w:space="0" w:color="auto"/>
                      </w:divBdr>
                      <w:divsChild>
                        <w:div w:id="1443918198">
                          <w:marLeft w:val="0"/>
                          <w:marRight w:val="0"/>
                          <w:marTop w:val="0"/>
                          <w:marBottom w:val="0"/>
                          <w:divBdr>
                            <w:top w:val="none" w:sz="0" w:space="0" w:color="auto"/>
                            <w:left w:val="none" w:sz="0" w:space="0" w:color="auto"/>
                            <w:bottom w:val="none" w:sz="0" w:space="0" w:color="auto"/>
                            <w:right w:val="none" w:sz="0" w:space="0" w:color="auto"/>
                          </w:divBdr>
                          <w:divsChild>
                            <w:div w:id="2060737795">
                              <w:marLeft w:val="0"/>
                              <w:marRight w:val="0"/>
                              <w:marTop w:val="0"/>
                              <w:marBottom w:val="0"/>
                              <w:divBdr>
                                <w:top w:val="none" w:sz="0" w:space="0" w:color="auto"/>
                                <w:left w:val="none" w:sz="0" w:space="0" w:color="auto"/>
                                <w:bottom w:val="none" w:sz="0" w:space="0" w:color="auto"/>
                                <w:right w:val="none" w:sz="0" w:space="0" w:color="auto"/>
                              </w:divBdr>
                              <w:divsChild>
                                <w:div w:id="1249464973">
                                  <w:marLeft w:val="0"/>
                                  <w:marRight w:val="0"/>
                                  <w:marTop w:val="0"/>
                                  <w:marBottom w:val="0"/>
                                  <w:divBdr>
                                    <w:top w:val="none" w:sz="0" w:space="0" w:color="auto"/>
                                    <w:left w:val="none" w:sz="0" w:space="0" w:color="auto"/>
                                    <w:bottom w:val="none" w:sz="0" w:space="0" w:color="auto"/>
                                    <w:right w:val="none" w:sz="0" w:space="0" w:color="auto"/>
                                  </w:divBdr>
                                  <w:divsChild>
                                    <w:div w:id="1222016751">
                                      <w:marLeft w:val="0"/>
                                      <w:marRight w:val="0"/>
                                      <w:marTop w:val="0"/>
                                      <w:marBottom w:val="0"/>
                                      <w:divBdr>
                                        <w:top w:val="none" w:sz="0" w:space="0" w:color="auto"/>
                                        <w:left w:val="none" w:sz="0" w:space="0" w:color="auto"/>
                                        <w:bottom w:val="none" w:sz="0" w:space="0" w:color="auto"/>
                                        <w:right w:val="none" w:sz="0" w:space="0" w:color="auto"/>
                                      </w:divBdr>
                                      <w:divsChild>
                                        <w:div w:id="2080442237">
                                          <w:marLeft w:val="0"/>
                                          <w:marRight w:val="0"/>
                                          <w:marTop w:val="0"/>
                                          <w:marBottom w:val="495"/>
                                          <w:divBdr>
                                            <w:top w:val="none" w:sz="0" w:space="0" w:color="auto"/>
                                            <w:left w:val="none" w:sz="0" w:space="0" w:color="auto"/>
                                            <w:bottom w:val="none" w:sz="0" w:space="0" w:color="auto"/>
                                            <w:right w:val="none" w:sz="0" w:space="0" w:color="auto"/>
                                          </w:divBdr>
                                          <w:divsChild>
                                            <w:div w:id="4906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26313">
      <w:bodyDiv w:val="1"/>
      <w:marLeft w:val="0"/>
      <w:marRight w:val="0"/>
      <w:marTop w:val="0"/>
      <w:marBottom w:val="0"/>
      <w:divBdr>
        <w:top w:val="none" w:sz="0" w:space="0" w:color="auto"/>
        <w:left w:val="none" w:sz="0" w:space="0" w:color="auto"/>
        <w:bottom w:val="none" w:sz="0" w:space="0" w:color="auto"/>
        <w:right w:val="none" w:sz="0" w:space="0" w:color="auto"/>
      </w:divBdr>
      <w:divsChild>
        <w:div w:id="21170815">
          <w:marLeft w:val="0"/>
          <w:marRight w:val="0"/>
          <w:marTop w:val="0"/>
          <w:marBottom w:val="0"/>
          <w:divBdr>
            <w:top w:val="none" w:sz="0" w:space="0" w:color="auto"/>
            <w:left w:val="none" w:sz="0" w:space="0" w:color="auto"/>
            <w:bottom w:val="none" w:sz="0" w:space="0" w:color="auto"/>
            <w:right w:val="none" w:sz="0" w:space="0" w:color="auto"/>
          </w:divBdr>
          <w:divsChild>
            <w:div w:id="1242182933">
              <w:marLeft w:val="0"/>
              <w:marRight w:val="0"/>
              <w:marTop w:val="0"/>
              <w:marBottom w:val="0"/>
              <w:divBdr>
                <w:top w:val="none" w:sz="0" w:space="0" w:color="auto"/>
                <w:left w:val="none" w:sz="0" w:space="0" w:color="auto"/>
                <w:bottom w:val="none" w:sz="0" w:space="0" w:color="auto"/>
                <w:right w:val="none" w:sz="0" w:space="0" w:color="auto"/>
              </w:divBdr>
              <w:divsChild>
                <w:div w:id="1072461727">
                  <w:marLeft w:val="0"/>
                  <w:marRight w:val="0"/>
                  <w:marTop w:val="0"/>
                  <w:marBottom w:val="0"/>
                  <w:divBdr>
                    <w:top w:val="none" w:sz="0" w:space="0" w:color="auto"/>
                    <w:left w:val="none" w:sz="0" w:space="0" w:color="auto"/>
                    <w:bottom w:val="none" w:sz="0" w:space="0" w:color="auto"/>
                    <w:right w:val="none" w:sz="0" w:space="0" w:color="auto"/>
                  </w:divBdr>
                  <w:divsChild>
                    <w:div w:id="259146091">
                      <w:marLeft w:val="0"/>
                      <w:marRight w:val="0"/>
                      <w:marTop w:val="0"/>
                      <w:marBottom w:val="0"/>
                      <w:divBdr>
                        <w:top w:val="none" w:sz="0" w:space="0" w:color="auto"/>
                        <w:left w:val="none" w:sz="0" w:space="0" w:color="auto"/>
                        <w:bottom w:val="none" w:sz="0" w:space="0" w:color="auto"/>
                        <w:right w:val="none" w:sz="0" w:space="0" w:color="auto"/>
                      </w:divBdr>
                      <w:divsChild>
                        <w:div w:id="954405019">
                          <w:marLeft w:val="0"/>
                          <w:marRight w:val="0"/>
                          <w:marTop w:val="0"/>
                          <w:marBottom w:val="0"/>
                          <w:divBdr>
                            <w:top w:val="none" w:sz="0" w:space="0" w:color="auto"/>
                            <w:left w:val="none" w:sz="0" w:space="0" w:color="auto"/>
                            <w:bottom w:val="none" w:sz="0" w:space="0" w:color="auto"/>
                            <w:right w:val="none" w:sz="0" w:space="0" w:color="auto"/>
                          </w:divBdr>
                          <w:divsChild>
                            <w:div w:id="743841328">
                              <w:marLeft w:val="0"/>
                              <w:marRight w:val="0"/>
                              <w:marTop w:val="0"/>
                              <w:marBottom w:val="0"/>
                              <w:divBdr>
                                <w:top w:val="none" w:sz="0" w:space="0" w:color="auto"/>
                                <w:left w:val="none" w:sz="0" w:space="0" w:color="auto"/>
                                <w:bottom w:val="none" w:sz="0" w:space="0" w:color="auto"/>
                                <w:right w:val="none" w:sz="0" w:space="0" w:color="auto"/>
                              </w:divBdr>
                              <w:divsChild>
                                <w:div w:id="732897103">
                                  <w:marLeft w:val="0"/>
                                  <w:marRight w:val="0"/>
                                  <w:marTop w:val="0"/>
                                  <w:marBottom w:val="0"/>
                                  <w:divBdr>
                                    <w:top w:val="none" w:sz="0" w:space="0" w:color="auto"/>
                                    <w:left w:val="none" w:sz="0" w:space="0" w:color="auto"/>
                                    <w:bottom w:val="none" w:sz="0" w:space="0" w:color="auto"/>
                                    <w:right w:val="none" w:sz="0" w:space="0" w:color="auto"/>
                                  </w:divBdr>
                                  <w:divsChild>
                                    <w:div w:id="1350569199">
                                      <w:marLeft w:val="0"/>
                                      <w:marRight w:val="0"/>
                                      <w:marTop w:val="0"/>
                                      <w:marBottom w:val="0"/>
                                      <w:divBdr>
                                        <w:top w:val="none" w:sz="0" w:space="0" w:color="auto"/>
                                        <w:left w:val="none" w:sz="0" w:space="0" w:color="auto"/>
                                        <w:bottom w:val="none" w:sz="0" w:space="0" w:color="auto"/>
                                        <w:right w:val="none" w:sz="0" w:space="0" w:color="auto"/>
                                      </w:divBdr>
                                      <w:divsChild>
                                        <w:div w:id="1080445872">
                                          <w:marLeft w:val="0"/>
                                          <w:marRight w:val="0"/>
                                          <w:marTop w:val="0"/>
                                          <w:marBottom w:val="495"/>
                                          <w:divBdr>
                                            <w:top w:val="none" w:sz="0" w:space="0" w:color="auto"/>
                                            <w:left w:val="none" w:sz="0" w:space="0" w:color="auto"/>
                                            <w:bottom w:val="none" w:sz="0" w:space="0" w:color="auto"/>
                                            <w:right w:val="none" w:sz="0" w:space="0" w:color="auto"/>
                                          </w:divBdr>
                                          <w:divsChild>
                                            <w:div w:id="53558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1454100">
      <w:bodyDiv w:val="1"/>
      <w:marLeft w:val="0"/>
      <w:marRight w:val="0"/>
      <w:marTop w:val="0"/>
      <w:marBottom w:val="0"/>
      <w:divBdr>
        <w:top w:val="none" w:sz="0" w:space="0" w:color="auto"/>
        <w:left w:val="none" w:sz="0" w:space="0" w:color="auto"/>
        <w:bottom w:val="none" w:sz="0" w:space="0" w:color="auto"/>
        <w:right w:val="none" w:sz="0" w:space="0" w:color="auto"/>
      </w:divBdr>
      <w:divsChild>
        <w:div w:id="1431269876">
          <w:marLeft w:val="0"/>
          <w:marRight w:val="0"/>
          <w:marTop w:val="0"/>
          <w:marBottom w:val="0"/>
          <w:divBdr>
            <w:top w:val="none" w:sz="0" w:space="0" w:color="auto"/>
            <w:left w:val="none" w:sz="0" w:space="0" w:color="auto"/>
            <w:bottom w:val="none" w:sz="0" w:space="0" w:color="auto"/>
            <w:right w:val="none" w:sz="0" w:space="0" w:color="auto"/>
          </w:divBdr>
          <w:divsChild>
            <w:div w:id="1788163138">
              <w:marLeft w:val="0"/>
              <w:marRight w:val="0"/>
              <w:marTop w:val="0"/>
              <w:marBottom w:val="0"/>
              <w:divBdr>
                <w:top w:val="none" w:sz="0" w:space="0" w:color="auto"/>
                <w:left w:val="none" w:sz="0" w:space="0" w:color="auto"/>
                <w:bottom w:val="none" w:sz="0" w:space="0" w:color="auto"/>
                <w:right w:val="none" w:sz="0" w:space="0" w:color="auto"/>
              </w:divBdr>
              <w:divsChild>
                <w:div w:id="45420358">
                  <w:marLeft w:val="0"/>
                  <w:marRight w:val="0"/>
                  <w:marTop w:val="0"/>
                  <w:marBottom w:val="0"/>
                  <w:divBdr>
                    <w:top w:val="none" w:sz="0" w:space="0" w:color="auto"/>
                    <w:left w:val="none" w:sz="0" w:space="0" w:color="auto"/>
                    <w:bottom w:val="none" w:sz="0" w:space="0" w:color="auto"/>
                    <w:right w:val="none" w:sz="0" w:space="0" w:color="auto"/>
                  </w:divBdr>
                  <w:divsChild>
                    <w:div w:id="765268963">
                      <w:marLeft w:val="0"/>
                      <w:marRight w:val="0"/>
                      <w:marTop w:val="0"/>
                      <w:marBottom w:val="0"/>
                      <w:divBdr>
                        <w:top w:val="none" w:sz="0" w:space="0" w:color="auto"/>
                        <w:left w:val="none" w:sz="0" w:space="0" w:color="auto"/>
                        <w:bottom w:val="none" w:sz="0" w:space="0" w:color="auto"/>
                        <w:right w:val="none" w:sz="0" w:space="0" w:color="auto"/>
                      </w:divBdr>
                      <w:divsChild>
                        <w:div w:id="873345235">
                          <w:marLeft w:val="0"/>
                          <w:marRight w:val="0"/>
                          <w:marTop w:val="0"/>
                          <w:marBottom w:val="0"/>
                          <w:divBdr>
                            <w:top w:val="none" w:sz="0" w:space="0" w:color="auto"/>
                            <w:left w:val="none" w:sz="0" w:space="0" w:color="auto"/>
                            <w:bottom w:val="none" w:sz="0" w:space="0" w:color="auto"/>
                            <w:right w:val="none" w:sz="0" w:space="0" w:color="auto"/>
                          </w:divBdr>
                          <w:divsChild>
                            <w:div w:id="71705043">
                              <w:marLeft w:val="0"/>
                              <w:marRight w:val="0"/>
                              <w:marTop w:val="0"/>
                              <w:marBottom w:val="0"/>
                              <w:divBdr>
                                <w:top w:val="none" w:sz="0" w:space="0" w:color="auto"/>
                                <w:left w:val="none" w:sz="0" w:space="0" w:color="auto"/>
                                <w:bottom w:val="none" w:sz="0" w:space="0" w:color="auto"/>
                                <w:right w:val="none" w:sz="0" w:space="0" w:color="auto"/>
                              </w:divBdr>
                              <w:divsChild>
                                <w:div w:id="423384901">
                                  <w:marLeft w:val="0"/>
                                  <w:marRight w:val="0"/>
                                  <w:marTop w:val="0"/>
                                  <w:marBottom w:val="0"/>
                                  <w:divBdr>
                                    <w:top w:val="none" w:sz="0" w:space="0" w:color="auto"/>
                                    <w:left w:val="none" w:sz="0" w:space="0" w:color="auto"/>
                                    <w:bottom w:val="none" w:sz="0" w:space="0" w:color="auto"/>
                                    <w:right w:val="none" w:sz="0" w:space="0" w:color="auto"/>
                                  </w:divBdr>
                                  <w:divsChild>
                                    <w:div w:id="329792006">
                                      <w:marLeft w:val="0"/>
                                      <w:marRight w:val="0"/>
                                      <w:marTop w:val="0"/>
                                      <w:marBottom w:val="0"/>
                                      <w:divBdr>
                                        <w:top w:val="none" w:sz="0" w:space="0" w:color="auto"/>
                                        <w:left w:val="none" w:sz="0" w:space="0" w:color="auto"/>
                                        <w:bottom w:val="none" w:sz="0" w:space="0" w:color="auto"/>
                                        <w:right w:val="none" w:sz="0" w:space="0" w:color="auto"/>
                                      </w:divBdr>
                                      <w:divsChild>
                                        <w:div w:id="244188331">
                                          <w:marLeft w:val="0"/>
                                          <w:marRight w:val="0"/>
                                          <w:marTop w:val="0"/>
                                          <w:marBottom w:val="495"/>
                                          <w:divBdr>
                                            <w:top w:val="none" w:sz="0" w:space="0" w:color="auto"/>
                                            <w:left w:val="none" w:sz="0" w:space="0" w:color="auto"/>
                                            <w:bottom w:val="none" w:sz="0" w:space="0" w:color="auto"/>
                                            <w:right w:val="none" w:sz="0" w:space="0" w:color="auto"/>
                                          </w:divBdr>
                                          <w:divsChild>
                                            <w:div w:id="91181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2213621">
      <w:bodyDiv w:val="1"/>
      <w:marLeft w:val="0"/>
      <w:marRight w:val="0"/>
      <w:marTop w:val="0"/>
      <w:marBottom w:val="0"/>
      <w:divBdr>
        <w:top w:val="none" w:sz="0" w:space="0" w:color="auto"/>
        <w:left w:val="none" w:sz="0" w:space="0" w:color="auto"/>
        <w:bottom w:val="none" w:sz="0" w:space="0" w:color="auto"/>
        <w:right w:val="none" w:sz="0" w:space="0" w:color="auto"/>
      </w:divBdr>
    </w:div>
    <w:div w:id="1239360981">
      <w:bodyDiv w:val="1"/>
      <w:marLeft w:val="0"/>
      <w:marRight w:val="0"/>
      <w:marTop w:val="0"/>
      <w:marBottom w:val="0"/>
      <w:divBdr>
        <w:top w:val="none" w:sz="0" w:space="0" w:color="auto"/>
        <w:left w:val="none" w:sz="0" w:space="0" w:color="auto"/>
        <w:bottom w:val="none" w:sz="0" w:space="0" w:color="auto"/>
        <w:right w:val="none" w:sz="0" w:space="0" w:color="auto"/>
      </w:divBdr>
      <w:divsChild>
        <w:div w:id="46489452">
          <w:marLeft w:val="0"/>
          <w:marRight w:val="0"/>
          <w:marTop w:val="0"/>
          <w:marBottom w:val="0"/>
          <w:divBdr>
            <w:top w:val="none" w:sz="0" w:space="0" w:color="auto"/>
            <w:left w:val="none" w:sz="0" w:space="0" w:color="auto"/>
            <w:bottom w:val="none" w:sz="0" w:space="0" w:color="auto"/>
            <w:right w:val="none" w:sz="0" w:space="0" w:color="auto"/>
          </w:divBdr>
          <w:divsChild>
            <w:div w:id="27612866">
              <w:marLeft w:val="0"/>
              <w:marRight w:val="0"/>
              <w:marTop w:val="0"/>
              <w:marBottom w:val="0"/>
              <w:divBdr>
                <w:top w:val="none" w:sz="0" w:space="0" w:color="auto"/>
                <w:left w:val="none" w:sz="0" w:space="0" w:color="auto"/>
                <w:bottom w:val="none" w:sz="0" w:space="0" w:color="auto"/>
                <w:right w:val="none" w:sz="0" w:space="0" w:color="auto"/>
              </w:divBdr>
            </w:div>
            <w:div w:id="251742642">
              <w:marLeft w:val="0"/>
              <w:marRight w:val="0"/>
              <w:marTop w:val="0"/>
              <w:marBottom w:val="0"/>
              <w:divBdr>
                <w:top w:val="none" w:sz="0" w:space="0" w:color="auto"/>
                <w:left w:val="none" w:sz="0" w:space="0" w:color="auto"/>
                <w:bottom w:val="none" w:sz="0" w:space="0" w:color="auto"/>
                <w:right w:val="none" w:sz="0" w:space="0" w:color="auto"/>
              </w:divBdr>
            </w:div>
            <w:div w:id="416828739">
              <w:marLeft w:val="0"/>
              <w:marRight w:val="0"/>
              <w:marTop w:val="0"/>
              <w:marBottom w:val="0"/>
              <w:divBdr>
                <w:top w:val="none" w:sz="0" w:space="0" w:color="auto"/>
                <w:left w:val="none" w:sz="0" w:space="0" w:color="auto"/>
                <w:bottom w:val="none" w:sz="0" w:space="0" w:color="auto"/>
                <w:right w:val="none" w:sz="0" w:space="0" w:color="auto"/>
              </w:divBdr>
            </w:div>
            <w:div w:id="436370957">
              <w:marLeft w:val="0"/>
              <w:marRight w:val="0"/>
              <w:marTop w:val="0"/>
              <w:marBottom w:val="0"/>
              <w:divBdr>
                <w:top w:val="none" w:sz="0" w:space="0" w:color="auto"/>
                <w:left w:val="none" w:sz="0" w:space="0" w:color="auto"/>
                <w:bottom w:val="none" w:sz="0" w:space="0" w:color="auto"/>
                <w:right w:val="none" w:sz="0" w:space="0" w:color="auto"/>
              </w:divBdr>
            </w:div>
            <w:div w:id="589313801">
              <w:marLeft w:val="0"/>
              <w:marRight w:val="0"/>
              <w:marTop w:val="0"/>
              <w:marBottom w:val="0"/>
              <w:divBdr>
                <w:top w:val="none" w:sz="0" w:space="0" w:color="auto"/>
                <w:left w:val="none" w:sz="0" w:space="0" w:color="auto"/>
                <w:bottom w:val="none" w:sz="0" w:space="0" w:color="auto"/>
                <w:right w:val="none" w:sz="0" w:space="0" w:color="auto"/>
              </w:divBdr>
            </w:div>
            <w:div w:id="660427623">
              <w:marLeft w:val="0"/>
              <w:marRight w:val="0"/>
              <w:marTop w:val="0"/>
              <w:marBottom w:val="0"/>
              <w:divBdr>
                <w:top w:val="none" w:sz="0" w:space="0" w:color="auto"/>
                <w:left w:val="none" w:sz="0" w:space="0" w:color="auto"/>
                <w:bottom w:val="none" w:sz="0" w:space="0" w:color="auto"/>
                <w:right w:val="none" w:sz="0" w:space="0" w:color="auto"/>
              </w:divBdr>
            </w:div>
            <w:div w:id="744034047">
              <w:marLeft w:val="0"/>
              <w:marRight w:val="0"/>
              <w:marTop w:val="0"/>
              <w:marBottom w:val="0"/>
              <w:divBdr>
                <w:top w:val="none" w:sz="0" w:space="0" w:color="auto"/>
                <w:left w:val="none" w:sz="0" w:space="0" w:color="auto"/>
                <w:bottom w:val="none" w:sz="0" w:space="0" w:color="auto"/>
                <w:right w:val="none" w:sz="0" w:space="0" w:color="auto"/>
              </w:divBdr>
            </w:div>
            <w:div w:id="998073925">
              <w:marLeft w:val="0"/>
              <w:marRight w:val="0"/>
              <w:marTop w:val="0"/>
              <w:marBottom w:val="0"/>
              <w:divBdr>
                <w:top w:val="none" w:sz="0" w:space="0" w:color="auto"/>
                <w:left w:val="none" w:sz="0" w:space="0" w:color="auto"/>
                <w:bottom w:val="none" w:sz="0" w:space="0" w:color="auto"/>
                <w:right w:val="none" w:sz="0" w:space="0" w:color="auto"/>
              </w:divBdr>
            </w:div>
            <w:div w:id="1087384683">
              <w:marLeft w:val="0"/>
              <w:marRight w:val="0"/>
              <w:marTop w:val="0"/>
              <w:marBottom w:val="0"/>
              <w:divBdr>
                <w:top w:val="none" w:sz="0" w:space="0" w:color="auto"/>
                <w:left w:val="none" w:sz="0" w:space="0" w:color="auto"/>
                <w:bottom w:val="none" w:sz="0" w:space="0" w:color="auto"/>
                <w:right w:val="none" w:sz="0" w:space="0" w:color="auto"/>
              </w:divBdr>
            </w:div>
            <w:div w:id="1380284528">
              <w:marLeft w:val="0"/>
              <w:marRight w:val="0"/>
              <w:marTop w:val="0"/>
              <w:marBottom w:val="0"/>
              <w:divBdr>
                <w:top w:val="none" w:sz="0" w:space="0" w:color="auto"/>
                <w:left w:val="none" w:sz="0" w:space="0" w:color="auto"/>
                <w:bottom w:val="none" w:sz="0" w:space="0" w:color="auto"/>
                <w:right w:val="none" w:sz="0" w:space="0" w:color="auto"/>
              </w:divBdr>
            </w:div>
            <w:div w:id="1401322034">
              <w:marLeft w:val="0"/>
              <w:marRight w:val="0"/>
              <w:marTop w:val="0"/>
              <w:marBottom w:val="0"/>
              <w:divBdr>
                <w:top w:val="none" w:sz="0" w:space="0" w:color="auto"/>
                <w:left w:val="none" w:sz="0" w:space="0" w:color="auto"/>
                <w:bottom w:val="none" w:sz="0" w:space="0" w:color="auto"/>
                <w:right w:val="none" w:sz="0" w:space="0" w:color="auto"/>
              </w:divBdr>
            </w:div>
            <w:div w:id="1401712051">
              <w:marLeft w:val="0"/>
              <w:marRight w:val="0"/>
              <w:marTop w:val="0"/>
              <w:marBottom w:val="0"/>
              <w:divBdr>
                <w:top w:val="none" w:sz="0" w:space="0" w:color="auto"/>
                <w:left w:val="none" w:sz="0" w:space="0" w:color="auto"/>
                <w:bottom w:val="none" w:sz="0" w:space="0" w:color="auto"/>
                <w:right w:val="none" w:sz="0" w:space="0" w:color="auto"/>
              </w:divBdr>
            </w:div>
            <w:div w:id="1533766565">
              <w:marLeft w:val="0"/>
              <w:marRight w:val="0"/>
              <w:marTop w:val="0"/>
              <w:marBottom w:val="0"/>
              <w:divBdr>
                <w:top w:val="none" w:sz="0" w:space="0" w:color="auto"/>
                <w:left w:val="none" w:sz="0" w:space="0" w:color="auto"/>
                <w:bottom w:val="none" w:sz="0" w:space="0" w:color="auto"/>
                <w:right w:val="none" w:sz="0" w:space="0" w:color="auto"/>
              </w:divBdr>
            </w:div>
            <w:div w:id="1584794738">
              <w:marLeft w:val="0"/>
              <w:marRight w:val="0"/>
              <w:marTop w:val="0"/>
              <w:marBottom w:val="0"/>
              <w:divBdr>
                <w:top w:val="none" w:sz="0" w:space="0" w:color="auto"/>
                <w:left w:val="none" w:sz="0" w:space="0" w:color="auto"/>
                <w:bottom w:val="none" w:sz="0" w:space="0" w:color="auto"/>
                <w:right w:val="none" w:sz="0" w:space="0" w:color="auto"/>
              </w:divBdr>
            </w:div>
            <w:div w:id="1646082683">
              <w:marLeft w:val="0"/>
              <w:marRight w:val="0"/>
              <w:marTop w:val="0"/>
              <w:marBottom w:val="0"/>
              <w:divBdr>
                <w:top w:val="none" w:sz="0" w:space="0" w:color="auto"/>
                <w:left w:val="none" w:sz="0" w:space="0" w:color="auto"/>
                <w:bottom w:val="none" w:sz="0" w:space="0" w:color="auto"/>
                <w:right w:val="none" w:sz="0" w:space="0" w:color="auto"/>
              </w:divBdr>
            </w:div>
            <w:div w:id="1657607284">
              <w:marLeft w:val="0"/>
              <w:marRight w:val="0"/>
              <w:marTop w:val="0"/>
              <w:marBottom w:val="0"/>
              <w:divBdr>
                <w:top w:val="none" w:sz="0" w:space="0" w:color="auto"/>
                <w:left w:val="none" w:sz="0" w:space="0" w:color="auto"/>
                <w:bottom w:val="none" w:sz="0" w:space="0" w:color="auto"/>
                <w:right w:val="none" w:sz="0" w:space="0" w:color="auto"/>
              </w:divBdr>
            </w:div>
            <w:div w:id="1818717375">
              <w:marLeft w:val="0"/>
              <w:marRight w:val="0"/>
              <w:marTop w:val="0"/>
              <w:marBottom w:val="0"/>
              <w:divBdr>
                <w:top w:val="none" w:sz="0" w:space="0" w:color="auto"/>
                <w:left w:val="none" w:sz="0" w:space="0" w:color="auto"/>
                <w:bottom w:val="none" w:sz="0" w:space="0" w:color="auto"/>
                <w:right w:val="none" w:sz="0" w:space="0" w:color="auto"/>
              </w:divBdr>
            </w:div>
            <w:div w:id="1940678954">
              <w:marLeft w:val="0"/>
              <w:marRight w:val="0"/>
              <w:marTop w:val="0"/>
              <w:marBottom w:val="0"/>
              <w:divBdr>
                <w:top w:val="none" w:sz="0" w:space="0" w:color="auto"/>
                <w:left w:val="none" w:sz="0" w:space="0" w:color="auto"/>
                <w:bottom w:val="none" w:sz="0" w:space="0" w:color="auto"/>
                <w:right w:val="none" w:sz="0" w:space="0" w:color="auto"/>
              </w:divBdr>
            </w:div>
            <w:div w:id="1977486535">
              <w:marLeft w:val="0"/>
              <w:marRight w:val="0"/>
              <w:marTop w:val="0"/>
              <w:marBottom w:val="0"/>
              <w:divBdr>
                <w:top w:val="none" w:sz="0" w:space="0" w:color="auto"/>
                <w:left w:val="none" w:sz="0" w:space="0" w:color="auto"/>
                <w:bottom w:val="none" w:sz="0" w:space="0" w:color="auto"/>
                <w:right w:val="none" w:sz="0" w:space="0" w:color="auto"/>
              </w:divBdr>
            </w:div>
            <w:div w:id="2045708673">
              <w:marLeft w:val="0"/>
              <w:marRight w:val="0"/>
              <w:marTop w:val="0"/>
              <w:marBottom w:val="0"/>
              <w:divBdr>
                <w:top w:val="none" w:sz="0" w:space="0" w:color="auto"/>
                <w:left w:val="none" w:sz="0" w:space="0" w:color="auto"/>
                <w:bottom w:val="none" w:sz="0" w:space="0" w:color="auto"/>
                <w:right w:val="none" w:sz="0" w:space="0" w:color="auto"/>
              </w:divBdr>
            </w:div>
          </w:divsChild>
        </w:div>
        <w:div w:id="365065223">
          <w:marLeft w:val="0"/>
          <w:marRight w:val="0"/>
          <w:marTop w:val="0"/>
          <w:marBottom w:val="0"/>
          <w:divBdr>
            <w:top w:val="none" w:sz="0" w:space="0" w:color="auto"/>
            <w:left w:val="none" w:sz="0" w:space="0" w:color="auto"/>
            <w:bottom w:val="none" w:sz="0" w:space="0" w:color="auto"/>
            <w:right w:val="none" w:sz="0" w:space="0" w:color="auto"/>
          </w:divBdr>
          <w:divsChild>
            <w:div w:id="18747263">
              <w:marLeft w:val="0"/>
              <w:marRight w:val="0"/>
              <w:marTop w:val="0"/>
              <w:marBottom w:val="0"/>
              <w:divBdr>
                <w:top w:val="none" w:sz="0" w:space="0" w:color="auto"/>
                <w:left w:val="none" w:sz="0" w:space="0" w:color="auto"/>
                <w:bottom w:val="none" w:sz="0" w:space="0" w:color="auto"/>
                <w:right w:val="none" w:sz="0" w:space="0" w:color="auto"/>
              </w:divBdr>
            </w:div>
            <w:div w:id="60445648">
              <w:marLeft w:val="0"/>
              <w:marRight w:val="0"/>
              <w:marTop w:val="0"/>
              <w:marBottom w:val="0"/>
              <w:divBdr>
                <w:top w:val="none" w:sz="0" w:space="0" w:color="auto"/>
                <w:left w:val="none" w:sz="0" w:space="0" w:color="auto"/>
                <w:bottom w:val="none" w:sz="0" w:space="0" w:color="auto"/>
                <w:right w:val="none" w:sz="0" w:space="0" w:color="auto"/>
              </w:divBdr>
            </w:div>
            <w:div w:id="330765347">
              <w:marLeft w:val="0"/>
              <w:marRight w:val="0"/>
              <w:marTop w:val="0"/>
              <w:marBottom w:val="0"/>
              <w:divBdr>
                <w:top w:val="none" w:sz="0" w:space="0" w:color="auto"/>
                <w:left w:val="none" w:sz="0" w:space="0" w:color="auto"/>
                <w:bottom w:val="none" w:sz="0" w:space="0" w:color="auto"/>
                <w:right w:val="none" w:sz="0" w:space="0" w:color="auto"/>
              </w:divBdr>
            </w:div>
            <w:div w:id="540632623">
              <w:marLeft w:val="0"/>
              <w:marRight w:val="0"/>
              <w:marTop w:val="0"/>
              <w:marBottom w:val="0"/>
              <w:divBdr>
                <w:top w:val="none" w:sz="0" w:space="0" w:color="auto"/>
                <w:left w:val="none" w:sz="0" w:space="0" w:color="auto"/>
                <w:bottom w:val="none" w:sz="0" w:space="0" w:color="auto"/>
                <w:right w:val="none" w:sz="0" w:space="0" w:color="auto"/>
              </w:divBdr>
            </w:div>
            <w:div w:id="1496408731">
              <w:marLeft w:val="0"/>
              <w:marRight w:val="0"/>
              <w:marTop w:val="0"/>
              <w:marBottom w:val="0"/>
              <w:divBdr>
                <w:top w:val="none" w:sz="0" w:space="0" w:color="auto"/>
                <w:left w:val="none" w:sz="0" w:space="0" w:color="auto"/>
                <w:bottom w:val="none" w:sz="0" w:space="0" w:color="auto"/>
                <w:right w:val="none" w:sz="0" w:space="0" w:color="auto"/>
              </w:divBdr>
            </w:div>
            <w:div w:id="1671327072">
              <w:marLeft w:val="0"/>
              <w:marRight w:val="0"/>
              <w:marTop w:val="0"/>
              <w:marBottom w:val="0"/>
              <w:divBdr>
                <w:top w:val="none" w:sz="0" w:space="0" w:color="auto"/>
                <w:left w:val="none" w:sz="0" w:space="0" w:color="auto"/>
                <w:bottom w:val="none" w:sz="0" w:space="0" w:color="auto"/>
                <w:right w:val="none" w:sz="0" w:space="0" w:color="auto"/>
              </w:divBdr>
            </w:div>
          </w:divsChild>
        </w:div>
        <w:div w:id="386608227">
          <w:marLeft w:val="0"/>
          <w:marRight w:val="0"/>
          <w:marTop w:val="0"/>
          <w:marBottom w:val="0"/>
          <w:divBdr>
            <w:top w:val="none" w:sz="0" w:space="0" w:color="auto"/>
            <w:left w:val="none" w:sz="0" w:space="0" w:color="auto"/>
            <w:bottom w:val="none" w:sz="0" w:space="0" w:color="auto"/>
            <w:right w:val="none" w:sz="0" w:space="0" w:color="auto"/>
          </w:divBdr>
          <w:divsChild>
            <w:div w:id="9993508">
              <w:marLeft w:val="0"/>
              <w:marRight w:val="0"/>
              <w:marTop w:val="0"/>
              <w:marBottom w:val="0"/>
              <w:divBdr>
                <w:top w:val="none" w:sz="0" w:space="0" w:color="auto"/>
                <w:left w:val="none" w:sz="0" w:space="0" w:color="auto"/>
                <w:bottom w:val="none" w:sz="0" w:space="0" w:color="auto"/>
                <w:right w:val="none" w:sz="0" w:space="0" w:color="auto"/>
              </w:divBdr>
            </w:div>
            <w:div w:id="251470906">
              <w:marLeft w:val="0"/>
              <w:marRight w:val="0"/>
              <w:marTop w:val="0"/>
              <w:marBottom w:val="0"/>
              <w:divBdr>
                <w:top w:val="none" w:sz="0" w:space="0" w:color="auto"/>
                <w:left w:val="none" w:sz="0" w:space="0" w:color="auto"/>
                <w:bottom w:val="none" w:sz="0" w:space="0" w:color="auto"/>
                <w:right w:val="none" w:sz="0" w:space="0" w:color="auto"/>
              </w:divBdr>
            </w:div>
            <w:div w:id="294063864">
              <w:marLeft w:val="0"/>
              <w:marRight w:val="0"/>
              <w:marTop w:val="0"/>
              <w:marBottom w:val="0"/>
              <w:divBdr>
                <w:top w:val="none" w:sz="0" w:space="0" w:color="auto"/>
                <w:left w:val="none" w:sz="0" w:space="0" w:color="auto"/>
                <w:bottom w:val="none" w:sz="0" w:space="0" w:color="auto"/>
                <w:right w:val="none" w:sz="0" w:space="0" w:color="auto"/>
              </w:divBdr>
            </w:div>
            <w:div w:id="419837419">
              <w:marLeft w:val="0"/>
              <w:marRight w:val="0"/>
              <w:marTop w:val="0"/>
              <w:marBottom w:val="0"/>
              <w:divBdr>
                <w:top w:val="none" w:sz="0" w:space="0" w:color="auto"/>
                <w:left w:val="none" w:sz="0" w:space="0" w:color="auto"/>
                <w:bottom w:val="none" w:sz="0" w:space="0" w:color="auto"/>
                <w:right w:val="none" w:sz="0" w:space="0" w:color="auto"/>
              </w:divBdr>
            </w:div>
            <w:div w:id="437065232">
              <w:marLeft w:val="0"/>
              <w:marRight w:val="0"/>
              <w:marTop w:val="0"/>
              <w:marBottom w:val="0"/>
              <w:divBdr>
                <w:top w:val="none" w:sz="0" w:space="0" w:color="auto"/>
                <w:left w:val="none" w:sz="0" w:space="0" w:color="auto"/>
                <w:bottom w:val="none" w:sz="0" w:space="0" w:color="auto"/>
                <w:right w:val="none" w:sz="0" w:space="0" w:color="auto"/>
              </w:divBdr>
            </w:div>
            <w:div w:id="528106966">
              <w:marLeft w:val="0"/>
              <w:marRight w:val="0"/>
              <w:marTop w:val="0"/>
              <w:marBottom w:val="0"/>
              <w:divBdr>
                <w:top w:val="none" w:sz="0" w:space="0" w:color="auto"/>
                <w:left w:val="none" w:sz="0" w:space="0" w:color="auto"/>
                <w:bottom w:val="none" w:sz="0" w:space="0" w:color="auto"/>
                <w:right w:val="none" w:sz="0" w:space="0" w:color="auto"/>
              </w:divBdr>
            </w:div>
            <w:div w:id="731119772">
              <w:marLeft w:val="0"/>
              <w:marRight w:val="0"/>
              <w:marTop w:val="0"/>
              <w:marBottom w:val="0"/>
              <w:divBdr>
                <w:top w:val="none" w:sz="0" w:space="0" w:color="auto"/>
                <w:left w:val="none" w:sz="0" w:space="0" w:color="auto"/>
                <w:bottom w:val="none" w:sz="0" w:space="0" w:color="auto"/>
                <w:right w:val="none" w:sz="0" w:space="0" w:color="auto"/>
              </w:divBdr>
            </w:div>
            <w:div w:id="829255797">
              <w:marLeft w:val="0"/>
              <w:marRight w:val="0"/>
              <w:marTop w:val="0"/>
              <w:marBottom w:val="0"/>
              <w:divBdr>
                <w:top w:val="none" w:sz="0" w:space="0" w:color="auto"/>
                <w:left w:val="none" w:sz="0" w:space="0" w:color="auto"/>
                <w:bottom w:val="none" w:sz="0" w:space="0" w:color="auto"/>
                <w:right w:val="none" w:sz="0" w:space="0" w:color="auto"/>
              </w:divBdr>
            </w:div>
            <w:div w:id="832647454">
              <w:marLeft w:val="0"/>
              <w:marRight w:val="0"/>
              <w:marTop w:val="0"/>
              <w:marBottom w:val="0"/>
              <w:divBdr>
                <w:top w:val="none" w:sz="0" w:space="0" w:color="auto"/>
                <w:left w:val="none" w:sz="0" w:space="0" w:color="auto"/>
                <w:bottom w:val="none" w:sz="0" w:space="0" w:color="auto"/>
                <w:right w:val="none" w:sz="0" w:space="0" w:color="auto"/>
              </w:divBdr>
            </w:div>
            <w:div w:id="845750206">
              <w:marLeft w:val="0"/>
              <w:marRight w:val="0"/>
              <w:marTop w:val="0"/>
              <w:marBottom w:val="0"/>
              <w:divBdr>
                <w:top w:val="none" w:sz="0" w:space="0" w:color="auto"/>
                <w:left w:val="none" w:sz="0" w:space="0" w:color="auto"/>
                <w:bottom w:val="none" w:sz="0" w:space="0" w:color="auto"/>
                <w:right w:val="none" w:sz="0" w:space="0" w:color="auto"/>
              </w:divBdr>
            </w:div>
            <w:div w:id="848061110">
              <w:marLeft w:val="0"/>
              <w:marRight w:val="0"/>
              <w:marTop w:val="0"/>
              <w:marBottom w:val="0"/>
              <w:divBdr>
                <w:top w:val="none" w:sz="0" w:space="0" w:color="auto"/>
                <w:left w:val="none" w:sz="0" w:space="0" w:color="auto"/>
                <w:bottom w:val="none" w:sz="0" w:space="0" w:color="auto"/>
                <w:right w:val="none" w:sz="0" w:space="0" w:color="auto"/>
              </w:divBdr>
            </w:div>
            <w:div w:id="908155059">
              <w:marLeft w:val="0"/>
              <w:marRight w:val="0"/>
              <w:marTop w:val="0"/>
              <w:marBottom w:val="0"/>
              <w:divBdr>
                <w:top w:val="none" w:sz="0" w:space="0" w:color="auto"/>
                <w:left w:val="none" w:sz="0" w:space="0" w:color="auto"/>
                <w:bottom w:val="none" w:sz="0" w:space="0" w:color="auto"/>
                <w:right w:val="none" w:sz="0" w:space="0" w:color="auto"/>
              </w:divBdr>
            </w:div>
            <w:div w:id="993797603">
              <w:marLeft w:val="0"/>
              <w:marRight w:val="0"/>
              <w:marTop w:val="0"/>
              <w:marBottom w:val="0"/>
              <w:divBdr>
                <w:top w:val="none" w:sz="0" w:space="0" w:color="auto"/>
                <w:left w:val="none" w:sz="0" w:space="0" w:color="auto"/>
                <w:bottom w:val="none" w:sz="0" w:space="0" w:color="auto"/>
                <w:right w:val="none" w:sz="0" w:space="0" w:color="auto"/>
              </w:divBdr>
            </w:div>
            <w:div w:id="1113406164">
              <w:marLeft w:val="0"/>
              <w:marRight w:val="0"/>
              <w:marTop w:val="0"/>
              <w:marBottom w:val="0"/>
              <w:divBdr>
                <w:top w:val="none" w:sz="0" w:space="0" w:color="auto"/>
                <w:left w:val="none" w:sz="0" w:space="0" w:color="auto"/>
                <w:bottom w:val="none" w:sz="0" w:space="0" w:color="auto"/>
                <w:right w:val="none" w:sz="0" w:space="0" w:color="auto"/>
              </w:divBdr>
            </w:div>
            <w:div w:id="1396853000">
              <w:marLeft w:val="0"/>
              <w:marRight w:val="0"/>
              <w:marTop w:val="0"/>
              <w:marBottom w:val="0"/>
              <w:divBdr>
                <w:top w:val="none" w:sz="0" w:space="0" w:color="auto"/>
                <w:left w:val="none" w:sz="0" w:space="0" w:color="auto"/>
                <w:bottom w:val="none" w:sz="0" w:space="0" w:color="auto"/>
                <w:right w:val="none" w:sz="0" w:space="0" w:color="auto"/>
              </w:divBdr>
            </w:div>
            <w:div w:id="1546139153">
              <w:marLeft w:val="0"/>
              <w:marRight w:val="0"/>
              <w:marTop w:val="0"/>
              <w:marBottom w:val="0"/>
              <w:divBdr>
                <w:top w:val="none" w:sz="0" w:space="0" w:color="auto"/>
                <w:left w:val="none" w:sz="0" w:space="0" w:color="auto"/>
                <w:bottom w:val="none" w:sz="0" w:space="0" w:color="auto"/>
                <w:right w:val="none" w:sz="0" w:space="0" w:color="auto"/>
              </w:divBdr>
            </w:div>
            <w:div w:id="1848590618">
              <w:marLeft w:val="0"/>
              <w:marRight w:val="0"/>
              <w:marTop w:val="0"/>
              <w:marBottom w:val="0"/>
              <w:divBdr>
                <w:top w:val="none" w:sz="0" w:space="0" w:color="auto"/>
                <w:left w:val="none" w:sz="0" w:space="0" w:color="auto"/>
                <w:bottom w:val="none" w:sz="0" w:space="0" w:color="auto"/>
                <w:right w:val="none" w:sz="0" w:space="0" w:color="auto"/>
              </w:divBdr>
            </w:div>
            <w:div w:id="2088073337">
              <w:marLeft w:val="0"/>
              <w:marRight w:val="0"/>
              <w:marTop w:val="0"/>
              <w:marBottom w:val="0"/>
              <w:divBdr>
                <w:top w:val="none" w:sz="0" w:space="0" w:color="auto"/>
                <w:left w:val="none" w:sz="0" w:space="0" w:color="auto"/>
                <w:bottom w:val="none" w:sz="0" w:space="0" w:color="auto"/>
                <w:right w:val="none" w:sz="0" w:space="0" w:color="auto"/>
              </w:divBdr>
            </w:div>
            <w:div w:id="2129927511">
              <w:marLeft w:val="0"/>
              <w:marRight w:val="0"/>
              <w:marTop w:val="0"/>
              <w:marBottom w:val="0"/>
              <w:divBdr>
                <w:top w:val="none" w:sz="0" w:space="0" w:color="auto"/>
                <w:left w:val="none" w:sz="0" w:space="0" w:color="auto"/>
                <w:bottom w:val="none" w:sz="0" w:space="0" w:color="auto"/>
                <w:right w:val="none" w:sz="0" w:space="0" w:color="auto"/>
              </w:divBdr>
            </w:div>
            <w:div w:id="2130782944">
              <w:marLeft w:val="0"/>
              <w:marRight w:val="0"/>
              <w:marTop w:val="0"/>
              <w:marBottom w:val="0"/>
              <w:divBdr>
                <w:top w:val="none" w:sz="0" w:space="0" w:color="auto"/>
                <w:left w:val="none" w:sz="0" w:space="0" w:color="auto"/>
                <w:bottom w:val="none" w:sz="0" w:space="0" w:color="auto"/>
                <w:right w:val="none" w:sz="0" w:space="0" w:color="auto"/>
              </w:divBdr>
            </w:div>
          </w:divsChild>
        </w:div>
        <w:div w:id="504365590">
          <w:marLeft w:val="0"/>
          <w:marRight w:val="0"/>
          <w:marTop w:val="0"/>
          <w:marBottom w:val="0"/>
          <w:divBdr>
            <w:top w:val="none" w:sz="0" w:space="0" w:color="auto"/>
            <w:left w:val="none" w:sz="0" w:space="0" w:color="auto"/>
            <w:bottom w:val="none" w:sz="0" w:space="0" w:color="auto"/>
            <w:right w:val="none" w:sz="0" w:space="0" w:color="auto"/>
          </w:divBdr>
          <w:divsChild>
            <w:div w:id="113794625">
              <w:marLeft w:val="0"/>
              <w:marRight w:val="0"/>
              <w:marTop w:val="0"/>
              <w:marBottom w:val="0"/>
              <w:divBdr>
                <w:top w:val="none" w:sz="0" w:space="0" w:color="auto"/>
                <w:left w:val="none" w:sz="0" w:space="0" w:color="auto"/>
                <w:bottom w:val="none" w:sz="0" w:space="0" w:color="auto"/>
                <w:right w:val="none" w:sz="0" w:space="0" w:color="auto"/>
              </w:divBdr>
            </w:div>
            <w:div w:id="141508907">
              <w:marLeft w:val="0"/>
              <w:marRight w:val="0"/>
              <w:marTop w:val="0"/>
              <w:marBottom w:val="0"/>
              <w:divBdr>
                <w:top w:val="none" w:sz="0" w:space="0" w:color="auto"/>
                <w:left w:val="none" w:sz="0" w:space="0" w:color="auto"/>
                <w:bottom w:val="none" w:sz="0" w:space="0" w:color="auto"/>
                <w:right w:val="none" w:sz="0" w:space="0" w:color="auto"/>
              </w:divBdr>
            </w:div>
            <w:div w:id="238491542">
              <w:marLeft w:val="0"/>
              <w:marRight w:val="0"/>
              <w:marTop w:val="0"/>
              <w:marBottom w:val="0"/>
              <w:divBdr>
                <w:top w:val="none" w:sz="0" w:space="0" w:color="auto"/>
                <w:left w:val="none" w:sz="0" w:space="0" w:color="auto"/>
                <w:bottom w:val="none" w:sz="0" w:space="0" w:color="auto"/>
                <w:right w:val="none" w:sz="0" w:space="0" w:color="auto"/>
              </w:divBdr>
            </w:div>
            <w:div w:id="251741542">
              <w:marLeft w:val="0"/>
              <w:marRight w:val="0"/>
              <w:marTop w:val="0"/>
              <w:marBottom w:val="0"/>
              <w:divBdr>
                <w:top w:val="none" w:sz="0" w:space="0" w:color="auto"/>
                <w:left w:val="none" w:sz="0" w:space="0" w:color="auto"/>
                <w:bottom w:val="none" w:sz="0" w:space="0" w:color="auto"/>
                <w:right w:val="none" w:sz="0" w:space="0" w:color="auto"/>
              </w:divBdr>
            </w:div>
            <w:div w:id="429201980">
              <w:marLeft w:val="0"/>
              <w:marRight w:val="0"/>
              <w:marTop w:val="0"/>
              <w:marBottom w:val="0"/>
              <w:divBdr>
                <w:top w:val="none" w:sz="0" w:space="0" w:color="auto"/>
                <w:left w:val="none" w:sz="0" w:space="0" w:color="auto"/>
                <w:bottom w:val="none" w:sz="0" w:space="0" w:color="auto"/>
                <w:right w:val="none" w:sz="0" w:space="0" w:color="auto"/>
              </w:divBdr>
            </w:div>
            <w:div w:id="460268025">
              <w:marLeft w:val="0"/>
              <w:marRight w:val="0"/>
              <w:marTop w:val="0"/>
              <w:marBottom w:val="0"/>
              <w:divBdr>
                <w:top w:val="none" w:sz="0" w:space="0" w:color="auto"/>
                <w:left w:val="none" w:sz="0" w:space="0" w:color="auto"/>
                <w:bottom w:val="none" w:sz="0" w:space="0" w:color="auto"/>
                <w:right w:val="none" w:sz="0" w:space="0" w:color="auto"/>
              </w:divBdr>
            </w:div>
            <w:div w:id="480077184">
              <w:marLeft w:val="0"/>
              <w:marRight w:val="0"/>
              <w:marTop w:val="0"/>
              <w:marBottom w:val="0"/>
              <w:divBdr>
                <w:top w:val="none" w:sz="0" w:space="0" w:color="auto"/>
                <w:left w:val="none" w:sz="0" w:space="0" w:color="auto"/>
                <w:bottom w:val="none" w:sz="0" w:space="0" w:color="auto"/>
                <w:right w:val="none" w:sz="0" w:space="0" w:color="auto"/>
              </w:divBdr>
            </w:div>
            <w:div w:id="499926105">
              <w:marLeft w:val="0"/>
              <w:marRight w:val="0"/>
              <w:marTop w:val="0"/>
              <w:marBottom w:val="0"/>
              <w:divBdr>
                <w:top w:val="none" w:sz="0" w:space="0" w:color="auto"/>
                <w:left w:val="none" w:sz="0" w:space="0" w:color="auto"/>
                <w:bottom w:val="none" w:sz="0" w:space="0" w:color="auto"/>
                <w:right w:val="none" w:sz="0" w:space="0" w:color="auto"/>
              </w:divBdr>
            </w:div>
            <w:div w:id="564225383">
              <w:marLeft w:val="0"/>
              <w:marRight w:val="0"/>
              <w:marTop w:val="0"/>
              <w:marBottom w:val="0"/>
              <w:divBdr>
                <w:top w:val="none" w:sz="0" w:space="0" w:color="auto"/>
                <w:left w:val="none" w:sz="0" w:space="0" w:color="auto"/>
                <w:bottom w:val="none" w:sz="0" w:space="0" w:color="auto"/>
                <w:right w:val="none" w:sz="0" w:space="0" w:color="auto"/>
              </w:divBdr>
            </w:div>
            <w:div w:id="671566267">
              <w:marLeft w:val="0"/>
              <w:marRight w:val="0"/>
              <w:marTop w:val="0"/>
              <w:marBottom w:val="0"/>
              <w:divBdr>
                <w:top w:val="none" w:sz="0" w:space="0" w:color="auto"/>
                <w:left w:val="none" w:sz="0" w:space="0" w:color="auto"/>
                <w:bottom w:val="none" w:sz="0" w:space="0" w:color="auto"/>
                <w:right w:val="none" w:sz="0" w:space="0" w:color="auto"/>
              </w:divBdr>
            </w:div>
            <w:div w:id="833256040">
              <w:marLeft w:val="0"/>
              <w:marRight w:val="0"/>
              <w:marTop w:val="0"/>
              <w:marBottom w:val="0"/>
              <w:divBdr>
                <w:top w:val="none" w:sz="0" w:space="0" w:color="auto"/>
                <w:left w:val="none" w:sz="0" w:space="0" w:color="auto"/>
                <w:bottom w:val="none" w:sz="0" w:space="0" w:color="auto"/>
                <w:right w:val="none" w:sz="0" w:space="0" w:color="auto"/>
              </w:divBdr>
            </w:div>
            <w:div w:id="848908904">
              <w:marLeft w:val="0"/>
              <w:marRight w:val="0"/>
              <w:marTop w:val="0"/>
              <w:marBottom w:val="0"/>
              <w:divBdr>
                <w:top w:val="none" w:sz="0" w:space="0" w:color="auto"/>
                <w:left w:val="none" w:sz="0" w:space="0" w:color="auto"/>
                <w:bottom w:val="none" w:sz="0" w:space="0" w:color="auto"/>
                <w:right w:val="none" w:sz="0" w:space="0" w:color="auto"/>
              </w:divBdr>
            </w:div>
            <w:div w:id="900557134">
              <w:marLeft w:val="0"/>
              <w:marRight w:val="0"/>
              <w:marTop w:val="0"/>
              <w:marBottom w:val="0"/>
              <w:divBdr>
                <w:top w:val="none" w:sz="0" w:space="0" w:color="auto"/>
                <w:left w:val="none" w:sz="0" w:space="0" w:color="auto"/>
                <w:bottom w:val="none" w:sz="0" w:space="0" w:color="auto"/>
                <w:right w:val="none" w:sz="0" w:space="0" w:color="auto"/>
              </w:divBdr>
            </w:div>
            <w:div w:id="1400513986">
              <w:marLeft w:val="0"/>
              <w:marRight w:val="0"/>
              <w:marTop w:val="0"/>
              <w:marBottom w:val="0"/>
              <w:divBdr>
                <w:top w:val="none" w:sz="0" w:space="0" w:color="auto"/>
                <w:left w:val="none" w:sz="0" w:space="0" w:color="auto"/>
                <w:bottom w:val="none" w:sz="0" w:space="0" w:color="auto"/>
                <w:right w:val="none" w:sz="0" w:space="0" w:color="auto"/>
              </w:divBdr>
            </w:div>
            <w:div w:id="1428236129">
              <w:marLeft w:val="0"/>
              <w:marRight w:val="0"/>
              <w:marTop w:val="0"/>
              <w:marBottom w:val="0"/>
              <w:divBdr>
                <w:top w:val="none" w:sz="0" w:space="0" w:color="auto"/>
                <w:left w:val="none" w:sz="0" w:space="0" w:color="auto"/>
                <w:bottom w:val="none" w:sz="0" w:space="0" w:color="auto"/>
                <w:right w:val="none" w:sz="0" w:space="0" w:color="auto"/>
              </w:divBdr>
            </w:div>
            <w:div w:id="1569538232">
              <w:marLeft w:val="0"/>
              <w:marRight w:val="0"/>
              <w:marTop w:val="0"/>
              <w:marBottom w:val="0"/>
              <w:divBdr>
                <w:top w:val="none" w:sz="0" w:space="0" w:color="auto"/>
                <w:left w:val="none" w:sz="0" w:space="0" w:color="auto"/>
                <w:bottom w:val="none" w:sz="0" w:space="0" w:color="auto"/>
                <w:right w:val="none" w:sz="0" w:space="0" w:color="auto"/>
              </w:divBdr>
            </w:div>
            <w:div w:id="1806849853">
              <w:marLeft w:val="0"/>
              <w:marRight w:val="0"/>
              <w:marTop w:val="0"/>
              <w:marBottom w:val="0"/>
              <w:divBdr>
                <w:top w:val="none" w:sz="0" w:space="0" w:color="auto"/>
                <w:left w:val="none" w:sz="0" w:space="0" w:color="auto"/>
                <w:bottom w:val="none" w:sz="0" w:space="0" w:color="auto"/>
                <w:right w:val="none" w:sz="0" w:space="0" w:color="auto"/>
              </w:divBdr>
            </w:div>
            <w:div w:id="1972437236">
              <w:marLeft w:val="0"/>
              <w:marRight w:val="0"/>
              <w:marTop w:val="0"/>
              <w:marBottom w:val="0"/>
              <w:divBdr>
                <w:top w:val="none" w:sz="0" w:space="0" w:color="auto"/>
                <w:left w:val="none" w:sz="0" w:space="0" w:color="auto"/>
                <w:bottom w:val="none" w:sz="0" w:space="0" w:color="auto"/>
                <w:right w:val="none" w:sz="0" w:space="0" w:color="auto"/>
              </w:divBdr>
            </w:div>
            <w:div w:id="1990740416">
              <w:marLeft w:val="0"/>
              <w:marRight w:val="0"/>
              <w:marTop w:val="0"/>
              <w:marBottom w:val="0"/>
              <w:divBdr>
                <w:top w:val="none" w:sz="0" w:space="0" w:color="auto"/>
                <w:left w:val="none" w:sz="0" w:space="0" w:color="auto"/>
                <w:bottom w:val="none" w:sz="0" w:space="0" w:color="auto"/>
                <w:right w:val="none" w:sz="0" w:space="0" w:color="auto"/>
              </w:divBdr>
            </w:div>
            <w:div w:id="2089963482">
              <w:marLeft w:val="0"/>
              <w:marRight w:val="0"/>
              <w:marTop w:val="0"/>
              <w:marBottom w:val="0"/>
              <w:divBdr>
                <w:top w:val="none" w:sz="0" w:space="0" w:color="auto"/>
                <w:left w:val="none" w:sz="0" w:space="0" w:color="auto"/>
                <w:bottom w:val="none" w:sz="0" w:space="0" w:color="auto"/>
                <w:right w:val="none" w:sz="0" w:space="0" w:color="auto"/>
              </w:divBdr>
            </w:div>
          </w:divsChild>
        </w:div>
        <w:div w:id="1138181692">
          <w:marLeft w:val="0"/>
          <w:marRight w:val="0"/>
          <w:marTop w:val="0"/>
          <w:marBottom w:val="0"/>
          <w:divBdr>
            <w:top w:val="none" w:sz="0" w:space="0" w:color="auto"/>
            <w:left w:val="none" w:sz="0" w:space="0" w:color="auto"/>
            <w:bottom w:val="none" w:sz="0" w:space="0" w:color="auto"/>
            <w:right w:val="none" w:sz="0" w:space="0" w:color="auto"/>
          </w:divBdr>
          <w:divsChild>
            <w:div w:id="890964150">
              <w:marLeft w:val="0"/>
              <w:marRight w:val="0"/>
              <w:marTop w:val="0"/>
              <w:marBottom w:val="0"/>
              <w:divBdr>
                <w:top w:val="none" w:sz="0" w:space="0" w:color="auto"/>
                <w:left w:val="none" w:sz="0" w:space="0" w:color="auto"/>
                <w:bottom w:val="none" w:sz="0" w:space="0" w:color="auto"/>
                <w:right w:val="none" w:sz="0" w:space="0" w:color="auto"/>
              </w:divBdr>
            </w:div>
            <w:div w:id="1053499687">
              <w:marLeft w:val="0"/>
              <w:marRight w:val="0"/>
              <w:marTop w:val="0"/>
              <w:marBottom w:val="0"/>
              <w:divBdr>
                <w:top w:val="none" w:sz="0" w:space="0" w:color="auto"/>
                <w:left w:val="none" w:sz="0" w:space="0" w:color="auto"/>
                <w:bottom w:val="none" w:sz="0" w:space="0" w:color="auto"/>
                <w:right w:val="none" w:sz="0" w:space="0" w:color="auto"/>
              </w:divBdr>
            </w:div>
          </w:divsChild>
        </w:div>
        <w:div w:id="1199005476">
          <w:marLeft w:val="0"/>
          <w:marRight w:val="0"/>
          <w:marTop w:val="0"/>
          <w:marBottom w:val="0"/>
          <w:divBdr>
            <w:top w:val="none" w:sz="0" w:space="0" w:color="auto"/>
            <w:left w:val="none" w:sz="0" w:space="0" w:color="auto"/>
            <w:bottom w:val="none" w:sz="0" w:space="0" w:color="auto"/>
            <w:right w:val="none" w:sz="0" w:space="0" w:color="auto"/>
          </w:divBdr>
          <w:divsChild>
            <w:div w:id="111293373">
              <w:marLeft w:val="0"/>
              <w:marRight w:val="0"/>
              <w:marTop w:val="0"/>
              <w:marBottom w:val="0"/>
              <w:divBdr>
                <w:top w:val="none" w:sz="0" w:space="0" w:color="auto"/>
                <w:left w:val="none" w:sz="0" w:space="0" w:color="auto"/>
                <w:bottom w:val="none" w:sz="0" w:space="0" w:color="auto"/>
                <w:right w:val="none" w:sz="0" w:space="0" w:color="auto"/>
              </w:divBdr>
            </w:div>
            <w:div w:id="232619883">
              <w:marLeft w:val="0"/>
              <w:marRight w:val="0"/>
              <w:marTop w:val="0"/>
              <w:marBottom w:val="0"/>
              <w:divBdr>
                <w:top w:val="none" w:sz="0" w:space="0" w:color="auto"/>
                <w:left w:val="none" w:sz="0" w:space="0" w:color="auto"/>
                <w:bottom w:val="none" w:sz="0" w:space="0" w:color="auto"/>
                <w:right w:val="none" w:sz="0" w:space="0" w:color="auto"/>
              </w:divBdr>
            </w:div>
            <w:div w:id="356546518">
              <w:marLeft w:val="0"/>
              <w:marRight w:val="0"/>
              <w:marTop w:val="0"/>
              <w:marBottom w:val="0"/>
              <w:divBdr>
                <w:top w:val="none" w:sz="0" w:space="0" w:color="auto"/>
                <w:left w:val="none" w:sz="0" w:space="0" w:color="auto"/>
                <w:bottom w:val="none" w:sz="0" w:space="0" w:color="auto"/>
                <w:right w:val="none" w:sz="0" w:space="0" w:color="auto"/>
              </w:divBdr>
            </w:div>
            <w:div w:id="891041985">
              <w:marLeft w:val="0"/>
              <w:marRight w:val="0"/>
              <w:marTop w:val="0"/>
              <w:marBottom w:val="0"/>
              <w:divBdr>
                <w:top w:val="none" w:sz="0" w:space="0" w:color="auto"/>
                <w:left w:val="none" w:sz="0" w:space="0" w:color="auto"/>
                <w:bottom w:val="none" w:sz="0" w:space="0" w:color="auto"/>
                <w:right w:val="none" w:sz="0" w:space="0" w:color="auto"/>
              </w:divBdr>
            </w:div>
            <w:div w:id="926232414">
              <w:marLeft w:val="0"/>
              <w:marRight w:val="0"/>
              <w:marTop w:val="0"/>
              <w:marBottom w:val="0"/>
              <w:divBdr>
                <w:top w:val="none" w:sz="0" w:space="0" w:color="auto"/>
                <w:left w:val="none" w:sz="0" w:space="0" w:color="auto"/>
                <w:bottom w:val="none" w:sz="0" w:space="0" w:color="auto"/>
                <w:right w:val="none" w:sz="0" w:space="0" w:color="auto"/>
              </w:divBdr>
            </w:div>
            <w:div w:id="1094939536">
              <w:marLeft w:val="0"/>
              <w:marRight w:val="0"/>
              <w:marTop w:val="0"/>
              <w:marBottom w:val="0"/>
              <w:divBdr>
                <w:top w:val="none" w:sz="0" w:space="0" w:color="auto"/>
                <w:left w:val="none" w:sz="0" w:space="0" w:color="auto"/>
                <w:bottom w:val="none" w:sz="0" w:space="0" w:color="auto"/>
                <w:right w:val="none" w:sz="0" w:space="0" w:color="auto"/>
              </w:divBdr>
            </w:div>
            <w:div w:id="1184779405">
              <w:marLeft w:val="0"/>
              <w:marRight w:val="0"/>
              <w:marTop w:val="0"/>
              <w:marBottom w:val="0"/>
              <w:divBdr>
                <w:top w:val="none" w:sz="0" w:space="0" w:color="auto"/>
                <w:left w:val="none" w:sz="0" w:space="0" w:color="auto"/>
                <w:bottom w:val="none" w:sz="0" w:space="0" w:color="auto"/>
                <w:right w:val="none" w:sz="0" w:space="0" w:color="auto"/>
              </w:divBdr>
            </w:div>
            <w:div w:id="1332029986">
              <w:marLeft w:val="0"/>
              <w:marRight w:val="0"/>
              <w:marTop w:val="0"/>
              <w:marBottom w:val="0"/>
              <w:divBdr>
                <w:top w:val="none" w:sz="0" w:space="0" w:color="auto"/>
                <w:left w:val="none" w:sz="0" w:space="0" w:color="auto"/>
                <w:bottom w:val="none" w:sz="0" w:space="0" w:color="auto"/>
                <w:right w:val="none" w:sz="0" w:space="0" w:color="auto"/>
              </w:divBdr>
            </w:div>
            <w:div w:id="1332756114">
              <w:marLeft w:val="0"/>
              <w:marRight w:val="0"/>
              <w:marTop w:val="0"/>
              <w:marBottom w:val="0"/>
              <w:divBdr>
                <w:top w:val="none" w:sz="0" w:space="0" w:color="auto"/>
                <w:left w:val="none" w:sz="0" w:space="0" w:color="auto"/>
                <w:bottom w:val="none" w:sz="0" w:space="0" w:color="auto"/>
                <w:right w:val="none" w:sz="0" w:space="0" w:color="auto"/>
              </w:divBdr>
            </w:div>
            <w:div w:id="1435320376">
              <w:marLeft w:val="0"/>
              <w:marRight w:val="0"/>
              <w:marTop w:val="0"/>
              <w:marBottom w:val="0"/>
              <w:divBdr>
                <w:top w:val="none" w:sz="0" w:space="0" w:color="auto"/>
                <w:left w:val="none" w:sz="0" w:space="0" w:color="auto"/>
                <w:bottom w:val="none" w:sz="0" w:space="0" w:color="auto"/>
                <w:right w:val="none" w:sz="0" w:space="0" w:color="auto"/>
              </w:divBdr>
            </w:div>
            <w:div w:id="1498304324">
              <w:marLeft w:val="0"/>
              <w:marRight w:val="0"/>
              <w:marTop w:val="0"/>
              <w:marBottom w:val="0"/>
              <w:divBdr>
                <w:top w:val="none" w:sz="0" w:space="0" w:color="auto"/>
                <w:left w:val="none" w:sz="0" w:space="0" w:color="auto"/>
                <w:bottom w:val="none" w:sz="0" w:space="0" w:color="auto"/>
                <w:right w:val="none" w:sz="0" w:space="0" w:color="auto"/>
              </w:divBdr>
            </w:div>
            <w:div w:id="1576744728">
              <w:marLeft w:val="0"/>
              <w:marRight w:val="0"/>
              <w:marTop w:val="0"/>
              <w:marBottom w:val="0"/>
              <w:divBdr>
                <w:top w:val="none" w:sz="0" w:space="0" w:color="auto"/>
                <w:left w:val="none" w:sz="0" w:space="0" w:color="auto"/>
                <w:bottom w:val="none" w:sz="0" w:space="0" w:color="auto"/>
                <w:right w:val="none" w:sz="0" w:space="0" w:color="auto"/>
              </w:divBdr>
            </w:div>
            <w:div w:id="1707873715">
              <w:marLeft w:val="0"/>
              <w:marRight w:val="0"/>
              <w:marTop w:val="0"/>
              <w:marBottom w:val="0"/>
              <w:divBdr>
                <w:top w:val="none" w:sz="0" w:space="0" w:color="auto"/>
                <w:left w:val="none" w:sz="0" w:space="0" w:color="auto"/>
                <w:bottom w:val="none" w:sz="0" w:space="0" w:color="auto"/>
                <w:right w:val="none" w:sz="0" w:space="0" w:color="auto"/>
              </w:divBdr>
            </w:div>
            <w:div w:id="1710301830">
              <w:marLeft w:val="0"/>
              <w:marRight w:val="0"/>
              <w:marTop w:val="0"/>
              <w:marBottom w:val="0"/>
              <w:divBdr>
                <w:top w:val="none" w:sz="0" w:space="0" w:color="auto"/>
                <w:left w:val="none" w:sz="0" w:space="0" w:color="auto"/>
                <w:bottom w:val="none" w:sz="0" w:space="0" w:color="auto"/>
                <w:right w:val="none" w:sz="0" w:space="0" w:color="auto"/>
              </w:divBdr>
            </w:div>
            <w:div w:id="1814592709">
              <w:marLeft w:val="0"/>
              <w:marRight w:val="0"/>
              <w:marTop w:val="0"/>
              <w:marBottom w:val="0"/>
              <w:divBdr>
                <w:top w:val="none" w:sz="0" w:space="0" w:color="auto"/>
                <w:left w:val="none" w:sz="0" w:space="0" w:color="auto"/>
                <w:bottom w:val="none" w:sz="0" w:space="0" w:color="auto"/>
                <w:right w:val="none" w:sz="0" w:space="0" w:color="auto"/>
              </w:divBdr>
            </w:div>
            <w:div w:id="1960840064">
              <w:marLeft w:val="0"/>
              <w:marRight w:val="0"/>
              <w:marTop w:val="0"/>
              <w:marBottom w:val="0"/>
              <w:divBdr>
                <w:top w:val="none" w:sz="0" w:space="0" w:color="auto"/>
                <w:left w:val="none" w:sz="0" w:space="0" w:color="auto"/>
                <w:bottom w:val="none" w:sz="0" w:space="0" w:color="auto"/>
                <w:right w:val="none" w:sz="0" w:space="0" w:color="auto"/>
              </w:divBdr>
            </w:div>
            <w:div w:id="1974360089">
              <w:marLeft w:val="0"/>
              <w:marRight w:val="0"/>
              <w:marTop w:val="0"/>
              <w:marBottom w:val="0"/>
              <w:divBdr>
                <w:top w:val="none" w:sz="0" w:space="0" w:color="auto"/>
                <w:left w:val="none" w:sz="0" w:space="0" w:color="auto"/>
                <w:bottom w:val="none" w:sz="0" w:space="0" w:color="auto"/>
                <w:right w:val="none" w:sz="0" w:space="0" w:color="auto"/>
              </w:divBdr>
            </w:div>
            <w:div w:id="2026906378">
              <w:marLeft w:val="0"/>
              <w:marRight w:val="0"/>
              <w:marTop w:val="0"/>
              <w:marBottom w:val="0"/>
              <w:divBdr>
                <w:top w:val="none" w:sz="0" w:space="0" w:color="auto"/>
                <w:left w:val="none" w:sz="0" w:space="0" w:color="auto"/>
                <w:bottom w:val="none" w:sz="0" w:space="0" w:color="auto"/>
                <w:right w:val="none" w:sz="0" w:space="0" w:color="auto"/>
              </w:divBdr>
            </w:div>
            <w:div w:id="2084989705">
              <w:marLeft w:val="0"/>
              <w:marRight w:val="0"/>
              <w:marTop w:val="0"/>
              <w:marBottom w:val="0"/>
              <w:divBdr>
                <w:top w:val="none" w:sz="0" w:space="0" w:color="auto"/>
                <w:left w:val="none" w:sz="0" w:space="0" w:color="auto"/>
                <w:bottom w:val="none" w:sz="0" w:space="0" w:color="auto"/>
                <w:right w:val="none" w:sz="0" w:space="0" w:color="auto"/>
              </w:divBdr>
            </w:div>
            <w:div w:id="2100516732">
              <w:marLeft w:val="0"/>
              <w:marRight w:val="0"/>
              <w:marTop w:val="0"/>
              <w:marBottom w:val="0"/>
              <w:divBdr>
                <w:top w:val="none" w:sz="0" w:space="0" w:color="auto"/>
                <w:left w:val="none" w:sz="0" w:space="0" w:color="auto"/>
                <w:bottom w:val="none" w:sz="0" w:space="0" w:color="auto"/>
                <w:right w:val="none" w:sz="0" w:space="0" w:color="auto"/>
              </w:divBdr>
            </w:div>
          </w:divsChild>
        </w:div>
        <w:div w:id="1516186837">
          <w:marLeft w:val="0"/>
          <w:marRight w:val="0"/>
          <w:marTop w:val="0"/>
          <w:marBottom w:val="0"/>
          <w:divBdr>
            <w:top w:val="none" w:sz="0" w:space="0" w:color="auto"/>
            <w:left w:val="none" w:sz="0" w:space="0" w:color="auto"/>
            <w:bottom w:val="none" w:sz="0" w:space="0" w:color="auto"/>
            <w:right w:val="none" w:sz="0" w:space="0" w:color="auto"/>
          </w:divBdr>
          <w:divsChild>
            <w:div w:id="244383827">
              <w:marLeft w:val="0"/>
              <w:marRight w:val="0"/>
              <w:marTop w:val="0"/>
              <w:marBottom w:val="0"/>
              <w:divBdr>
                <w:top w:val="none" w:sz="0" w:space="0" w:color="auto"/>
                <w:left w:val="none" w:sz="0" w:space="0" w:color="auto"/>
                <w:bottom w:val="none" w:sz="0" w:space="0" w:color="auto"/>
                <w:right w:val="none" w:sz="0" w:space="0" w:color="auto"/>
              </w:divBdr>
            </w:div>
            <w:div w:id="247276138">
              <w:marLeft w:val="0"/>
              <w:marRight w:val="0"/>
              <w:marTop w:val="0"/>
              <w:marBottom w:val="0"/>
              <w:divBdr>
                <w:top w:val="none" w:sz="0" w:space="0" w:color="auto"/>
                <w:left w:val="none" w:sz="0" w:space="0" w:color="auto"/>
                <w:bottom w:val="none" w:sz="0" w:space="0" w:color="auto"/>
                <w:right w:val="none" w:sz="0" w:space="0" w:color="auto"/>
              </w:divBdr>
            </w:div>
            <w:div w:id="358969838">
              <w:marLeft w:val="0"/>
              <w:marRight w:val="0"/>
              <w:marTop w:val="0"/>
              <w:marBottom w:val="0"/>
              <w:divBdr>
                <w:top w:val="none" w:sz="0" w:space="0" w:color="auto"/>
                <w:left w:val="none" w:sz="0" w:space="0" w:color="auto"/>
                <w:bottom w:val="none" w:sz="0" w:space="0" w:color="auto"/>
                <w:right w:val="none" w:sz="0" w:space="0" w:color="auto"/>
              </w:divBdr>
            </w:div>
            <w:div w:id="377097450">
              <w:marLeft w:val="0"/>
              <w:marRight w:val="0"/>
              <w:marTop w:val="0"/>
              <w:marBottom w:val="0"/>
              <w:divBdr>
                <w:top w:val="none" w:sz="0" w:space="0" w:color="auto"/>
                <w:left w:val="none" w:sz="0" w:space="0" w:color="auto"/>
                <w:bottom w:val="none" w:sz="0" w:space="0" w:color="auto"/>
                <w:right w:val="none" w:sz="0" w:space="0" w:color="auto"/>
              </w:divBdr>
            </w:div>
            <w:div w:id="474419194">
              <w:marLeft w:val="0"/>
              <w:marRight w:val="0"/>
              <w:marTop w:val="0"/>
              <w:marBottom w:val="0"/>
              <w:divBdr>
                <w:top w:val="none" w:sz="0" w:space="0" w:color="auto"/>
                <w:left w:val="none" w:sz="0" w:space="0" w:color="auto"/>
                <w:bottom w:val="none" w:sz="0" w:space="0" w:color="auto"/>
                <w:right w:val="none" w:sz="0" w:space="0" w:color="auto"/>
              </w:divBdr>
            </w:div>
            <w:div w:id="498355208">
              <w:marLeft w:val="0"/>
              <w:marRight w:val="0"/>
              <w:marTop w:val="0"/>
              <w:marBottom w:val="0"/>
              <w:divBdr>
                <w:top w:val="none" w:sz="0" w:space="0" w:color="auto"/>
                <w:left w:val="none" w:sz="0" w:space="0" w:color="auto"/>
                <w:bottom w:val="none" w:sz="0" w:space="0" w:color="auto"/>
                <w:right w:val="none" w:sz="0" w:space="0" w:color="auto"/>
              </w:divBdr>
            </w:div>
            <w:div w:id="1063332406">
              <w:marLeft w:val="0"/>
              <w:marRight w:val="0"/>
              <w:marTop w:val="0"/>
              <w:marBottom w:val="0"/>
              <w:divBdr>
                <w:top w:val="none" w:sz="0" w:space="0" w:color="auto"/>
                <w:left w:val="none" w:sz="0" w:space="0" w:color="auto"/>
                <w:bottom w:val="none" w:sz="0" w:space="0" w:color="auto"/>
                <w:right w:val="none" w:sz="0" w:space="0" w:color="auto"/>
              </w:divBdr>
            </w:div>
            <w:div w:id="1096707432">
              <w:marLeft w:val="0"/>
              <w:marRight w:val="0"/>
              <w:marTop w:val="0"/>
              <w:marBottom w:val="0"/>
              <w:divBdr>
                <w:top w:val="none" w:sz="0" w:space="0" w:color="auto"/>
                <w:left w:val="none" w:sz="0" w:space="0" w:color="auto"/>
                <w:bottom w:val="none" w:sz="0" w:space="0" w:color="auto"/>
                <w:right w:val="none" w:sz="0" w:space="0" w:color="auto"/>
              </w:divBdr>
            </w:div>
            <w:div w:id="1164711048">
              <w:marLeft w:val="0"/>
              <w:marRight w:val="0"/>
              <w:marTop w:val="0"/>
              <w:marBottom w:val="0"/>
              <w:divBdr>
                <w:top w:val="none" w:sz="0" w:space="0" w:color="auto"/>
                <w:left w:val="none" w:sz="0" w:space="0" w:color="auto"/>
                <w:bottom w:val="none" w:sz="0" w:space="0" w:color="auto"/>
                <w:right w:val="none" w:sz="0" w:space="0" w:color="auto"/>
              </w:divBdr>
            </w:div>
            <w:div w:id="1326396238">
              <w:marLeft w:val="0"/>
              <w:marRight w:val="0"/>
              <w:marTop w:val="0"/>
              <w:marBottom w:val="0"/>
              <w:divBdr>
                <w:top w:val="none" w:sz="0" w:space="0" w:color="auto"/>
                <w:left w:val="none" w:sz="0" w:space="0" w:color="auto"/>
                <w:bottom w:val="none" w:sz="0" w:space="0" w:color="auto"/>
                <w:right w:val="none" w:sz="0" w:space="0" w:color="auto"/>
              </w:divBdr>
            </w:div>
            <w:div w:id="1418020476">
              <w:marLeft w:val="0"/>
              <w:marRight w:val="0"/>
              <w:marTop w:val="0"/>
              <w:marBottom w:val="0"/>
              <w:divBdr>
                <w:top w:val="none" w:sz="0" w:space="0" w:color="auto"/>
                <w:left w:val="none" w:sz="0" w:space="0" w:color="auto"/>
                <w:bottom w:val="none" w:sz="0" w:space="0" w:color="auto"/>
                <w:right w:val="none" w:sz="0" w:space="0" w:color="auto"/>
              </w:divBdr>
            </w:div>
            <w:div w:id="1450007235">
              <w:marLeft w:val="0"/>
              <w:marRight w:val="0"/>
              <w:marTop w:val="0"/>
              <w:marBottom w:val="0"/>
              <w:divBdr>
                <w:top w:val="none" w:sz="0" w:space="0" w:color="auto"/>
                <w:left w:val="none" w:sz="0" w:space="0" w:color="auto"/>
                <w:bottom w:val="none" w:sz="0" w:space="0" w:color="auto"/>
                <w:right w:val="none" w:sz="0" w:space="0" w:color="auto"/>
              </w:divBdr>
            </w:div>
            <w:div w:id="1480268561">
              <w:marLeft w:val="0"/>
              <w:marRight w:val="0"/>
              <w:marTop w:val="0"/>
              <w:marBottom w:val="0"/>
              <w:divBdr>
                <w:top w:val="none" w:sz="0" w:space="0" w:color="auto"/>
                <w:left w:val="none" w:sz="0" w:space="0" w:color="auto"/>
                <w:bottom w:val="none" w:sz="0" w:space="0" w:color="auto"/>
                <w:right w:val="none" w:sz="0" w:space="0" w:color="auto"/>
              </w:divBdr>
            </w:div>
            <w:div w:id="1577275845">
              <w:marLeft w:val="0"/>
              <w:marRight w:val="0"/>
              <w:marTop w:val="0"/>
              <w:marBottom w:val="0"/>
              <w:divBdr>
                <w:top w:val="none" w:sz="0" w:space="0" w:color="auto"/>
                <w:left w:val="none" w:sz="0" w:space="0" w:color="auto"/>
                <w:bottom w:val="none" w:sz="0" w:space="0" w:color="auto"/>
                <w:right w:val="none" w:sz="0" w:space="0" w:color="auto"/>
              </w:divBdr>
            </w:div>
            <w:div w:id="1625847822">
              <w:marLeft w:val="0"/>
              <w:marRight w:val="0"/>
              <w:marTop w:val="0"/>
              <w:marBottom w:val="0"/>
              <w:divBdr>
                <w:top w:val="none" w:sz="0" w:space="0" w:color="auto"/>
                <w:left w:val="none" w:sz="0" w:space="0" w:color="auto"/>
                <w:bottom w:val="none" w:sz="0" w:space="0" w:color="auto"/>
                <w:right w:val="none" w:sz="0" w:space="0" w:color="auto"/>
              </w:divBdr>
            </w:div>
            <w:div w:id="1754668026">
              <w:marLeft w:val="0"/>
              <w:marRight w:val="0"/>
              <w:marTop w:val="0"/>
              <w:marBottom w:val="0"/>
              <w:divBdr>
                <w:top w:val="none" w:sz="0" w:space="0" w:color="auto"/>
                <w:left w:val="none" w:sz="0" w:space="0" w:color="auto"/>
                <w:bottom w:val="none" w:sz="0" w:space="0" w:color="auto"/>
                <w:right w:val="none" w:sz="0" w:space="0" w:color="auto"/>
              </w:divBdr>
            </w:div>
            <w:div w:id="1770390421">
              <w:marLeft w:val="0"/>
              <w:marRight w:val="0"/>
              <w:marTop w:val="0"/>
              <w:marBottom w:val="0"/>
              <w:divBdr>
                <w:top w:val="none" w:sz="0" w:space="0" w:color="auto"/>
                <w:left w:val="none" w:sz="0" w:space="0" w:color="auto"/>
                <w:bottom w:val="none" w:sz="0" w:space="0" w:color="auto"/>
                <w:right w:val="none" w:sz="0" w:space="0" w:color="auto"/>
              </w:divBdr>
            </w:div>
            <w:div w:id="2064476079">
              <w:marLeft w:val="0"/>
              <w:marRight w:val="0"/>
              <w:marTop w:val="0"/>
              <w:marBottom w:val="0"/>
              <w:divBdr>
                <w:top w:val="none" w:sz="0" w:space="0" w:color="auto"/>
                <w:left w:val="none" w:sz="0" w:space="0" w:color="auto"/>
                <w:bottom w:val="none" w:sz="0" w:space="0" w:color="auto"/>
                <w:right w:val="none" w:sz="0" w:space="0" w:color="auto"/>
              </w:divBdr>
            </w:div>
            <w:div w:id="2109307276">
              <w:marLeft w:val="0"/>
              <w:marRight w:val="0"/>
              <w:marTop w:val="0"/>
              <w:marBottom w:val="0"/>
              <w:divBdr>
                <w:top w:val="none" w:sz="0" w:space="0" w:color="auto"/>
                <w:left w:val="none" w:sz="0" w:space="0" w:color="auto"/>
                <w:bottom w:val="none" w:sz="0" w:space="0" w:color="auto"/>
                <w:right w:val="none" w:sz="0" w:space="0" w:color="auto"/>
              </w:divBdr>
            </w:div>
            <w:div w:id="213085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7494">
      <w:bodyDiv w:val="1"/>
      <w:marLeft w:val="0"/>
      <w:marRight w:val="0"/>
      <w:marTop w:val="0"/>
      <w:marBottom w:val="0"/>
      <w:divBdr>
        <w:top w:val="none" w:sz="0" w:space="0" w:color="auto"/>
        <w:left w:val="none" w:sz="0" w:space="0" w:color="auto"/>
        <w:bottom w:val="none" w:sz="0" w:space="0" w:color="auto"/>
        <w:right w:val="none" w:sz="0" w:space="0" w:color="auto"/>
      </w:divBdr>
      <w:divsChild>
        <w:div w:id="12921925">
          <w:marLeft w:val="0"/>
          <w:marRight w:val="0"/>
          <w:marTop w:val="0"/>
          <w:marBottom w:val="0"/>
          <w:divBdr>
            <w:top w:val="none" w:sz="0" w:space="0" w:color="auto"/>
            <w:left w:val="none" w:sz="0" w:space="0" w:color="auto"/>
            <w:bottom w:val="none" w:sz="0" w:space="0" w:color="auto"/>
            <w:right w:val="none" w:sz="0" w:space="0" w:color="auto"/>
          </w:divBdr>
        </w:div>
        <w:div w:id="213587021">
          <w:marLeft w:val="0"/>
          <w:marRight w:val="0"/>
          <w:marTop w:val="0"/>
          <w:marBottom w:val="0"/>
          <w:divBdr>
            <w:top w:val="none" w:sz="0" w:space="0" w:color="auto"/>
            <w:left w:val="none" w:sz="0" w:space="0" w:color="auto"/>
            <w:bottom w:val="none" w:sz="0" w:space="0" w:color="auto"/>
            <w:right w:val="none" w:sz="0" w:space="0" w:color="auto"/>
          </w:divBdr>
        </w:div>
        <w:div w:id="383523931">
          <w:marLeft w:val="0"/>
          <w:marRight w:val="0"/>
          <w:marTop w:val="0"/>
          <w:marBottom w:val="0"/>
          <w:divBdr>
            <w:top w:val="none" w:sz="0" w:space="0" w:color="auto"/>
            <w:left w:val="none" w:sz="0" w:space="0" w:color="auto"/>
            <w:bottom w:val="none" w:sz="0" w:space="0" w:color="auto"/>
            <w:right w:val="none" w:sz="0" w:space="0" w:color="auto"/>
          </w:divBdr>
        </w:div>
        <w:div w:id="589697020">
          <w:marLeft w:val="0"/>
          <w:marRight w:val="0"/>
          <w:marTop w:val="0"/>
          <w:marBottom w:val="0"/>
          <w:divBdr>
            <w:top w:val="none" w:sz="0" w:space="0" w:color="auto"/>
            <w:left w:val="none" w:sz="0" w:space="0" w:color="auto"/>
            <w:bottom w:val="none" w:sz="0" w:space="0" w:color="auto"/>
            <w:right w:val="none" w:sz="0" w:space="0" w:color="auto"/>
          </w:divBdr>
        </w:div>
        <w:div w:id="944851792">
          <w:marLeft w:val="0"/>
          <w:marRight w:val="0"/>
          <w:marTop w:val="0"/>
          <w:marBottom w:val="0"/>
          <w:divBdr>
            <w:top w:val="none" w:sz="0" w:space="0" w:color="auto"/>
            <w:left w:val="none" w:sz="0" w:space="0" w:color="auto"/>
            <w:bottom w:val="none" w:sz="0" w:space="0" w:color="auto"/>
            <w:right w:val="none" w:sz="0" w:space="0" w:color="auto"/>
          </w:divBdr>
        </w:div>
        <w:div w:id="1017000910">
          <w:marLeft w:val="0"/>
          <w:marRight w:val="0"/>
          <w:marTop w:val="0"/>
          <w:marBottom w:val="0"/>
          <w:divBdr>
            <w:top w:val="none" w:sz="0" w:space="0" w:color="auto"/>
            <w:left w:val="none" w:sz="0" w:space="0" w:color="auto"/>
            <w:bottom w:val="none" w:sz="0" w:space="0" w:color="auto"/>
            <w:right w:val="none" w:sz="0" w:space="0" w:color="auto"/>
          </w:divBdr>
        </w:div>
        <w:div w:id="1025399448">
          <w:marLeft w:val="0"/>
          <w:marRight w:val="0"/>
          <w:marTop w:val="0"/>
          <w:marBottom w:val="0"/>
          <w:divBdr>
            <w:top w:val="none" w:sz="0" w:space="0" w:color="auto"/>
            <w:left w:val="none" w:sz="0" w:space="0" w:color="auto"/>
            <w:bottom w:val="none" w:sz="0" w:space="0" w:color="auto"/>
            <w:right w:val="none" w:sz="0" w:space="0" w:color="auto"/>
          </w:divBdr>
        </w:div>
        <w:div w:id="1033269768">
          <w:marLeft w:val="0"/>
          <w:marRight w:val="0"/>
          <w:marTop w:val="0"/>
          <w:marBottom w:val="0"/>
          <w:divBdr>
            <w:top w:val="none" w:sz="0" w:space="0" w:color="auto"/>
            <w:left w:val="none" w:sz="0" w:space="0" w:color="auto"/>
            <w:bottom w:val="none" w:sz="0" w:space="0" w:color="auto"/>
            <w:right w:val="none" w:sz="0" w:space="0" w:color="auto"/>
          </w:divBdr>
        </w:div>
        <w:div w:id="1037897370">
          <w:marLeft w:val="0"/>
          <w:marRight w:val="0"/>
          <w:marTop w:val="0"/>
          <w:marBottom w:val="0"/>
          <w:divBdr>
            <w:top w:val="none" w:sz="0" w:space="0" w:color="auto"/>
            <w:left w:val="none" w:sz="0" w:space="0" w:color="auto"/>
            <w:bottom w:val="none" w:sz="0" w:space="0" w:color="auto"/>
            <w:right w:val="none" w:sz="0" w:space="0" w:color="auto"/>
          </w:divBdr>
        </w:div>
        <w:div w:id="1061443628">
          <w:marLeft w:val="0"/>
          <w:marRight w:val="0"/>
          <w:marTop w:val="0"/>
          <w:marBottom w:val="0"/>
          <w:divBdr>
            <w:top w:val="none" w:sz="0" w:space="0" w:color="auto"/>
            <w:left w:val="none" w:sz="0" w:space="0" w:color="auto"/>
            <w:bottom w:val="none" w:sz="0" w:space="0" w:color="auto"/>
            <w:right w:val="none" w:sz="0" w:space="0" w:color="auto"/>
          </w:divBdr>
        </w:div>
        <w:div w:id="1095131365">
          <w:marLeft w:val="0"/>
          <w:marRight w:val="0"/>
          <w:marTop w:val="0"/>
          <w:marBottom w:val="0"/>
          <w:divBdr>
            <w:top w:val="none" w:sz="0" w:space="0" w:color="auto"/>
            <w:left w:val="none" w:sz="0" w:space="0" w:color="auto"/>
            <w:bottom w:val="none" w:sz="0" w:space="0" w:color="auto"/>
            <w:right w:val="none" w:sz="0" w:space="0" w:color="auto"/>
          </w:divBdr>
        </w:div>
        <w:div w:id="1100418419">
          <w:marLeft w:val="0"/>
          <w:marRight w:val="0"/>
          <w:marTop w:val="0"/>
          <w:marBottom w:val="0"/>
          <w:divBdr>
            <w:top w:val="none" w:sz="0" w:space="0" w:color="auto"/>
            <w:left w:val="none" w:sz="0" w:space="0" w:color="auto"/>
            <w:bottom w:val="none" w:sz="0" w:space="0" w:color="auto"/>
            <w:right w:val="none" w:sz="0" w:space="0" w:color="auto"/>
          </w:divBdr>
        </w:div>
        <w:div w:id="1180120323">
          <w:marLeft w:val="0"/>
          <w:marRight w:val="0"/>
          <w:marTop w:val="0"/>
          <w:marBottom w:val="0"/>
          <w:divBdr>
            <w:top w:val="none" w:sz="0" w:space="0" w:color="auto"/>
            <w:left w:val="none" w:sz="0" w:space="0" w:color="auto"/>
            <w:bottom w:val="none" w:sz="0" w:space="0" w:color="auto"/>
            <w:right w:val="none" w:sz="0" w:space="0" w:color="auto"/>
          </w:divBdr>
        </w:div>
        <w:div w:id="1244341108">
          <w:marLeft w:val="0"/>
          <w:marRight w:val="0"/>
          <w:marTop w:val="0"/>
          <w:marBottom w:val="0"/>
          <w:divBdr>
            <w:top w:val="none" w:sz="0" w:space="0" w:color="auto"/>
            <w:left w:val="none" w:sz="0" w:space="0" w:color="auto"/>
            <w:bottom w:val="none" w:sz="0" w:space="0" w:color="auto"/>
            <w:right w:val="none" w:sz="0" w:space="0" w:color="auto"/>
          </w:divBdr>
        </w:div>
        <w:div w:id="1275946424">
          <w:marLeft w:val="0"/>
          <w:marRight w:val="0"/>
          <w:marTop w:val="0"/>
          <w:marBottom w:val="0"/>
          <w:divBdr>
            <w:top w:val="none" w:sz="0" w:space="0" w:color="auto"/>
            <w:left w:val="none" w:sz="0" w:space="0" w:color="auto"/>
            <w:bottom w:val="none" w:sz="0" w:space="0" w:color="auto"/>
            <w:right w:val="none" w:sz="0" w:space="0" w:color="auto"/>
          </w:divBdr>
        </w:div>
        <w:div w:id="1376543613">
          <w:marLeft w:val="0"/>
          <w:marRight w:val="0"/>
          <w:marTop w:val="0"/>
          <w:marBottom w:val="0"/>
          <w:divBdr>
            <w:top w:val="none" w:sz="0" w:space="0" w:color="auto"/>
            <w:left w:val="none" w:sz="0" w:space="0" w:color="auto"/>
            <w:bottom w:val="none" w:sz="0" w:space="0" w:color="auto"/>
            <w:right w:val="none" w:sz="0" w:space="0" w:color="auto"/>
          </w:divBdr>
        </w:div>
        <w:div w:id="1420059510">
          <w:marLeft w:val="0"/>
          <w:marRight w:val="0"/>
          <w:marTop w:val="0"/>
          <w:marBottom w:val="0"/>
          <w:divBdr>
            <w:top w:val="none" w:sz="0" w:space="0" w:color="auto"/>
            <w:left w:val="none" w:sz="0" w:space="0" w:color="auto"/>
            <w:bottom w:val="none" w:sz="0" w:space="0" w:color="auto"/>
            <w:right w:val="none" w:sz="0" w:space="0" w:color="auto"/>
          </w:divBdr>
        </w:div>
        <w:div w:id="1446584788">
          <w:marLeft w:val="0"/>
          <w:marRight w:val="0"/>
          <w:marTop w:val="0"/>
          <w:marBottom w:val="0"/>
          <w:divBdr>
            <w:top w:val="none" w:sz="0" w:space="0" w:color="auto"/>
            <w:left w:val="none" w:sz="0" w:space="0" w:color="auto"/>
            <w:bottom w:val="none" w:sz="0" w:space="0" w:color="auto"/>
            <w:right w:val="none" w:sz="0" w:space="0" w:color="auto"/>
          </w:divBdr>
        </w:div>
        <w:div w:id="1549032986">
          <w:marLeft w:val="0"/>
          <w:marRight w:val="0"/>
          <w:marTop w:val="0"/>
          <w:marBottom w:val="0"/>
          <w:divBdr>
            <w:top w:val="none" w:sz="0" w:space="0" w:color="auto"/>
            <w:left w:val="none" w:sz="0" w:space="0" w:color="auto"/>
            <w:bottom w:val="none" w:sz="0" w:space="0" w:color="auto"/>
            <w:right w:val="none" w:sz="0" w:space="0" w:color="auto"/>
          </w:divBdr>
        </w:div>
        <w:div w:id="1682317986">
          <w:marLeft w:val="0"/>
          <w:marRight w:val="0"/>
          <w:marTop w:val="0"/>
          <w:marBottom w:val="0"/>
          <w:divBdr>
            <w:top w:val="none" w:sz="0" w:space="0" w:color="auto"/>
            <w:left w:val="none" w:sz="0" w:space="0" w:color="auto"/>
            <w:bottom w:val="none" w:sz="0" w:space="0" w:color="auto"/>
            <w:right w:val="none" w:sz="0" w:space="0" w:color="auto"/>
          </w:divBdr>
        </w:div>
        <w:div w:id="1737776623">
          <w:marLeft w:val="0"/>
          <w:marRight w:val="0"/>
          <w:marTop w:val="0"/>
          <w:marBottom w:val="0"/>
          <w:divBdr>
            <w:top w:val="none" w:sz="0" w:space="0" w:color="auto"/>
            <w:left w:val="none" w:sz="0" w:space="0" w:color="auto"/>
            <w:bottom w:val="none" w:sz="0" w:space="0" w:color="auto"/>
            <w:right w:val="none" w:sz="0" w:space="0" w:color="auto"/>
          </w:divBdr>
        </w:div>
        <w:div w:id="2076391602">
          <w:marLeft w:val="0"/>
          <w:marRight w:val="0"/>
          <w:marTop w:val="0"/>
          <w:marBottom w:val="0"/>
          <w:divBdr>
            <w:top w:val="none" w:sz="0" w:space="0" w:color="auto"/>
            <w:left w:val="none" w:sz="0" w:space="0" w:color="auto"/>
            <w:bottom w:val="none" w:sz="0" w:space="0" w:color="auto"/>
            <w:right w:val="none" w:sz="0" w:space="0" w:color="auto"/>
          </w:divBdr>
        </w:div>
      </w:divsChild>
    </w:div>
    <w:div w:id="1276906715">
      <w:bodyDiv w:val="1"/>
      <w:marLeft w:val="0"/>
      <w:marRight w:val="0"/>
      <w:marTop w:val="0"/>
      <w:marBottom w:val="0"/>
      <w:divBdr>
        <w:top w:val="none" w:sz="0" w:space="0" w:color="auto"/>
        <w:left w:val="none" w:sz="0" w:space="0" w:color="auto"/>
        <w:bottom w:val="none" w:sz="0" w:space="0" w:color="auto"/>
        <w:right w:val="none" w:sz="0" w:space="0" w:color="auto"/>
      </w:divBdr>
      <w:divsChild>
        <w:div w:id="232470697">
          <w:marLeft w:val="0"/>
          <w:marRight w:val="0"/>
          <w:marTop w:val="0"/>
          <w:marBottom w:val="0"/>
          <w:divBdr>
            <w:top w:val="none" w:sz="0" w:space="0" w:color="auto"/>
            <w:left w:val="none" w:sz="0" w:space="0" w:color="auto"/>
            <w:bottom w:val="none" w:sz="0" w:space="0" w:color="auto"/>
            <w:right w:val="none" w:sz="0" w:space="0" w:color="auto"/>
          </w:divBdr>
          <w:divsChild>
            <w:div w:id="904680347">
              <w:marLeft w:val="0"/>
              <w:marRight w:val="0"/>
              <w:marTop w:val="0"/>
              <w:marBottom w:val="0"/>
              <w:divBdr>
                <w:top w:val="none" w:sz="0" w:space="0" w:color="auto"/>
                <w:left w:val="none" w:sz="0" w:space="0" w:color="auto"/>
                <w:bottom w:val="none" w:sz="0" w:space="0" w:color="auto"/>
                <w:right w:val="none" w:sz="0" w:space="0" w:color="auto"/>
              </w:divBdr>
              <w:divsChild>
                <w:div w:id="1036924713">
                  <w:marLeft w:val="0"/>
                  <w:marRight w:val="0"/>
                  <w:marTop w:val="0"/>
                  <w:marBottom w:val="0"/>
                  <w:divBdr>
                    <w:top w:val="none" w:sz="0" w:space="0" w:color="auto"/>
                    <w:left w:val="none" w:sz="0" w:space="0" w:color="auto"/>
                    <w:bottom w:val="none" w:sz="0" w:space="0" w:color="auto"/>
                    <w:right w:val="none" w:sz="0" w:space="0" w:color="auto"/>
                  </w:divBdr>
                  <w:divsChild>
                    <w:div w:id="157423649">
                      <w:marLeft w:val="0"/>
                      <w:marRight w:val="0"/>
                      <w:marTop w:val="0"/>
                      <w:marBottom w:val="0"/>
                      <w:divBdr>
                        <w:top w:val="none" w:sz="0" w:space="0" w:color="auto"/>
                        <w:left w:val="none" w:sz="0" w:space="0" w:color="auto"/>
                        <w:bottom w:val="none" w:sz="0" w:space="0" w:color="auto"/>
                        <w:right w:val="none" w:sz="0" w:space="0" w:color="auto"/>
                      </w:divBdr>
                      <w:divsChild>
                        <w:div w:id="1922789564">
                          <w:marLeft w:val="0"/>
                          <w:marRight w:val="0"/>
                          <w:marTop w:val="0"/>
                          <w:marBottom w:val="0"/>
                          <w:divBdr>
                            <w:top w:val="none" w:sz="0" w:space="0" w:color="auto"/>
                            <w:left w:val="none" w:sz="0" w:space="0" w:color="auto"/>
                            <w:bottom w:val="none" w:sz="0" w:space="0" w:color="auto"/>
                            <w:right w:val="none" w:sz="0" w:space="0" w:color="auto"/>
                          </w:divBdr>
                          <w:divsChild>
                            <w:div w:id="2100784646">
                              <w:marLeft w:val="0"/>
                              <w:marRight w:val="0"/>
                              <w:marTop w:val="0"/>
                              <w:marBottom w:val="0"/>
                              <w:divBdr>
                                <w:top w:val="none" w:sz="0" w:space="0" w:color="auto"/>
                                <w:left w:val="none" w:sz="0" w:space="0" w:color="auto"/>
                                <w:bottom w:val="none" w:sz="0" w:space="0" w:color="auto"/>
                                <w:right w:val="none" w:sz="0" w:space="0" w:color="auto"/>
                              </w:divBdr>
                              <w:divsChild>
                                <w:div w:id="393939632">
                                  <w:marLeft w:val="0"/>
                                  <w:marRight w:val="0"/>
                                  <w:marTop w:val="0"/>
                                  <w:marBottom w:val="0"/>
                                  <w:divBdr>
                                    <w:top w:val="none" w:sz="0" w:space="0" w:color="auto"/>
                                    <w:left w:val="none" w:sz="0" w:space="0" w:color="auto"/>
                                    <w:bottom w:val="none" w:sz="0" w:space="0" w:color="auto"/>
                                    <w:right w:val="none" w:sz="0" w:space="0" w:color="auto"/>
                                  </w:divBdr>
                                  <w:divsChild>
                                    <w:div w:id="2003775825">
                                      <w:marLeft w:val="0"/>
                                      <w:marRight w:val="0"/>
                                      <w:marTop w:val="0"/>
                                      <w:marBottom w:val="0"/>
                                      <w:divBdr>
                                        <w:top w:val="none" w:sz="0" w:space="0" w:color="auto"/>
                                        <w:left w:val="none" w:sz="0" w:space="0" w:color="auto"/>
                                        <w:bottom w:val="none" w:sz="0" w:space="0" w:color="auto"/>
                                        <w:right w:val="none" w:sz="0" w:space="0" w:color="auto"/>
                                      </w:divBdr>
                                      <w:divsChild>
                                        <w:div w:id="934364902">
                                          <w:marLeft w:val="0"/>
                                          <w:marRight w:val="0"/>
                                          <w:marTop w:val="0"/>
                                          <w:marBottom w:val="495"/>
                                          <w:divBdr>
                                            <w:top w:val="none" w:sz="0" w:space="0" w:color="auto"/>
                                            <w:left w:val="none" w:sz="0" w:space="0" w:color="auto"/>
                                            <w:bottom w:val="none" w:sz="0" w:space="0" w:color="auto"/>
                                            <w:right w:val="none" w:sz="0" w:space="0" w:color="auto"/>
                                          </w:divBdr>
                                          <w:divsChild>
                                            <w:div w:id="135498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0500403">
      <w:bodyDiv w:val="1"/>
      <w:marLeft w:val="0"/>
      <w:marRight w:val="0"/>
      <w:marTop w:val="0"/>
      <w:marBottom w:val="0"/>
      <w:divBdr>
        <w:top w:val="none" w:sz="0" w:space="0" w:color="auto"/>
        <w:left w:val="none" w:sz="0" w:space="0" w:color="auto"/>
        <w:bottom w:val="none" w:sz="0" w:space="0" w:color="auto"/>
        <w:right w:val="none" w:sz="0" w:space="0" w:color="auto"/>
      </w:divBdr>
      <w:divsChild>
        <w:div w:id="1348212740">
          <w:marLeft w:val="0"/>
          <w:marRight w:val="0"/>
          <w:marTop w:val="0"/>
          <w:marBottom w:val="0"/>
          <w:divBdr>
            <w:top w:val="none" w:sz="0" w:space="0" w:color="auto"/>
            <w:left w:val="none" w:sz="0" w:space="0" w:color="auto"/>
            <w:bottom w:val="none" w:sz="0" w:space="0" w:color="auto"/>
            <w:right w:val="none" w:sz="0" w:space="0" w:color="auto"/>
          </w:divBdr>
        </w:div>
        <w:div w:id="1351645793">
          <w:marLeft w:val="0"/>
          <w:marRight w:val="0"/>
          <w:marTop w:val="0"/>
          <w:marBottom w:val="0"/>
          <w:divBdr>
            <w:top w:val="none" w:sz="0" w:space="0" w:color="auto"/>
            <w:left w:val="none" w:sz="0" w:space="0" w:color="auto"/>
            <w:bottom w:val="none" w:sz="0" w:space="0" w:color="auto"/>
            <w:right w:val="none" w:sz="0" w:space="0" w:color="auto"/>
          </w:divBdr>
        </w:div>
        <w:div w:id="2066368362">
          <w:marLeft w:val="0"/>
          <w:marRight w:val="0"/>
          <w:marTop w:val="0"/>
          <w:marBottom w:val="0"/>
          <w:divBdr>
            <w:top w:val="none" w:sz="0" w:space="0" w:color="auto"/>
            <w:left w:val="none" w:sz="0" w:space="0" w:color="auto"/>
            <w:bottom w:val="none" w:sz="0" w:space="0" w:color="auto"/>
            <w:right w:val="none" w:sz="0" w:space="0" w:color="auto"/>
          </w:divBdr>
        </w:div>
      </w:divsChild>
    </w:div>
    <w:div w:id="1372998632">
      <w:bodyDiv w:val="1"/>
      <w:marLeft w:val="0"/>
      <w:marRight w:val="0"/>
      <w:marTop w:val="0"/>
      <w:marBottom w:val="0"/>
      <w:divBdr>
        <w:top w:val="none" w:sz="0" w:space="0" w:color="auto"/>
        <w:left w:val="none" w:sz="0" w:space="0" w:color="auto"/>
        <w:bottom w:val="none" w:sz="0" w:space="0" w:color="auto"/>
        <w:right w:val="none" w:sz="0" w:space="0" w:color="auto"/>
      </w:divBdr>
      <w:divsChild>
        <w:div w:id="913860294">
          <w:marLeft w:val="0"/>
          <w:marRight w:val="0"/>
          <w:marTop w:val="0"/>
          <w:marBottom w:val="0"/>
          <w:divBdr>
            <w:top w:val="none" w:sz="0" w:space="0" w:color="auto"/>
            <w:left w:val="none" w:sz="0" w:space="0" w:color="auto"/>
            <w:bottom w:val="none" w:sz="0" w:space="0" w:color="auto"/>
            <w:right w:val="none" w:sz="0" w:space="0" w:color="auto"/>
          </w:divBdr>
          <w:divsChild>
            <w:div w:id="819035753">
              <w:marLeft w:val="0"/>
              <w:marRight w:val="0"/>
              <w:marTop w:val="0"/>
              <w:marBottom w:val="0"/>
              <w:divBdr>
                <w:top w:val="none" w:sz="0" w:space="0" w:color="auto"/>
                <w:left w:val="none" w:sz="0" w:space="0" w:color="auto"/>
                <w:bottom w:val="none" w:sz="0" w:space="0" w:color="auto"/>
                <w:right w:val="none" w:sz="0" w:space="0" w:color="auto"/>
              </w:divBdr>
              <w:divsChild>
                <w:div w:id="1797987745">
                  <w:marLeft w:val="0"/>
                  <w:marRight w:val="0"/>
                  <w:marTop w:val="0"/>
                  <w:marBottom w:val="0"/>
                  <w:divBdr>
                    <w:top w:val="none" w:sz="0" w:space="0" w:color="auto"/>
                    <w:left w:val="none" w:sz="0" w:space="0" w:color="auto"/>
                    <w:bottom w:val="none" w:sz="0" w:space="0" w:color="auto"/>
                    <w:right w:val="none" w:sz="0" w:space="0" w:color="auto"/>
                  </w:divBdr>
                  <w:divsChild>
                    <w:div w:id="1831867379">
                      <w:marLeft w:val="0"/>
                      <w:marRight w:val="0"/>
                      <w:marTop w:val="0"/>
                      <w:marBottom w:val="0"/>
                      <w:divBdr>
                        <w:top w:val="none" w:sz="0" w:space="0" w:color="auto"/>
                        <w:left w:val="none" w:sz="0" w:space="0" w:color="auto"/>
                        <w:bottom w:val="none" w:sz="0" w:space="0" w:color="auto"/>
                        <w:right w:val="none" w:sz="0" w:space="0" w:color="auto"/>
                      </w:divBdr>
                      <w:divsChild>
                        <w:div w:id="2019888609">
                          <w:marLeft w:val="0"/>
                          <w:marRight w:val="0"/>
                          <w:marTop w:val="0"/>
                          <w:marBottom w:val="0"/>
                          <w:divBdr>
                            <w:top w:val="none" w:sz="0" w:space="0" w:color="auto"/>
                            <w:left w:val="none" w:sz="0" w:space="0" w:color="auto"/>
                            <w:bottom w:val="none" w:sz="0" w:space="0" w:color="auto"/>
                            <w:right w:val="none" w:sz="0" w:space="0" w:color="auto"/>
                          </w:divBdr>
                          <w:divsChild>
                            <w:div w:id="1022630934">
                              <w:marLeft w:val="0"/>
                              <w:marRight w:val="0"/>
                              <w:marTop w:val="0"/>
                              <w:marBottom w:val="0"/>
                              <w:divBdr>
                                <w:top w:val="none" w:sz="0" w:space="0" w:color="auto"/>
                                <w:left w:val="none" w:sz="0" w:space="0" w:color="auto"/>
                                <w:bottom w:val="none" w:sz="0" w:space="0" w:color="auto"/>
                                <w:right w:val="none" w:sz="0" w:space="0" w:color="auto"/>
                              </w:divBdr>
                              <w:divsChild>
                                <w:div w:id="1470633076">
                                  <w:marLeft w:val="0"/>
                                  <w:marRight w:val="0"/>
                                  <w:marTop w:val="0"/>
                                  <w:marBottom w:val="0"/>
                                  <w:divBdr>
                                    <w:top w:val="none" w:sz="0" w:space="0" w:color="auto"/>
                                    <w:left w:val="none" w:sz="0" w:space="0" w:color="auto"/>
                                    <w:bottom w:val="none" w:sz="0" w:space="0" w:color="auto"/>
                                    <w:right w:val="none" w:sz="0" w:space="0" w:color="auto"/>
                                  </w:divBdr>
                                  <w:divsChild>
                                    <w:div w:id="656687855">
                                      <w:marLeft w:val="0"/>
                                      <w:marRight w:val="0"/>
                                      <w:marTop w:val="0"/>
                                      <w:marBottom w:val="0"/>
                                      <w:divBdr>
                                        <w:top w:val="none" w:sz="0" w:space="0" w:color="auto"/>
                                        <w:left w:val="none" w:sz="0" w:space="0" w:color="auto"/>
                                        <w:bottom w:val="none" w:sz="0" w:space="0" w:color="auto"/>
                                        <w:right w:val="none" w:sz="0" w:space="0" w:color="auto"/>
                                      </w:divBdr>
                                      <w:divsChild>
                                        <w:div w:id="1034305992">
                                          <w:marLeft w:val="0"/>
                                          <w:marRight w:val="0"/>
                                          <w:marTop w:val="0"/>
                                          <w:marBottom w:val="0"/>
                                          <w:divBdr>
                                            <w:top w:val="none" w:sz="0" w:space="0" w:color="auto"/>
                                            <w:left w:val="none" w:sz="0" w:space="0" w:color="auto"/>
                                            <w:bottom w:val="none" w:sz="0" w:space="0" w:color="auto"/>
                                            <w:right w:val="none" w:sz="0" w:space="0" w:color="auto"/>
                                          </w:divBdr>
                                          <w:divsChild>
                                            <w:div w:id="1352295693">
                                              <w:marLeft w:val="0"/>
                                              <w:marRight w:val="0"/>
                                              <w:marTop w:val="0"/>
                                              <w:marBottom w:val="0"/>
                                              <w:divBdr>
                                                <w:top w:val="none" w:sz="0" w:space="0" w:color="auto"/>
                                                <w:left w:val="none" w:sz="0" w:space="0" w:color="auto"/>
                                                <w:bottom w:val="none" w:sz="0" w:space="0" w:color="auto"/>
                                                <w:right w:val="none" w:sz="0" w:space="0" w:color="auto"/>
                                              </w:divBdr>
                                              <w:divsChild>
                                                <w:div w:id="473911977">
                                                  <w:marLeft w:val="0"/>
                                                  <w:marRight w:val="0"/>
                                                  <w:marTop w:val="0"/>
                                                  <w:marBottom w:val="0"/>
                                                  <w:divBdr>
                                                    <w:top w:val="none" w:sz="0" w:space="0" w:color="auto"/>
                                                    <w:left w:val="none" w:sz="0" w:space="0" w:color="auto"/>
                                                    <w:bottom w:val="none" w:sz="0" w:space="0" w:color="auto"/>
                                                    <w:right w:val="none" w:sz="0" w:space="0" w:color="auto"/>
                                                  </w:divBdr>
                                                  <w:divsChild>
                                                    <w:div w:id="819031041">
                                                      <w:marLeft w:val="0"/>
                                                      <w:marRight w:val="0"/>
                                                      <w:marTop w:val="0"/>
                                                      <w:marBottom w:val="0"/>
                                                      <w:divBdr>
                                                        <w:top w:val="single" w:sz="6" w:space="0" w:color="ABABAB"/>
                                                        <w:left w:val="single" w:sz="6" w:space="0" w:color="ABABAB"/>
                                                        <w:bottom w:val="none" w:sz="0" w:space="0" w:color="auto"/>
                                                        <w:right w:val="single" w:sz="6" w:space="0" w:color="ABABAB"/>
                                                      </w:divBdr>
                                                      <w:divsChild>
                                                        <w:div w:id="1650666547">
                                                          <w:marLeft w:val="0"/>
                                                          <w:marRight w:val="0"/>
                                                          <w:marTop w:val="0"/>
                                                          <w:marBottom w:val="0"/>
                                                          <w:divBdr>
                                                            <w:top w:val="none" w:sz="0" w:space="0" w:color="auto"/>
                                                            <w:left w:val="none" w:sz="0" w:space="0" w:color="auto"/>
                                                            <w:bottom w:val="none" w:sz="0" w:space="0" w:color="auto"/>
                                                            <w:right w:val="none" w:sz="0" w:space="0" w:color="auto"/>
                                                          </w:divBdr>
                                                          <w:divsChild>
                                                            <w:div w:id="780536445">
                                                              <w:marLeft w:val="0"/>
                                                              <w:marRight w:val="0"/>
                                                              <w:marTop w:val="0"/>
                                                              <w:marBottom w:val="0"/>
                                                              <w:divBdr>
                                                                <w:top w:val="none" w:sz="0" w:space="0" w:color="auto"/>
                                                                <w:left w:val="none" w:sz="0" w:space="0" w:color="auto"/>
                                                                <w:bottom w:val="none" w:sz="0" w:space="0" w:color="auto"/>
                                                                <w:right w:val="none" w:sz="0" w:space="0" w:color="auto"/>
                                                              </w:divBdr>
                                                              <w:divsChild>
                                                                <w:div w:id="1815289776">
                                                                  <w:marLeft w:val="0"/>
                                                                  <w:marRight w:val="0"/>
                                                                  <w:marTop w:val="0"/>
                                                                  <w:marBottom w:val="0"/>
                                                                  <w:divBdr>
                                                                    <w:top w:val="none" w:sz="0" w:space="0" w:color="auto"/>
                                                                    <w:left w:val="none" w:sz="0" w:space="0" w:color="auto"/>
                                                                    <w:bottom w:val="none" w:sz="0" w:space="0" w:color="auto"/>
                                                                    <w:right w:val="none" w:sz="0" w:space="0" w:color="auto"/>
                                                                  </w:divBdr>
                                                                  <w:divsChild>
                                                                    <w:div w:id="1286959345">
                                                                      <w:marLeft w:val="0"/>
                                                                      <w:marRight w:val="0"/>
                                                                      <w:marTop w:val="0"/>
                                                                      <w:marBottom w:val="0"/>
                                                                      <w:divBdr>
                                                                        <w:top w:val="none" w:sz="0" w:space="0" w:color="auto"/>
                                                                        <w:left w:val="none" w:sz="0" w:space="0" w:color="auto"/>
                                                                        <w:bottom w:val="none" w:sz="0" w:space="0" w:color="auto"/>
                                                                        <w:right w:val="none" w:sz="0" w:space="0" w:color="auto"/>
                                                                      </w:divBdr>
                                                                      <w:divsChild>
                                                                        <w:div w:id="1980650637">
                                                                          <w:marLeft w:val="0"/>
                                                                          <w:marRight w:val="0"/>
                                                                          <w:marTop w:val="0"/>
                                                                          <w:marBottom w:val="0"/>
                                                                          <w:divBdr>
                                                                            <w:top w:val="none" w:sz="0" w:space="0" w:color="auto"/>
                                                                            <w:left w:val="none" w:sz="0" w:space="0" w:color="auto"/>
                                                                            <w:bottom w:val="none" w:sz="0" w:space="0" w:color="auto"/>
                                                                            <w:right w:val="none" w:sz="0" w:space="0" w:color="auto"/>
                                                                          </w:divBdr>
                                                                          <w:divsChild>
                                                                            <w:div w:id="111753068">
                                                                              <w:marLeft w:val="0"/>
                                                                              <w:marRight w:val="0"/>
                                                                              <w:marTop w:val="0"/>
                                                                              <w:marBottom w:val="0"/>
                                                                              <w:divBdr>
                                                                                <w:top w:val="none" w:sz="0" w:space="0" w:color="auto"/>
                                                                                <w:left w:val="none" w:sz="0" w:space="0" w:color="auto"/>
                                                                                <w:bottom w:val="none" w:sz="0" w:space="0" w:color="auto"/>
                                                                                <w:right w:val="none" w:sz="0" w:space="0" w:color="auto"/>
                                                                              </w:divBdr>
                                                                            </w:div>
                                                                            <w:div w:id="132455964">
                                                                              <w:marLeft w:val="0"/>
                                                                              <w:marRight w:val="0"/>
                                                                              <w:marTop w:val="0"/>
                                                                              <w:marBottom w:val="0"/>
                                                                              <w:divBdr>
                                                                                <w:top w:val="none" w:sz="0" w:space="0" w:color="auto"/>
                                                                                <w:left w:val="none" w:sz="0" w:space="0" w:color="auto"/>
                                                                                <w:bottom w:val="none" w:sz="0" w:space="0" w:color="auto"/>
                                                                                <w:right w:val="none" w:sz="0" w:space="0" w:color="auto"/>
                                                                              </w:divBdr>
                                                                            </w:div>
                                                                            <w:div w:id="137496267">
                                                                              <w:marLeft w:val="0"/>
                                                                              <w:marRight w:val="0"/>
                                                                              <w:marTop w:val="0"/>
                                                                              <w:marBottom w:val="0"/>
                                                                              <w:divBdr>
                                                                                <w:top w:val="none" w:sz="0" w:space="0" w:color="auto"/>
                                                                                <w:left w:val="none" w:sz="0" w:space="0" w:color="auto"/>
                                                                                <w:bottom w:val="none" w:sz="0" w:space="0" w:color="auto"/>
                                                                                <w:right w:val="none" w:sz="0" w:space="0" w:color="auto"/>
                                                                              </w:divBdr>
                                                                            </w:div>
                                                                            <w:div w:id="202449706">
                                                                              <w:marLeft w:val="0"/>
                                                                              <w:marRight w:val="0"/>
                                                                              <w:marTop w:val="0"/>
                                                                              <w:marBottom w:val="0"/>
                                                                              <w:divBdr>
                                                                                <w:top w:val="none" w:sz="0" w:space="0" w:color="auto"/>
                                                                                <w:left w:val="none" w:sz="0" w:space="0" w:color="auto"/>
                                                                                <w:bottom w:val="none" w:sz="0" w:space="0" w:color="auto"/>
                                                                                <w:right w:val="none" w:sz="0" w:space="0" w:color="auto"/>
                                                                              </w:divBdr>
                                                                            </w:div>
                                                                            <w:div w:id="211380507">
                                                                              <w:marLeft w:val="0"/>
                                                                              <w:marRight w:val="0"/>
                                                                              <w:marTop w:val="0"/>
                                                                              <w:marBottom w:val="0"/>
                                                                              <w:divBdr>
                                                                                <w:top w:val="none" w:sz="0" w:space="0" w:color="auto"/>
                                                                                <w:left w:val="none" w:sz="0" w:space="0" w:color="auto"/>
                                                                                <w:bottom w:val="none" w:sz="0" w:space="0" w:color="auto"/>
                                                                                <w:right w:val="none" w:sz="0" w:space="0" w:color="auto"/>
                                                                              </w:divBdr>
                                                                            </w:div>
                                                                            <w:div w:id="225184005">
                                                                              <w:marLeft w:val="0"/>
                                                                              <w:marRight w:val="0"/>
                                                                              <w:marTop w:val="0"/>
                                                                              <w:marBottom w:val="0"/>
                                                                              <w:divBdr>
                                                                                <w:top w:val="none" w:sz="0" w:space="0" w:color="auto"/>
                                                                                <w:left w:val="none" w:sz="0" w:space="0" w:color="auto"/>
                                                                                <w:bottom w:val="none" w:sz="0" w:space="0" w:color="auto"/>
                                                                                <w:right w:val="none" w:sz="0" w:space="0" w:color="auto"/>
                                                                              </w:divBdr>
                                                                            </w:div>
                                                                            <w:div w:id="245190752">
                                                                              <w:marLeft w:val="0"/>
                                                                              <w:marRight w:val="0"/>
                                                                              <w:marTop w:val="0"/>
                                                                              <w:marBottom w:val="0"/>
                                                                              <w:divBdr>
                                                                                <w:top w:val="none" w:sz="0" w:space="0" w:color="auto"/>
                                                                                <w:left w:val="none" w:sz="0" w:space="0" w:color="auto"/>
                                                                                <w:bottom w:val="none" w:sz="0" w:space="0" w:color="auto"/>
                                                                                <w:right w:val="none" w:sz="0" w:space="0" w:color="auto"/>
                                                                              </w:divBdr>
                                                                            </w:div>
                                                                            <w:div w:id="279532796">
                                                                              <w:marLeft w:val="0"/>
                                                                              <w:marRight w:val="0"/>
                                                                              <w:marTop w:val="0"/>
                                                                              <w:marBottom w:val="0"/>
                                                                              <w:divBdr>
                                                                                <w:top w:val="none" w:sz="0" w:space="0" w:color="auto"/>
                                                                                <w:left w:val="none" w:sz="0" w:space="0" w:color="auto"/>
                                                                                <w:bottom w:val="none" w:sz="0" w:space="0" w:color="auto"/>
                                                                                <w:right w:val="none" w:sz="0" w:space="0" w:color="auto"/>
                                                                              </w:divBdr>
                                                                            </w:div>
                                                                            <w:div w:id="302855963">
                                                                              <w:marLeft w:val="0"/>
                                                                              <w:marRight w:val="0"/>
                                                                              <w:marTop w:val="0"/>
                                                                              <w:marBottom w:val="0"/>
                                                                              <w:divBdr>
                                                                                <w:top w:val="none" w:sz="0" w:space="0" w:color="auto"/>
                                                                                <w:left w:val="none" w:sz="0" w:space="0" w:color="auto"/>
                                                                                <w:bottom w:val="none" w:sz="0" w:space="0" w:color="auto"/>
                                                                                <w:right w:val="none" w:sz="0" w:space="0" w:color="auto"/>
                                                                              </w:divBdr>
                                                                            </w:div>
                                                                            <w:div w:id="351803381">
                                                                              <w:marLeft w:val="0"/>
                                                                              <w:marRight w:val="0"/>
                                                                              <w:marTop w:val="0"/>
                                                                              <w:marBottom w:val="0"/>
                                                                              <w:divBdr>
                                                                                <w:top w:val="none" w:sz="0" w:space="0" w:color="auto"/>
                                                                                <w:left w:val="none" w:sz="0" w:space="0" w:color="auto"/>
                                                                                <w:bottom w:val="none" w:sz="0" w:space="0" w:color="auto"/>
                                                                                <w:right w:val="none" w:sz="0" w:space="0" w:color="auto"/>
                                                                              </w:divBdr>
                                                                            </w:div>
                                                                            <w:div w:id="384257809">
                                                                              <w:marLeft w:val="0"/>
                                                                              <w:marRight w:val="0"/>
                                                                              <w:marTop w:val="0"/>
                                                                              <w:marBottom w:val="0"/>
                                                                              <w:divBdr>
                                                                                <w:top w:val="none" w:sz="0" w:space="0" w:color="auto"/>
                                                                                <w:left w:val="none" w:sz="0" w:space="0" w:color="auto"/>
                                                                                <w:bottom w:val="none" w:sz="0" w:space="0" w:color="auto"/>
                                                                                <w:right w:val="none" w:sz="0" w:space="0" w:color="auto"/>
                                                                              </w:divBdr>
                                                                              <w:divsChild>
                                                                                <w:div w:id="872613908">
                                                                                  <w:marLeft w:val="0"/>
                                                                                  <w:marRight w:val="0"/>
                                                                                  <w:marTop w:val="0"/>
                                                                                  <w:marBottom w:val="0"/>
                                                                                  <w:divBdr>
                                                                                    <w:top w:val="none" w:sz="0" w:space="0" w:color="auto"/>
                                                                                    <w:left w:val="none" w:sz="0" w:space="0" w:color="auto"/>
                                                                                    <w:bottom w:val="none" w:sz="0" w:space="0" w:color="auto"/>
                                                                                    <w:right w:val="none" w:sz="0" w:space="0" w:color="auto"/>
                                                                                  </w:divBdr>
                                                                                </w:div>
                                                                                <w:div w:id="1202404917">
                                                                                  <w:marLeft w:val="0"/>
                                                                                  <w:marRight w:val="0"/>
                                                                                  <w:marTop w:val="0"/>
                                                                                  <w:marBottom w:val="0"/>
                                                                                  <w:divBdr>
                                                                                    <w:top w:val="none" w:sz="0" w:space="0" w:color="auto"/>
                                                                                    <w:left w:val="none" w:sz="0" w:space="0" w:color="auto"/>
                                                                                    <w:bottom w:val="none" w:sz="0" w:space="0" w:color="auto"/>
                                                                                    <w:right w:val="none" w:sz="0" w:space="0" w:color="auto"/>
                                                                                  </w:divBdr>
                                                                                </w:div>
                                                                                <w:div w:id="1628268783">
                                                                                  <w:marLeft w:val="0"/>
                                                                                  <w:marRight w:val="0"/>
                                                                                  <w:marTop w:val="0"/>
                                                                                  <w:marBottom w:val="0"/>
                                                                                  <w:divBdr>
                                                                                    <w:top w:val="none" w:sz="0" w:space="0" w:color="auto"/>
                                                                                    <w:left w:val="none" w:sz="0" w:space="0" w:color="auto"/>
                                                                                    <w:bottom w:val="none" w:sz="0" w:space="0" w:color="auto"/>
                                                                                    <w:right w:val="none" w:sz="0" w:space="0" w:color="auto"/>
                                                                                  </w:divBdr>
                                                                                </w:div>
                                                                                <w:div w:id="2003578141">
                                                                                  <w:marLeft w:val="0"/>
                                                                                  <w:marRight w:val="0"/>
                                                                                  <w:marTop w:val="0"/>
                                                                                  <w:marBottom w:val="0"/>
                                                                                  <w:divBdr>
                                                                                    <w:top w:val="none" w:sz="0" w:space="0" w:color="auto"/>
                                                                                    <w:left w:val="none" w:sz="0" w:space="0" w:color="auto"/>
                                                                                    <w:bottom w:val="none" w:sz="0" w:space="0" w:color="auto"/>
                                                                                    <w:right w:val="none" w:sz="0" w:space="0" w:color="auto"/>
                                                                                  </w:divBdr>
                                                                                </w:div>
                                                                              </w:divsChild>
                                                                            </w:div>
                                                                            <w:div w:id="416941633">
                                                                              <w:marLeft w:val="0"/>
                                                                              <w:marRight w:val="0"/>
                                                                              <w:marTop w:val="0"/>
                                                                              <w:marBottom w:val="0"/>
                                                                              <w:divBdr>
                                                                                <w:top w:val="none" w:sz="0" w:space="0" w:color="auto"/>
                                                                                <w:left w:val="none" w:sz="0" w:space="0" w:color="auto"/>
                                                                                <w:bottom w:val="none" w:sz="0" w:space="0" w:color="auto"/>
                                                                                <w:right w:val="none" w:sz="0" w:space="0" w:color="auto"/>
                                                                              </w:divBdr>
                                                                            </w:div>
                                                                            <w:div w:id="542327628">
                                                                              <w:marLeft w:val="0"/>
                                                                              <w:marRight w:val="0"/>
                                                                              <w:marTop w:val="0"/>
                                                                              <w:marBottom w:val="0"/>
                                                                              <w:divBdr>
                                                                                <w:top w:val="none" w:sz="0" w:space="0" w:color="auto"/>
                                                                                <w:left w:val="none" w:sz="0" w:space="0" w:color="auto"/>
                                                                                <w:bottom w:val="none" w:sz="0" w:space="0" w:color="auto"/>
                                                                                <w:right w:val="none" w:sz="0" w:space="0" w:color="auto"/>
                                                                              </w:divBdr>
                                                                            </w:div>
                                                                            <w:div w:id="574902233">
                                                                              <w:marLeft w:val="0"/>
                                                                              <w:marRight w:val="0"/>
                                                                              <w:marTop w:val="0"/>
                                                                              <w:marBottom w:val="0"/>
                                                                              <w:divBdr>
                                                                                <w:top w:val="none" w:sz="0" w:space="0" w:color="auto"/>
                                                                                <w:left w:val="none" w:sz="0" w:space="0" w:color="auto"/>
                                                                                <w:bottom w:val="none" w:sz="0" w:space="0" w:color="auto"/>
                                                                                <w:right w:val="none" w:sz="0" w:space="0" w:color="auto"/>
                                                                              </w:divBdr>
                                                                            </w:div>
                                                                            <w:div w:id="584268867">
                                                                              <w:marLeft w:val="0"/>
                                                                              <w:marRight w:val="0"/>
                                                                              <w:marTop w:val="0"/>
                                                                              <w:marBottom w:val="0"/>
                                                                              <w:divBdr>
                                                                                <w:top w:val="none" w:sz="0" w:space="0" w:color="auto"/>
                                                                                <w:left w:val="none" w:sz="0" w:space="0" w:color="auto"/>
                                                                                <w:bottom w:val="none" w:sz="0" w:space="0" w:color="auto"/>
                                                                                <w:right w:val="none" w:sz="0" w:space="0" w:color="auto"/>
                                                                              </w:divBdr>
                                                                              <w:divsChild>
                                                                                <w:div w:id="182481815">
                                                                                  <w:marLeft w:val="0"/>
                                                                                  <w:marRight w:val="0"/>
                                                                                  <w:marTop w:val="0"/>
                                                                                  <w:marBottom w:val="0"/>
                                                                                  <w:divBdr>
                                                                                    <w:top w:val="none" w:sz="0" w:space="0" w:color="auto"/>
                                                                                    <w:left w:val="none" w:sz="0" w:space="0" w:color="auto"/>
                                                                                    <w:bottom w:val="none" w:sz="0" w:space="0" w:color="auto"/>
                                                                                    <w:right w:val="none" w:sz="0" w:space="0" w:color="auto"/>
                                                                                  </w:divBdr>
                                                                                </w:div>
                                                                              </w:divsChild>
                                                                            </w:div>
                                                                            <w:div w:id="616909955">
                                                                              <w:marLeft w:val="0"/>
                                                                              <w:marRight w:val="0"/>
                                                                              <w:marTop w:val="0"/>
                                                                              <w:marBottom w:val="0"/>
                                                                              <w:divBdr>
                                                                                <w:top w:val="none" w:sz="0" w:space="0" w:color="auto"/>
                                                                                <w:left w:val="none" w:sz="0" w:space="0" w:color="auto"/>
                                                                                <w:bottom w:val="none" w:sz="0" w:space="0" w:color="auto"/>
                                                                                <w:right w:val="none" w:sz="0" w:space="0" w:color="auto"/>
                                                                              </w:divBdr>
                                                                            </w:div>
                                                                            <w:div w:id="623849289">
                                                                              <w:marLeft w:val="0"/>
                                                                              <w:marRight w:val="0"/>
                                                                              <w:marTop w:val="0"/>
                                                                              <w:marBottom w:val="0"/>
                                                                              <w:divBdr>
                                                                                <w:top w:val="none" w:sz="0" w:space="0" w:color="auto"/>
                                                                                <w:left w:val="none" w:sz="0" w:space="0" w:color="auto"/>
                                                                                <w:bottom w:val="none" w:sz="0" w:space="0" w:color="auto"/>
                                                                                <w:right w:val="none" w:sz="0" w:space="0" w:color="auto"/>
                                                                              </w:divBdr>
                                                                            </w:div>
                                                                            <w:div w:id="644049256">
                                                                              <w:marLeft w:val="0"/>
                                                                              <w:marRight w:val="0"/>
                                                                              <w:marTop w:val="0"/>
                                                                              <w:marBottom w:val="0"/>
                                                                              <w:divBdr>
                                                                                <w:top w:val="none" w:sz="0" w:space="0" w:color="auto"/>
                                                                                <w:left w:val="none" w:sz="0" w:space="0" w:color="auto"/>
                                                                                <w:bottom w:val="none" w:sz="0" w:space="0" w:color="auto"/>
                                                                                <w:right w:val="none" w:sz="0" w:space="0" w:color="auto"/>
                                                                              </w:divBdr>
                                                                            </w:div>
                                                                            <w:div w:id="652411738">
                                                                              <w:marLeft w:val="0"/>
                                                                              <w:marRight w:val="0"/>
                                                                              <w:marTop w:val="0"/>
                                                                              <w:marBottom w:val="0"/>
                                                                              <w:divBdr>
                                                                                <w:top w:val="none" w:sz="0" w:space="0" w:color="auto"/>
                                                                                <w:left w:val="none" w:sz="0" w:space="0" w:color="auto"/>
                                                                                <w:bottom w:val="none" w:sz="0" w:space="0" w:color="auto"/>
                                                                                <w:right w:val="none" w:sz="0" w:space="0" w:color="auto"/>
                                                                              </w:divBdr>
                                                                            </w:div>
                                                                            <w:div w:id="749041188">
                                                                              <w:marLeft w:val="0"/>
                                                                              <w:marRight w:val="0"/>
                                                                              <w:marTop w:val="0"/>
                                                                              <w:marBottom w:val="0"/>
                                                                              <w:divBdr>
                                                                                <w:top w:val="none" w:sz="0" w:space="0" w:color="auto"/>
                                                                                <w:left w:val="none" w:sz="0" w:space="0" w:color="auto"/>
                                                                                <w:bottom w:val="none" w:sz="0" w:space="0" w:color="auto"/>
                                                                                <w:right w:val="none" w:sz="0" w:space="0" w:color="auto"/>
                                                                              </w:divBdr>
                                                                            </w:div>
                                                                            <w:div w:id="788857451">
                                                                              <w:marLeft w:val="0"/>
                                                                              <w:marRight w:val="0"/>
                                                                              <w:marTop w:val="0"/>
                                                                              <w:marBottom w:val="0"/>
                                                                              <w:divBdr>
                                                                                <w:top w:val="none" w:sz="0" w:space="0" w:color="auto"/>
                                                                                <w:left w:val="none" w:sz="0" w:space="0" w:color="auto"/>
                                                                                <w:bottom w:val="none" w:sz="0" w:space="0" w:color="auto"/>
                                                                                <w:right w:val="none" w:sz="0" w:space="0" w:color="auto"/>
                                                                              </w:divBdr>
                                                                              <w:divsChild>
                                                                                <w:div w:id="277688656">
                                                                                  <w:marLeft w:val="0"/>
                                                                                  <w:marRight w:val="0"/>
                                                                                  <w:marTop w:val="0"/>
                                                                                  <w:marBottom w:val="0"/>
                                                                                  <w:divBdr>
                                                                                    <w:top w:val="none" w:sz="0" w:space="0" w:color="auto"/>
                                                                                    <w:left w:val="none" w:sz="0" w:space="0" w:color="auto"/>
                                                                                    <w:bottom w:val="none" w:sz="0" w:space="0" w:color="auto"/>
                                                                                    <w:right w:val="none" w:sz="0" w:space="0" w:color="auto"/>
                                                                                  </w:divBdr>
                                                                                </w:div>
                                                                                <w:div w:id="1020859314">
                                                                                  <w:marLeft w:val="0"/>
                                                                                  <w:marRight w:val="0"/>
                                                                                  <w:marTop w:val="0"/>
                                                                                  <w:marBottom w:val="0"/>
                                                                                  <w:divBdr>
                                                                                    <w:top w:val="none" w:sz="0" w:space="0" w:color="auto"/>
                                                                                    <w:left w:val="none" w:sz="0" w:space="0" w:color="auto"/>
                                                                                    <w:bottom w:val="none" w:sz="0" w:space="0" w:color="auto"/>
                                                                                    <w:right w:val="none" w:sz="0" w:space="0" w:color="auto"/>
                                                                                  </w:divBdr>
                                                                                </w:div>
                                                                                <w:div w:id="1267466752">
                                                                                  <w:marLeft w:val="0"/>
                                                                                  <w:marRight w:val="0"/>
                                                                                  <w:marTop w:val="0"/>
                                                                                  <w:marBottom w:val="0"/>
                                                                                  <w:divBdr>
                                                                                    <w:top w:val="none" w:sz="0" w:space="0" w:color="auto"/>
                                                                                    <w:left w:val="none" w:sz="0" w:space="0" w:color="auto"/>
                                                                                    <w:bottom w:val="none" w:sz="0" w:space="0" w:color="auto"/>
                                                                                    <w:right w:val="none" w:sz="0" w:space="0" w:color="auto"/>
                                                                                  </w:divBdr>
                                                                                </w:div>
                                                                                <w:div w:id="1427506257">
                                                                                  <w:marLeft w:val="0"/>
                                                                                  <w:marRight w:val="0"/>
                                                                                  <w:marTop w:val="0"/>
                                                                                  <w:marBottom w:val="0"/>
                                                                                  <w:divBdr>
                                                                                    <w:top w:val="none" w:sz="0" w:space="0" w:color="auto"/>
                                                                                    <w:left w:val="none" w:sz="0" w:space="0" w:color="auto"/>
                                                                                    <w:bottom w:val="none" w:sz="0" w:space="0" w:color="auto"/>
                                                                                    <w:right w:val="none" w:sz="0" w:space="0" w:color="auto"/>
                                                                                  </w:divBdr>
                                                                                </w:div>
                                                                              </w:divsChild>
                                                                            </w:div>
                                                                            <w:div w:id="803085496">
                                                                              <w:marLeft w:val="0"/>
                                                                              <w:marRight w:val="0"/>
                                                                              <w:marTop w:val="0"/>
                                                                              <w:marBottom w:val="0"/>
                                                                              <w:divBdr>
                                                                                <w:top w:val="none" w:sz="0" w:space="0" w:color="auto"/>
                                                                                <w:left w:val="none" w:sz="0" w:space="0" w:color="auto"/>
                                                                                <w:bottom w:val="none" w:sz="0" w:space="0" w:color="auto"/>
                                                                                <w:right w:val="none" w:sz="0" w:space="0" w:color="auto"/>
                                                                              </w:divBdr>
                                                                              <w:divsChild>
                                                                                <w:div w:id="2821342">
                                                                                  <w:marLeft w:val="0"/>
                                                                                  <w:marRight w:val="0"/>
                                                                                  <w:marTop w:val="0"/>
                                                                                  <w:marBottom w:val="0"/>
                                                                                  <w:divBdr>
                                                                                    <w:top w:val="none" w:sz="0" w:space="0" w:color="auto"/>
                                                                                    <w:left w:val="none" w:sz="0" w:space="0" w:color="auto"/>
                                                                                    <w:bottom w:val="none" w:sz="0" w:space="0" w:color="auto"/>
                                                                                    <w:right w:val="none" w:sz="0" w:space="0" w:color="auto"/>
                                                                                  </w:divBdr>
                                                                                </w:div>
                                                                                <w:div w:id="115367702">
                                                                                  <w:marLeft w:val="0"/>
                                                                                  <w:marRight w:val="0"/>
                                                                                  <w:marTop w:val="0"/>
                                                                                  <w:marBottom w:val="0"/>
                                                                                  <w:divBdr>
                                                                                    <w:top w:val="none" w:sz="0" w:space="0" w:color="auto"/>
                                                                                    <w:left w:val="none" w:sz="0" w:space="0" w:color="auto"/>
                                                                                    <w:bottom w:val="none" w:sz="0" w:space="0" w:color="auto"/>
                                                                                    <w:right w:val="none" w:sz="0" w:space="0" w:color="auto"/>
                                                                                  </w:divBdr>
                                                                                </w:div>
                                                                                <w:div w:id="1608195985">
                                                                                  <w:marLeft w:val="0"/>
                                                                                  <w:marRight w:val="0"/>
                                                                                  <w:marTop w:val="0"/>
                                                                                  <w:marBottom w:val="0"/>
                                                                                  <w:divBdr>
                                                                                    <w:top w:val="none" w:sz="0" w:space="0" w:color="auto"/>
                                                                                    <w:left w:val="none" w:sz="0" w:space="0" w:color="auto"/>
                                                                                    <w:bottom w:val="none" w:sz="0" w:space="0" w:color="auto"/>
                                                                                    <w:right w:val="none" w:sz="0" w:space="0" w:color="auto"/>
                                                                                  </w:divBdr>
                                                                                </w:div>
                                                                              </w:divsChild>
                                                                            </w:div>
                                                                            <w:div w:id="841317982">
                                                                              <w:marLeft w:val="0"/>
                                                                              <w:marRight w:val="0"/>
                                                                              <w:marTop w:val="0"/>
                                                                              <w:marBottom w:val="0"/>
                                                                              <w:divBdr>
                                                                                <w:top w:val="none" w:sz="0" w:space="0" w:color="auto"/>
                                                                                <w:left w:val="none" w:sz="0" w:space="0" w:color="auto"/>
                                                                                <w:bottom w:val="none" w:sz="0" w:space="0" w:color="auto"/>
                                                                                <w:right w:val="none" w:sz="0" w:space="0" w:color="auto"/>
                                                                              </w:divBdr>
                                                                            </w:div>
                                                                            <w:div w:id="841824165">
                                                                              <w:marLeft w:val="0"/>
                                                                              <w:marRight w:val="0"/>
                                                                              <w:marTop w:val="0"/>
                                                                              <w:marBottom w:val="0"/>
                                                                              <w:divBdr>
                                                                                <w:top w:val="none" w:sz="0" w:space="0" w:color="auto"/>
                                                                                <w:left w:val="none" w:sz="0" w:space="0" w:color="auto"/>
                                                                                <w:bottom w:val="none" w:sz="0" w:space="0" w:color="auto"/>
                                                                                <w:right w:val="none" w:sz="0" w:space="0" w:color="auto"/>
                                                                              </w:divBdr>
                                                                            </w:div>
                                                                            <w:div w:id="853808906">
                                                                              <w:marLeft w:val="0"/>
                                                                              <w:marRight w:val="0"/>
                                                                              <w:marTop w:val="0"/>
                                                                              <w:marBottom w:val="0"/>
                                                                              <w:divBdr>
                                                                                <w:top w:val="none" w:sz="0" w:space="0" w:color="auto"/>
                                                                                <w:left w:val="none" w:sz="0" w:space="0" w:color="auto"/>
                                                                                <w:bottom w:val="none" w:sz="0" w:space="0" w:color="auto"/>
                                                                                <w:right w:val="none" w:sz="0" w:space="0" w:color="auto"/>
                                                                              </w:divBdr>
                                                                              <w:divsChild>
                                                                                <w:div w:id="848715210">
                                                                                  <w:marLeft w:val="0"/>
                                                                                  <w:marRight w:val="0"/>
                                                                                  <w:marTop w:val="0"/>
                                                                                  <w:marBottom w:val="0"/>
                                                                                  <w:divBdr>
                                                                                    <w:top w:val="none" w:sz="0" w:space="0" w:color="auto"/>
                                                                                    <w:left w:val="none" w:sz="0" w:space="0" w:color="auto"/>
                                                                                    <w:bottom w:val="none" w:sz="0" w:space="0" w:color="auto"/>
                                                                                    <w:right w:val="none" w:sz="0" w:space="0" w:color="auto"/>
                                                                                  </w:divBdr>
                                                                                </w:div>
                                                                                <w:div w:id="1160584829">
                                                                                  <w:marLeft w:val="0"/>
                                                                                  <w:marRight w:val="0"/>
                                                                                  <w:marTop w:val="0"/>
                                                                                  <w:marBottom w:val="0"/>
                                                                                  <w:divBdr>
                                                                                    <w:top w:val="none" w:sz="0" w:space="0" w:color="auto"/>
                                                                                    <w:left w:val="none" w:sz="0" w:space="0" w:color="auto"/>
                                                                                    <w:bottom w:val="none" w:sz="0" w:space="0" w:color="auto"/>
                                                                                    <w:right w:val="none" w:sz="0" w:space="0" w:color="auto"/>
                                                                                  </w:divBdr>
                                                                                </w:div>
                                                                                <w:div w:id="2099209665">
                                                                                  <w:marLeft w:val="0"/>
                                                                                  <w:marRight w:val="0"/>
                                                                                  <w:marTop w:val="0"/>
                                                                                  <w:marBottom w:val="0"/>
                                                                                  <w:divBdr>
                                                                                    <w:top w:val="none" w:sz="0" w:space="0" w:color="auto"/>
                                                                                    <w:left w:val="none" w:sz="0" w:space="0" w:color="auto"/>
                                                                                    <w:bottom w:val="none" w:sz="0" w:space="0" w:color="auto"/>
                                                                                    <w:right w:val="none" w:sz="0" w:space="0" w:color="auto"/>
                                                                                  </w:divBdr>
                                                                                </w:div>
                                                                              </w:divsChild>
                                                                            </w:div>
                                                                            <w:div w:id="882055847">
                                                                              <w:marLeft w:val="0"/>
                                                                              <w:marRight w:val="0"/>
                                                                              <w:marTop w:val="0"/>
                                                                              <w:marBottom w:val="0"/>
                                                                              <w:divBdr>
                                                                                <w:top w:val="none" w:sz="0" w:space="0" w:color="auto"/>
                                                                                <w:left w:val="none" w:sz="0" w:space="0" w:color="auto"/>
                                                                                <w:bottom w:val="none" w:sz="0" w:space="0" w:color="auto"/>
                                                                                <w:right w:val="none" w:sz="0" w:space="0" w:color="auto"/>
                                                                              </w:divBdr>
                                                                            </w:div>
                                                                            <w:div w:id="910189430">
                                                                              <w:marLeft w:val="0"/>
                                                                              <w:marRight w:val="0"/>
                                                                              <w:marTop w:val="0"/>
                                                                              <w:marBottom w:val="0"/>
                                                                              <w:divBdr>
                                                                                <w:top w:val="none" w:sz="0" w:space="0" w:color="auto"/>
                                                                                <w:left w:val="none" w:sz="0" w:space="0" w:color="auto"/>
                                                                                <w:bottom w:val="none" w:sz="0" w:space="0" w:color="auto"/>
                                                                                <w:right w:val="none" w:sz="0" w:space="0" w:color="auto"/>
                                                                              </w:divBdr>
                                                                            </w:div>
                                                                            <w:div w:id="915046167">
                                                                              <w:marLeft w:val="0"/>
                                                                              <w:marRight w:val="0"/>
                                                                              <w:marTop w:val="0"/>
                                                                              <w:marBottom w:val="0"/>
                                                                              <w:divBdr>
                                                                                <w:top w:val="none" w:sz="0" w:space="0" w:color="auto"/>
                                                                                <w:left w:val="none" w:sz="0" w:space="0" w:color="auto"/>
                                                                                <w:bottom w:val="none" w:sz="0" w:space="0" w:color="auto"/>
                                                                                <w:right w:val="none" w:sz="0" w:space="0" w:color="auto"/>
                                                                              </w:divBdr>
                                                                            </w:div>
                                                                            <w:div w:id="926227448">
                                                                              <w:marLeft w:val="0"/>
                                                                              <w:marRight w:val="0"/>
                                                                              <w:marTop w:val="0"/>
                                                                              <w:marBottom w:val="0"/>
                                                                              <w:divBdr>
                                                                                <w:top w:val="none" w:sz="0" w:space="0" w:color="auto"/>
                                                                                <w:left w:val="none" w:sz="0" w:space="0" w:color="auto"/>
                                                                                <w:bottom w:val="none" w:sz="0" w:space="0" w:color="auto"/>
                                                                                <w:right w:val="none" w:sz="0" w:space="0" w:color="auto"/>
                                                                              </w:divBdr>
                                                                            </w:div>
                                                                            <w:div w:id="953176152">
                                                                              <w:marLeft w:val="0"/>
                                                                              <w:marRight w:val="0"/>
                                                                              <w:marTop w:val="0"/>
                                                                              <w:marBottom w:val="0"/>
                                                                              <w:divBdr>
                                                                                <w:top w:val="none" w:sz="0" w:space="0" w:color="auto"/>
                                                                                <w:left w:val="none" w:sz="0" w:space="0" w:color="auto"/>
                                                                                <w:bottom w:val="none" w:sz="0" w:space="0" w:color="auto"/>
                                                                                <w:right w:val="none" w:sz="0" w:space="0" w:color="auto"/>
                                                                              </w:divBdr>
                                                                            </w:div>
                                                                            <w:div w:id="1050763212">
                                                                              <w:marLeft w:val="0"/>
                                                                              <w:marRight w:val="0"/>
                                                                              <w:marTop w:val="0"/>
                                                                              <w:marBottom w:val="0"/>
                                                                              <w:divBdr>
                                                                                <w:top w:val="none" w:sz="0" w:space="0" w:color="auto"/>
                                                                                <w:left w:val="none" w:sz="0" w:space="0" w:color="auto"/>
                                                                                <w:bottom w:val="none" w:sz="0" w:space="0" w:color="auto"/>
                                                                                <w:right w:val="none" w:sz="0" w:space="0" w:color="auto"/>
                                                                              </w:divBdr>
                                                                              <w:divsChild>
                                                                                <w:div w:id="742873557">
                                                                                  <w:marLeft w:val="0"/>
                                                                                  <w:marRight w:val="0"/>
                                                                                  <w:marTop w:val="0"/>
                                                                                  <w:marBottom w:val="0"/>
                                                                                  <w:divBdr>
                                                                                    <w:top w:val="none" w:sz="0" w:space="0" w:color="auto"/>
                                                                                    <w:left w:val="none" w:sz="0" w:space="0" w:color="auto"/>
                                                                                    <w:bottom w:val="none" w:sz="0" w:space="0" w:color="auto"/>
                                                                                    <w:right w:val="none" w:sz="0" w:space="0" w:color="auto"/>
                                                                                  </w:divBdr>
                                                                                </w:div>
                                                                                <w:div w:id="1463187219">
                                                                                  <w:marLeft w:val="0"/>
                                                                                  <w:marRight w:val="0"/>
                                                                                  <w:marTop w:val="0"/>
                                                                                  <w:marBottom w:val="0"/>
                                                                                  <w:divBdr>
                                                                                    <w:top w:val="none" w:sz="0" w:space="0" w:color="auto"/>
                                                                                    <w:left w:val="none" w:sz="0" w:space="0" w:color="auto"/>
                                                                                    <w:bottom w:val="none" w:sz="0" w:space="0" w:color="auto"/>
                                                                                    <w:right w:val="none" w:sz="0" w:space="0" w:color="auto"/>
                                                                                  </w:divBdr>
                                                                                </w:div>
                                                                                <w:div w:id="1711372368">
                                                                                  <w:marLeft w:val="0"/>
                                                                                  <w:marRight w:val="0"/>
                                                                                  <w:marTop w:val="0"/>
                                                                                  <w:marBottom w:val="0"/>
                                                                                  <w:divBdr>
                                                                                    <w:top w:val="none" w:sz="0" w:space="0" w:color="auto"/>
                                                                                    <w:left w:val="none" w:sz="0" w:space="0" w:color="auto"/>
                                                                                    <w:bottom w:val="none" w:sz="0" w:space="0" w:color="auto"/>
                                                                                    <w:right w:val="none" w:sz="0" w:space="0" w:color="auto"/>
                                                                                  </w:divBdr>
                                                                                </w:div>
                                                                              </w:divsChild>
                                                                            </w:div>
                                                                            <w:div w:id="1057126285">
                                                                              <w:marLeft w:val="0"/>
                                                                              <w:marRight w:val="0"/>
                                                                              <w:marTop w:val="0"/>
                                                                              <w:marBottom w:val="0"/>
                                                                              <w:divBdr>
                                                                                <w:top w:val="none" w:sz="0" w:space="0" w:color="auto"/>
                                                                                <w:left w:val="none" w:sz="0" w:space="0" w:color="auto"/>
                                                                                <w:bottom w:val="none" w:sz="0" w:space="0" w:color="auto"/>
                                                                                <w:right w:val="none" w:sz="0" w:space="0" w:color="auto"/>
                                                                              </w:divBdr>
                                                                            </w:div>
                                                                            <w:div w:id="1065294683">
                                                                              <w:marLeft w:val="0"/>
                                                                              <w:marRight w:val="0"/>
                                                                              <w:marTop w:val="0"/>
                                                                              <w:marBottom w:val="0"/>
                                                                              <w:divBdr>
                                                                                <w:top w:val="none" w:sz="0" w:space="0" w:color="auto"/>
                                                                                <w:left w:val="none" w:sz="0" w:space="0" w:color="auto"/>
                                                                                <w:bottom w:val="none" w:sz="0" w:space="0" w:color="auto"/>
                                                                                <w:right w:val="none" w:sz="0" w:space="0" w:color="auto"/>
                                                                              </w:divBdr>
                                                                              <w:divsChild>
                                                                                <w:div w:id="870262621">
                                                                                  <w:marLeft w:val="0"/>
                                                                                  <w:marRight w:val="0"/>
                                                                                  <w:marTop w:val="0"/>
                                                                                  <w:marBottom w:val="0"/>
                                                                                  <w:divBdr>
                                                                                    <w:top w:val="none" w:sz="0" w:space="0" w:color="auto"/>
                                                                                    <w:left w:val="none" w:sz="0" w:space="0" w:color="auto"/>
                                                                                    <w:bottom w:val="none" w:sz="0" w:space="0" w:color="auto"/>
                                                                                    <w:right w:val="none" w:sz="0" w:space="0" w:color="auto"/>
                                                                                  </w:divBdr>
                                                                                </w:div>
                                                                              </w:divsChild>
                                                                            </w:div>
                                                                            <w:div w:id="1104492626">
                                                                              <w:marLeft w:val="0"/>
                                                                              <w:marRight w:val="0"/>
                                                                              <w:marTop w:val="0"/>
                                                                              <w:marBottom w:val="0"/>
                                                                              <w:divBdr>
                                                                                <w:top w:val="none" w:sz="0" w:space="0" w:color="auto"/>
                                                                                <w:left w:val="none" w:sz="0" w:space="0" w:color="auto"/>
                                                                                <w:bottom w:val="none" w:sz="0" w:space="0" w:color="auto"/>
                                                                                <w:right w:val="none" w:sz="0" w:space="0" w:color="auto"/>
                                                                              </w:divBdr>
                                                                            </w:div>
                                                                            <w:div w:id="1132359095">
                                                                              <w:marLeft w:val="0"/>
                                                                              <w:marRight w:val="0"/>
                                                                              <w:marTop w:val="0"/>
                                                                              <w:marBottom w:val="0"/>
                                                                              <w:divBdr>
                                                                                <w:top w:val="none" w:sz="0" w:space="0" w:color="auto"/>
                                                                                <w:left w:val="none" w:sz="0" w:space="0" w:color="auto"/>
                                                                                <w:bottom w:val="none" w:sz="0" w:space="0" w:color="auto"/>
                                                                                <w:right w:val="none" w:sz="0" w:space="0" w:color="auto"/>
                                                                              </w:divBdr>
                                                                              <w:divsChild>
                                                                                <w:div w:id="332758610">
                                                                                  <w:marLeft w:val="0"/>
                                                                                  <w:marRight w:val="0"/>
                                                                                  <w:marTop w:val="0"/>
                                                                                  <w:marBottom w:val="0"/>
                                                                                  <w:divBdr>
                                                                                    <w:top w:val="none" w:sz="0" w:space="0" w:color="auto"/>
                                                                                    <w:left w:val="none" w:sz="0" w:space="0" w:color="auto"/>
                                                                                    <w:bottom w:val="none" w:sz="0" w:space="0" w:color="auto"/>
                                                                                    <w:right w:val="none" w:sz="0" w:space="0" w:color="auto"/>
                                                                                  </w:divBdr>
                                                                                </w:div>
                                                                                <w:div w:id="699748828">
                                                                                  <w:marLeft w:val="0"/>
                                                                                  <w:marRight w:val="0"/>
                                                                                  <w:marTop w:val="0"/>
                                                                                  <w:marBottom w:val="0"/>
                                                                                  <w:divBdr>
                                                                                    <w:top w:val="none" w:sz="0" w:space="0" w:color="auto"/>
                                                                                    <w:left w:val="none" w:sz="0" w:space="0" w:color="auto"/>
                                                                                    <w:bottom w:val="none" w:sz="0" w:space="0" w:color="auto"/>
                                                                                    <w:right w:val="none" w:sz="0" w:space="0" w:color="auto"/>
                                                                                  </w:divBdr>
                                                                                </w:div>
                                                                                <w:div w:id="1838887275">
                                                                                  <w:marLeft w:val="0"/>
                                                                                  <w:marRight w:val="0"/>
                                                                                  <w:marTop w:val="0"/>
                                                                                  <w:marBottom w:val="0"/>
                                                                                  <w:divBdr>
                                                                                    <w:top w:val="none" w:sz="0" w:space="0" w:color="auto"/>
                                                                                    <w:left w:val="none" w:sz="0" w:space="0" w:color="auto"/>
                                                                                    <w:bottom w:val="none" w:sz="0" w:space="0" w:color="auto"/>
                                                                                    <w:right w:val="none" w:sz="0" w:space="0" w:color="auto"/>
                                                                                  </w:divBdr>
                                                                                </w:div>
                                                                                <w:div w:id="1864974155">
                                                                                  <w:marLeft w:val="0"/>
                                                                                  <w:marRight w:val="0"/>
                                                                                  <w:marTop w:val="0"/>
                                                                                  <w:marBottom w:val="0"/>
                                                                                  <w:divBdr>
                                                                                    <w:top w:val="none" w:sz="0" w:space="0" w:color="auto"/>
                                                                                    <w:left w:val="none" w:sz="0" w:space="0" w:color="auto"/>
                                                                                    <w:bottom w:val="none" w:sz="0" w:space="0" w:color="auto"/>
                                                                                    <w:right w:val="none" w:sz="0" w:space="0" w:color="auto"/>
                                                                                  </w:divBdr>
                                                                                </w:div>
                                                                              </w:divsChild>
                                                                            </w:div>
                                                                            <w:div w:id="1226523616">
                                                                              <w:marLeft w:val="0"/>
                                                                              <w:marRight w:val="0"/>
                                                                              <w:marTop w:val="0"/>
                                                                              <w:marBottom w:val="0"/>
                                                                              <w:divBdr>
                                                                                <w:top w:val="none" w:sz="0" w:space="0" w:color="auto"/>
                                                                                <w:left w:val="none" w:sz="0" w:space="0" w:color="auto"/>
                                                                                <w:bottom w:val="none" w:sz="0" w:space="0" w:color="auto"/>
                                                                                <w:right w:val="none" w:sz="0" w:space="0" w:color="auto"/>
                                                                              </w:divBdr>
                                                                              <w:divsChild>
                                                                                <w:div w:id="1310790409">
                                                                                  <w:marLeft w:val="0"/>
                                                                                  <w:marRight w:val="0"/>
                                                                                  <w:marTop w:val="0"/>
                                                                                  <w:marBottom w:val="0"/>
                                                                                  <w:divBdr>
                                                                                    <w:top w:val="none" w:sz="0" w:space="0" w:color="auto"/>
                                                                                    <w:left w:val="none" w:sz="0" w:space="0" w:color="auto"/>
                                                                                    <w:bottom w:val="none" w:sz="0" w:space="0" w:color="auto"/>
                                                                                    <w:right w:val="none" w:sz="0" w:space="0" w:color="auto"/>
                                                                                  </w:divBdr>
                                                                                </w:div>
                                                                                <w:div w:id="1347975011">
                                                                                  <w:marLeft w:val="0"/>
                                                                                  <w:marRight w:val="0"/>
                                                                                  <w:marTop w:val="0"/>
                                                                                  <w:marBottom w:val="0"/>
                                                                                  <w:divBdr>
                                                                                    <w:top w:val="none" w:sz="0" w:space="0" w:color="auto"/>
                                                                                    <w:left w:val="none" w:sz="0" w:space="0" w:color="auto"/>
                                                                                    <w:bottom w:val="none" w:sz="0" w:space="0" w:color="auto"/>
                                                                                    <w:right w:val="none" w:sz="0" w:space="0" w:color="auto"/>
                                                                                  </w:divBdr>
                                                                                </w:div>
                                                                              </w:divsChild>
                                                                            </w:div>
                                                                            <w:div w:id="1239093506">
                                                                              <w:marLeft w:val="0"/>
                                                                              <w:marRight w:val="0"/>
                                                                              <w:marTop w:val="0"/>
                                                                              <w:marBottom w:val="0"/>
                                                                              <w:divBdr>
                                                                                <w:top w:val="none" w:sz="0" w:space="0" w:color="auto"/>
                                                                                <w:left w:val="none" w:sz="0" w:space="0" w:color="auto"/>
                                                                                <w:bottom w:val="none" w:sz="0" w:space="0" w:color="auto"/>
                                                                                <w:right w:val="none" w:sz="0" w:space="0" w:color="auto"/>
                                                                              </w:divBdr>
                                                                            </w:div>
                                                                            <w:div w:id="1261449873">
                                                                              <w:marLeft w:val="0"/>
                                                                              <w:marRight w:val="0"/>
                                                                              <w:marTop w:val="0"/>
                                                                              <w:marBottom w:val="0"/>
                                                                              <w:divBdr>
                                                                                <w:top w:val="none" w:sz="0" w:space="0" w:color="auto"/>
                                                                                <w:left w:val="none" w:sz="0" w:space="0" w:color="auto"/>
                                                                                <w:bottom w:val="none" w:sz="0" w:space="0" w:color="auto"/>
                                                                                <w:right w:val="none" w:sz="0" w:space="0" w:color="auto"/>
                                                                              </w:divBdr>
                                                                            </w:div>
                                                                            <w:div w:id="1308239137">
                                                                              <w:marLeft w:val="0"/>
                                                                              <w:marRight w:val="0"/>
                                                                              <w:marTop w:val="0"/>
                                                                              <w:marBottom w:val="0"/>
                                                                              <w:divBdr>
                                                                                <w:top w:val="none" w:sz="0" w:space="0" w:color="auto"/>
                                                                                <w:left w:val="none" w:sz="0" w:space="0" w:color="auto"/>
                                                                                <w:bottom w:val="none" w:sz="0" w:space="0" w:color="auto"/>
                                                                                <w:right w:val="none" w:sz="0" w:space="0" w:color="auto"/>
                                                                              </w:divBdr>
                                                                            </w:div>
                                                                            <w:div w:id="1313289005">
                                                                              <w:marLeft w:val="0"/>
                                                                              <w:marRight w:val="0"/>
                                                                              <w:marTop w:val="0"/>
                                                                              <w:marBottom w:val="0"/>
                                                                              <w:divBdr>
                                                                                <w:top w:val="none" w:sz="0" w:space="0" w:color="auto"/>
                                                                                <w:left w:val="none" w:sz="0" w:space="0" w:color="auto"/>
                                                                                <w:bottom w:val="none" w:sz="0" w:space="0" w:color="auto"/>
                                                                                <w:right w:val="none" w:sz="0" w:space="0" w:color="auto"/>
                                                                              </w:divBdr>
                                                                            </w:div>
                                                                            <w:div w:id="1372535678">
                                                                              <w:marLeft w:val="0"/>
                                                                              <w:marRight w:val="0"/>
                                                                              <w:marTop w:val="0"/>
                                                                              <w:marBottom w:val="0"/>
                                                                              <w:divBdr>
                                                                                <w:top w:val="none" w:sz="0" w:space="0" w:color="auto"/>
                                                                                <w:left w:val="none" w:sz="0" w:space="0" w:color="auto"/>
                                                                                <w:bottom w:val="none" w:sz="0" w:space="0" w:color="auto"/>
                                                                                <w:right w:val="none" w:sz="0" w:space="0" w:color="auto"/>
                                                                              </w:divBdr>
                                                                            </w:div>
                                                                            <w:div w:id="1373572573">
                                                                              <w:marLeft w:val="0"/>
                                                                              <w:marRight w:val="0"/>
                                                                              <w:marTop w:val="0"/>
                                                                              <w:marBottom w:val="0"/>
                                                                              <w:divBdr>
                                                                                <w:top w:val="none" w:sz="0" w:space="0" w:color="auto"/>
                                                                                <w:left w:val="none" w:sz="0" w:space="0" w:color="auto"/>
                                                                                <w:bottom w:val="none" w:sz="0" w:space="0" w:color="auto"/>
                                                                                <w:right w:val="none" w:sz="0" w:space="0" w:color="auto"/>
                                                                              </w:divBdr>
                                                                            </w:div>
                                                                            <w:div w:id="1393458972">
                                                                              <w:marLeft w:val="0"/>
                                                                              <w:marRight w:val="0"/>
                                                                              <w:marTop w:val="0"/>
                                                                              <w:marBottom w:val="0"/>
                                                                              <w:divBdr>
                                                                                <w:top w:val="none" w:sz="0" w:space="0" w:color="auto"/>
                                                                                <w:left w:val="none" w:sz="0" w:space="0" w:color="auto"/>
                                                                                <w:bottom w:val="none" w:sz="0" w:space="0" w:color="auto"/>
                                                                                <w:right w:val="none" w:sz="0" w:space="0" w:color="auto"/>
                                                                              </w:divBdr>
                                                                            </w:div>
                                                                            <w:div w:id="1458913519">
                                                                              <w:marLeft w:val="0"/>
                                                                              <w:marRight w:val="0"/>
                                                                              <w:marTop w:val="0"/>
                                                                              <w:marBottom w:val="0"/>
                                                                              <w:divBdr>
                                                                                <w:top w:val="none" w:sz="0" w:space="0" w:color="auto"/>
                                                                                <w:left w:val="none" w:sz="0" w:space="0" w:color="auto"/>
                                                                                <w:bottom w:val="none" w:sz="0" w:space="0" w:color="auto"/>
                                                                                <w:right w:val="none" w:sz="0" w:space="0" w:color="auto"/>
                                                                              </w:divBdr>
                                                                            </w:div>
                                                                            <w:div w:id="1488740576">
                                                                              <w:marLeft w:val="0"/>
                                                                              <w:marRight w:val="0"/>
                                                                              <w:marTop w:val="0"/>
                                                                              <w:marBottom w:val="0"/>
                                                                              <w:divBdr>
                                                                                <w:top w:val="none" w:sz="0" w:space="0" w:color="auto"/>
                                                                                <w:left w:val="none" w:sz="0" w:space="0" w:color="auto"/>
                                                                                <w:bottom w:val="none" w:sz="0" w:space="0" w:color="auto"/>
                                                                                <w:right w:val="none" w:sz="0" w:space="0" w:color="auto"/>
                                                                              </w:divBdr>
                                                                              <w:divsChild>
                                                                                <w:div w:id="548154123">
                                                                                  <w:marLeft w:val="0"/>
                                                                                  <w:marRight w:val="0"/>
                                                                                  <w:marTop w:val="0"/>
                                                                                  <w:marBottom w:val="0"/>
                                                                                  <w:divBdr>
                                                                                    <w:top w:val="none" w:sz="0" w:space="0" w:color="auto"/>
                                                                                    <w:left w:val="none" w:sz="0" w:space="0" w:color="auto"/>
                                                                                    <w:bottom w:val="none" w:sz="0" w:space="0" w:color="auto"/>
                                                                                    <w:right w:val="none" w:sz="0" w:space="0" w:color="auto"/>
                                                                                  </w:divBdr>
                                                                                </w:div>
                                                                                <w:div w:id="858540558">
                                                                                  <w:marLeft w:val="0"/>
                                                                                  <w:marRight w:val="0"/>
                                                                                  <w:marTop w:val="0"/>
                                                                                  <w:marBottom w:val="0"/>
                                                                                  <w:divBdr>
                                                                                    <w:top w:val="none" w:sz="0" w:space="0" w:color="auto"/>
                                                                                    <w:left w:val="none" w:sz="0" w:space="0" w:color="auto"/>
                                                                                    <w:bottom w:val="none" w:sz="0" w:space="0" w:color="auto"/>
                                                                                    <w:right w:val="none" w:sz="0" w:space="0" w:color="auto"/>
                                                                                  </w:divBdr>
                                                                                </w:div>
                                                                                <w:div w:id="1003583679">
                                                                                  <w:marLeft w:val="0"/>
                                                                                  <w:marRight w:val="0"/>
                                                                                  <w:marTop w:val="0"/>
                                                                                  <w:marBottom w:val="0"/>
                                                                                  <w:divBdr>
                                                                                    <w:top w:val="none" w:sz="0" w:space="0" w:color="auto"/>
                                                                                    <w:left w:val="none" w:sz="0" w:space="0" w:color="auto"/>
                                                                                    <w:bottom w:val="none" w:sz="0" w:space="0" w:color="auto"/>
                                                                                    <w:right w:val="none" w:sz="0" w:space="0" w:color="auto"/>
                                                                                  </w:divBdr>
                                                                                </w:div>
                                                                                <w:div w:id="1361081494">
                                                                                  <w:marLeft w:val="0"/>
                                                                                  <w:marRight w:val="0"/>
                                                                                  <w:marTop w:val="0"/>
                                                                                  <w:marBottom w:val="0"/>
                                                                                  <w:divBdr>
                                                                                    <w:top w:val="none" w:sz="0" w:space="0" w:color="auto"/>
                                                                                    <w:left w:val="none" w:sz="0" w:space="0" w:color="auto"/>
                                                                                    <w:bottom w:val="none" w:sz="0" w:space="0" w:color="auto"/>
                                                                                    <w:right w:val="none" w:sz="0" w:space="0" w:color="auto"/>
                                                                                  </w:divBdr>
                                                                                </w:div>
                                                                              </w:divsChild>
                                                                            </w:div>
                                                                            <w:div w:id="1489637045">
                                                                              <w:marLeft w:val="0"/>
                                                                              <w:marRight w:val="0"/>
                                                                              <w:marTop w:val="0"/>
                                                                              <w:marBottom w:val="0"/>
                                                                              <w:divBdr>
                                                                                <w:top w:val="none" w:sz="0" w:space="0" w:color="auto"/>
                                                                                <w:left w:val="none" w:sz="0" w:space="0" w:color="auto"/>
                                                                                <w:bottom w:val="none" w:sz="0" w:space="0" w:color="auto"/>
                                                                                <w:right w:val="none" w:sz="0" w:space="0" w:color="auto"/>
                                                                              </w:divBdr>
                                                                              <w:divsChild>
                                                                                <w:div w:id="167410010">
                                                                                  <w:marLeft w:val="0"/>
                                                                                  <w:marRight w:val="0"/>
                                                                                  <w:marTop w:val="0"/>
                                                                                  <w:marBottom w:val="0"/>
                                                                                  <w:divBdr>
                                                                                    <w:top w:val="none" w:sz="0" w:space="0" w:color="auto"/>
                                                                                    <w:left w:val="none" w:sz="0" w:space="0" w:color="auto"/>
                                                                                    <w:bottom w:val="none" w:sz="0" w:space="0" w:color="auto"/>
                                                                                    <w:right w:val="none" w:sz="0" w:space="0" w:color="auto"/>
                                                                                  </w:divBdr>
                                                                                </w:div>
                                                                                <w:div w:id="251625163">
                                                                                  <w:marLeft w:val="0"/>
                                                                                  <w:marRight w:val="0"/>
                                                                                  <w:marTop w:val="0"/>
                                                                                  <w:marBottom w:val="0"/>
                                                                                  <w:divBdr>
                                                                                    <w:top w:val="none" w:sz="0" w:space="0" w:color="auto"/>
                                                                                    <w:left w:val="none" w:sz="0" w:space="0" w:color="auto"/>
                                                                                    <w:bottom w:val="none" w:sz="0" w:space="0" w:color="auto"/>
                                                                                    <w:right w:val="none" w:sz="0" w:space="0" w:color="auto"/>
                                                                                  </w:divBdr>
                                                                                </w:div>
                                                                                <w:div w:id="337658978">
                                                                                  <w:marLeft w:val="0"/>
                                                                                  <w:marRight w:val="0"/>
                                                                                  <w:marTop w:val="0"/>
                                                                                  <w:marBottom w:val="0"/>
                                                                                  <w:divBdr>
                                                                                    <w:top w:val="none" w:sz="0" w:space="0" w:color="auto"/>
                                                                                    <w:left w:val="none" w:sz="0" w:space="0" w:color="auto"/>
                                                                                    <w:bottom w:val="none" w:sz="0" w:space="0" w:color="auto"/>
                                                                                    <w:right w:val="none" w:sz="0" w:space="0" w:color="auto"/>
                                                                                  </w:divBdr>
                                                                                </w:div>
                                                                                <w:div w:id="1374578444">
                                                                                  <w:marLeft w:val="0"/>
                                                                                  <w:marRight w:val="0"/>
                                                                                  <w:marTop w:val="0"/>
                                                                                  <w:marBottom w:val="0"/>
                                                                                  <w:divBdr>
                                                                                    <w:top w:val="none" w:sz="0" w:space="0" w:color="auto"/>
                                                                                    <w:left w:val="none" w:sz="0" w:space="0" w:color="auto"/>
                                                                                    <w:bottom w:val="none" w:sz="0" w:space="0" w:color="auto"/>
                                                                                    <w:right w:val="none" w:sz="0" w:space="0" w:color="auto"/>
                                                                                  </w:divBdr>
                                                                                </w:div>
                                                                              </w:divsChild>
                                                                            </w:div>
                                                                            <w:div w:id="1506281705">
                                                                              <w:marLeft w:val="0"/>
                                                                              <w:marRight w:val="0"/>
                                                                              <w:marTop w:val="0"/>
                                                                              <w:marBottom w:val="0"/>
                                                                              <w:divBdr>
                                                                                <w:top w:val="none" w:sz="0" w:space="0" w:color="auto"/>
                                                                                <w:left w:val="none" w:sz="0" w:space="0" w:color="auto"/>
                                                                                <w:bottom w:val="none" w:sz="0" w:space="0" w:color="auto"/>
                                                                                <w:right w:val="none" w:sz="0" w:space="0" w:color="auto"/>
                                                                              </w:divBdr>
                                                                            </w:div>
                                                                            <w:div w:id="1531601152">
                                                                              <w:marLeft w:val="0"/>
                                                                              <w:marRight w:val="0"/>
                                                                              <w:marTop w:val="0"/>
                                                                              <w:marBottom w:val="0"/>
                                                                              <w:divBdr>
                                                                                <w:top w:val="none" w:sz="0" w:space="0" w:color="auto"/>
                                                                                <w:left w:val="none" w:sz="0" w:space="0" w:color="auto"/>
                                                                                <w:bottom w:val="none" w:sz="0" w:space="0" w:color="auto"/>
                                                                                <w:right w:val="none" w:sz="0" w:space="0" w:color="auto"/>
                                                                              </w:divBdr>
                                                                              <w:divsChild>
                                                                                <w:div w:id="669286307">
                                                                                  <w:marLeft w:val="0"/>
                                                                                  <w:marRight w:val="0"/>
                                                                                  <w:marTop w:val="0"/>
                                                                                  <w:marBottom w:val="0"/>
                                                                                  <w:divBdr>
                                                                                    <w:top w:val="none" w:sz="0" w:space="0" w:color="auto"/>
                                                                                    <w:left w:val="none" w:sz="0" w:space="0" w:color="auto"/>
                                                                                    <w:bottom w:val="none" w:sz="0" w:space="0" w:color="auto"/>
                                                                                    <w:right w:val="none" w:sz="0" w:space="0" w:color="auto"/>
                                                                                  </w:divBdr>
                                                                                </w:div>
                                                                                <w:div w:id="689338592">
                                                                                  <w:marLeft w:val="0"/>
                                                                                  <w:marRight w:val="0"/>
                                                                                  <w:marTop w:val="0"/>
                                                                                  <w:marBottom w:val="0"/>
                                                                                  <w:divBdr>
                                                                                    <w:top w:val="none" w:sz="0" w:space="0" w:color="auto"/>
                                                                                    <w:left w:val="none" w:sz="0" w:space="0" w:color="auto"/>
                                                                                    <w:bottom w:val="none" w:sz="0" w:space="0" w:color="auto"/>
                                                                                    <w:right w:val="none" w:sz="0" w:space="0" w:color="auto"/>
                                                                                  </w:divBdr>
                                                                                </w:div>
                                                                                <w:div w:id="1240211764">
                                                                                  <w:marLeft w:val="0"/>
                                                                                  <w:marRight w:val="0"/>
                                                                                  <w:marTop w:val="0"/>
                                                                                  <w:marBottom w:val="0"/>
                                                                                  <w:divBdr>
                                                                                    <w:top w:val="none" w:sz="0" w:space="0" w:color="auto"/>
                                                                                    <w:left w:val="none" w:sz="0" w:space="0" w:color="auto"/>
                                                                                    <w:bottom w:val="none" w:sz="0" w:space="0" w:color="auto"/>
                                                                                    <w:right w:val="none" w:sz="0" w:space="0" w:color="auto"/>
                                                                                  </w:divBdr>
                                                                                </w:div>
                                                                                <w:div w:id="1359888516">
                                                                                  <w:marLeft w:val="0"/>
                                                                                  <w:marRight w:val="0"/>
                                                                                  <w:marTop w:val="0"/>
                                                                                  <w:marBottom w:val="0"/>
                                                                                  <w:divBdr>
                                                                                    <w:top w:val="none" w:sz="0" w:space="0" w:color="auto"/>
                                                                                    <w:left w:val="none" w:sz="0" w:space="0" w:color="auto"/>
                                                                                    <w:bottom w:val="none" w:sz="0" w:space="0" w:color="auto"/>
                                                                                    <w:right w:val="none" w:sz="0" w:space="0" w:color="auto"/>
                                                                                  </w:divBdr>
                                                                                </w:div>
                                                                              </w:divsChild>
                                                                            </w:div>
                                                                            <w:div w:id="1549797251">
                                                                              <w:marLeft w:val="0"/>
                                                                              <w:marRight w:val="0"/>
                                                                              <w:marTop w:val="0"/>
                                                                              <w:marBottom w:val="0"/>
                                                                              <w:divBdr>
                                                                                <w:top w:val="none" w:sz="0" w:space="0" w:color="auto"/>
                                                                                <w:left w:val="none" w:sz="0" w:space="0" w:color="auto"/>
                                                                                <w:bottom w:val="none" w:sz="0" w:space="0" w:color="auto"/>
                                                                                <w:right w:val="none" w:sz="0" w:space="0" w:color="auto"/>
                                                                              </w:divBdr>
                                                                            </w:div>
                                                                            <w:div w:id="1553728608">
                                                                              <w:marLeft w:val="0"/>
                                                                              <w:marRight w:val="0"/>
                                                                              <w:marTop w:val="0"/>
                                                                              <w:marBottom w:val="0"/>
                                                                              <w:divBdr>
                                                                                <w:top w:val="none" w:sz="0" w:space="0" w:color="auto"/>
                                                                                <w:left w:val="none" w:sz="0" w:space="0" w:color="auto"/>
                                                                                <w:bottom w:val="none" w:sz="0" w:space="0" w:color="auto"/>
                                                                                <w:right w:val="none" w:sz="0" w:space="0" w:color="auto"/>
                                                                              </w:divBdr>
                                                                              <w:divsChild>
                                                                                <w:div w:id="160585004">
                                                                                  <w:marLeft w:val="0"/>
                                                                                  <w:marRight w:val="0"/>
                                                                                  <w:marTop w:val="0"/>
                                                                                  <w:marBottom w:val="0"/>
                                                                                  <w:divBdr>
                                                                                    <w:top w:val="none" w:sz="0" w:space="0" w:color="auto"/>
                                                                                    <w:left w:val="none" w:sz="0" w:space="0" w:color="auto"/>
                                                                                    <w:bottom w:val="none" w:sz="0" w:space="0" w:color="auto"/>
                                                                                    <w:right w:val="none" w:sz="0" w:space="0" w:color="auto"/>
                                                                                  </w:divBdr>
                                                                                </w:div>
                                                                                <w:div w:id="359865485">
                                                                                  <w:marLeft w:val="0"/>
                                                                                  <w:marRight w:val="0"/>
                                                                                  <w:marTop w:val="0"/>
                                                                                  <w:marBottom w:val="0"/>
                                                                                  <w:divBdr>
                                                                                    <w:top w:val="none" w:sz="0" w:space="0" w:color="auto"/>
                                                                                    <w:left w:val="none" w:sz="0" w:space="0" w:color="auto"/>
                                                                                    <w:bottom w:val="none" w:sz="0" w:space="0" w:color="auto"/>
                                                                                    <w:right w:val="none" w:sz="0" w:space="0" w:color="auto"/>
                                                                                  </w:divBdr>
                                                                                </w:div>
                                                                                <w:div w:id="1443956182">
                                                                                  <w:marLeft w:val="0"/>
                                                                                  <w:marRight w:val="0"/>
                                                                                  <w:marTop w:val="0"/>
                                                                                  <w:marBottom w:val="0"/>
                                                                                  <w:divBdr>
                                                                                    <w:top w:val="none" w:sz="0" w:space="0" w:color="auto"/>
                                                                                    <w:left w:val="none" w:sz="0" w:space="0" w:color="auto"/>
                                                                                    <w:bottom w:val="none" w:sz="0" w:space="0" w:color="auto"/>
                                                                                    <w:right w:val="none" w:sz="0" w:space="0" w:color="auto"/>
                                                                                  </w:divBdr>
                                                                                </w:div>
                                                                              </w:divsChild>
                                                                            </w:div>
                                                                            <w:div w:id="1574390367">
                                                                              <w:marLeft w:val="0"/>
                                                                              <w:marRight w:val="0"/>
                                                                              <w:marTop w:val="0"/>
                                                                              <w:marBottom w:val="0"/>
                                                                              <w:divBdr>
                                                                                <w:top w:val="none" w:sz="0" w:space="0" w:color="auto"/>
                                                                                <w:left w:val="none" w:sz="0" w:space="0" w:color="auto"/>
                                                                                <w:bottom w:val="none" w:sz="0" w:space="0" w:color="auto"/>
                                                                                <w:right w:val="none" w:sz="0" w:space="0" w:color="auto"/>
                                                                              </w:divBdr>
                                                                            </w:div>
                                                                            <w:div w:id="1581792360">
                                                                              <w:marLeft w:val="0"/>
                                                                              <w:marRight w:val="0"/>
                                                                              <w:marTop w:val="0"/>
                                                                              <w:marBottom w:val="0"/>
                                                                              <w:divBdr>
                                                                                <w:top w:val="none" w:sz="0" w:space="0" w:color="auto"/>
                                                                                <w:left w:val="none" w:sz="0" w:space="0" w:color="auto"/>
                                                                                <w:bottom w:val="none" w:sz="0" w:space="0" w:color="auto"/>
                                                                                <w:right w:val="none" w:sz="0" w:space="0" w:color="auto"/>
                                                                              </w:divBdr>
                                                                            </w:div>
                                                                            <w:div w:id="1593783316">
                                                                              <w:marLeft w:val="0"/>
                                                                              <w:marRight w:val="0"/>
                                                                              <w:marTop w:val="0"/>
                                                                              <w:marBottom w:val="0"/>
                                                                              <w:divBdr>
                                                                                <w:top w:val="none" w:sz="0" w:space="0" w:color="auto"/>
                                                                                <w:left w:val="none" w:sz="0" w:space="0" w:color="auto"/>
                                                                                <w:bottom w:val="none" w:sz="0" w:space="0" w:color="auto"/>
                                                                                <w:right w:val="none" w:sz="0" w:space="0" w:color="auto"/>
                                                                              </w:divBdr>
                                                                            </w:div>
                                                                            <w:div w:id="1632856859">
                                                                              <w:marLeft w:val="0"/>
                                                                              <w:marRight w:val="0"/>
                                                                              <w:marTop w:val="0"/>
                                                                              <w:marBottom w:val="0"/>
                                                                              <w:divBdr>
                                                                                <w:top w:val="none" w:sz="0" w:space="0" w:color="auto"/>
                                                                                <w:left w:val="none" w:sz="0" w:space="0" w:color="auto"/>
                                                                                <w:bottom w:val="none" w:sz="0" w:space="0" w:color="auto"/>
                                                                                <w:right w:val="none" w:sz="0" w:space="0" w:color="auto"/>
                                                                              </w:divBdr>
                                                                            </w:div>
                                                                            <w:div w:id="1658267553">
                                                                              <w:marLeft w:val="0"/>
                                                                              <w:marRight w:val="0"/>
                                                                              <w:marTop w:val="0"/>
                                                                              <w:marBottom w:val="0"/>
                                                                              <w:divBdr>
                                                                                <w:top w:val="none" w:sz="0" w:space="0" w:color="auto"/>
                                                                                <w:left w:val="none" w:sz="0" w:space="0" w:color="auto"/>
                                                                                <w:bottom w:val="none" w:sz="0" w:space="0" w:color="auto"/>
                                                                                <w:right w:val="none" w:sz="0" w:space="0" w:color="auto"/>
                                                                              </w:divBdr>
                                                                            </w:div>
                                                                            <w:div w:id="1661692540">
                                                                              <w:marLeft w:val="0"/>
                                                                              <w:marRight w:val="0"/>
                                                                              <w:marTop w:val="0"/>
                                                                              <w:marBottom w:val="0"/>
                                                                              <w:divBdr>
                                                                                <w:top w:val="none" w:sz="0" w:space="0" w:color="auto"/>
                                                                                <w:left w:val="none" w:sz="0" w:space="0" w:color="auto"/>
                                                                                <w:bottom w:val="none" w:sz="0" w:space="0" w:color="auto"/>
                                                                                <w:right w:val="none" w:sz="0" w:space="0" w:color="auto"/>
                                                                              </w:divBdr>
                                                                            </w:div>
                                                                            <w:div w:id="1772580631">
                                                                              <w:marLeft w:val="0"/>
                                                                              <w:marRight w:val="0"/>
                                                                              <w:marTop w:val="0"/>
                                                                              <w:marBottom w:val="0"/>
                                                                              <w:divBdr>
                                                                                <w:top w:val="none" w:sz="0" w:space="0" w:color="auto"/>
                                                                                <w:left w:val="none" w:sz="0" w:space="0" w:color="auto"/>
                                                                                <w:bottom w:val="none" w:sz="0" w:space="0" w:color="auto"/>
                                                                                <w:right w:val="none" w:sz="0" w:space="0" w:color="auto"/>
                                                                              </w:divBdr>
                                                                            </w:div>
                                                                            <w:div w:id="1796631754">
                                                                              <w:marLeft w:val="0"/>
                                                                              <w:marRight w:val="0"/>
                                                                              <w:marTop w:val="0"/>
                                                                              <w:marBottom w:val="0"/>
                                                                              <w:divBdr>
                                                                                <w:top w:val="none" w:sz="0" w:space="0" w:color="auto"/>
                                                                                <w:left w:val="none" w:sz="0" w:space="0" w:color="auto"/>
                                                                                <w:bottom w:val="none" w:sz="0" w:space="0" w:color="auto"/>
                                                                                <w:right w:val="none" w:sz="0" w:space="0" w:color="auto"/>
                                                                              </w:divBdr>
                                                                            </w:div>
                                                                            <w:div w:id="1805000778">
                                                                              <w:marLeft w:val="0"/>
                                                                              <w:marRight w:val="0"/>
                                                                              <w:marTop w:val="0"/>
                                                                              <w:marBottom w:val="0"/>
                                                                              <w:divBdr>
                                                                                <w:top w:val="none" w:sz="0" w:space="0" w:color="auto"/>
                                                                                <w:left w:val="none" w:sz="0" w:space="0" w:color="auto"/>
                                                                                <w:bottom w:val="none" w:sz="0" w:space="0" w:color="auto"/>
                                                                                <w:right w:val="none" w:sz="0" w:space="0" w:color="auto"/>
                                                                              </w:divBdr>
                                                                              <w:divsChild>
                                                                                <w:div w:id="26830521">
                                                                                  <w:marLeft w:val="0"/>
                                                                                  <w:marRight w:val="0"/>
                                                                                  <w:marTop w:val="0"/>
                                                                                  <w:marBottom w:val="0"/>
                                                                                  <w:divBdr>
                                                                                    <w:top w:val="none" w:sz="0" w:space="0" w:color="auto"/>
                                                                                    <w:left w:val="none" w:sz="0" w:space="0" w:color="auto"/>
                                                                                    <w:bottom w:val="none" w:sz="0" w:space="0" w:color="auto"/>
                                                                                    <w:right w:val="none" w:sz="0" w:space="0" w:color="auto"/>
                                                                                  </w:divBdr>
                                                                                </w:div>
                                                                                <w:div w:id="437875366">
                                                                                  <w:marLeft w:val="0"/>
                                                                                  <w:marRight w:val="0"/>
                                                                                  <w:marTop w:val="0"/>
                                                                                  <w:marBottom w:val="0"/>
                                                                                  <w:divBdr>
                                                                                    <w:top w:val="none" w:sz="0" w:space="0" w:color="auto"/>
                                                                                    <w:left w:val="none" w:sz="0" w:space="0" w:color="auto"/>
                                                                                    <w:bottom w:val="none" w:sz="0" w:space="0" w:color="auto"/>
                                                                                    <w:right w:val="none" w:sz="0" w:space="0" w:color="auto"/>
                                                                                  </w:divBdr>
                                                                                </w:div>
                                                                                <w:div w:id="458187390">
                                                                                  <w:marLeft w:val="0"/>
                                                                                  <w:marRight w:val="0"/>
                                                                                  <w:marTop w:val="0"/>
                                                                                  <w:marBottom w:val="0"/>
                                                                                  <w:divBdr>
                                                                                    <w:top w:val="none" w:sz="0" w:space="0" w:color="auto"/>
                                                                                    <w:left w:val="none" w:sz="0" w:space="0" w:color="auto"/>
                                                                                    <w:bottom w:val="none" w:sz="0" w:space="0" w:color="auto"/>
                                                                                    <w:right w:val="none" w:sz="0" w:space="0" w:color="auto"/>
                                                                                  </w:divBdr>
                                                                                </w:div>
                                                                                <w:div w:id="563176759">
                                                                                  <w:marLeft w:val="0"/>
                                                                                  <w:marRight w:val="0"/>
                                                                                  <w:marTop w:val="0"/>
                                                                                  <w:marBottom w:val="0"/>
                                                                                  <w:divBdr>
                                                                                    <w:top w:val="none" w:sz="0" w:space="0" w:color="auto"/>
                                                                                    <w:left w:val="none" w:sz="0" w:space="0" w:color="auto"/>
                                                                                    <w:bottom w:val="none" w:sz="0" w:space="0" w:color="auto"/>
                                                                                    <w:right w:val="none" w:sz="0" w:space="0" w:color="auto"/>
                                                                                  </w:divBdr>
                                                                                </w:div>
                                                                              </w:divsChild>
                                                                            </w:div>
                                                                            <w:div w:id="1867862321">
                                                                              <w:marLeft w:val="0"/>
                                                                              <w:marRight w:val="0"/>
                                                                              <w:marTop w:val="0"/>
                                                                              <w:marBottom w:val="0"/>
                                                                              <w:divBdr>
                                                                                <w:top w:val="none" w:sz="0" w:space="0" w:color="auto"/>
                                                                                <w:left w:val="none" w:sz="0" w:space="0" w:color="auto"/>
                                                                                <w:bottom w:val="none" w:sz="0" w:space="0" w:color="auto"/>
                                                                                <w:right w:val="none" w:sz="0" w:space="0" w:color="auto"/>
                                                                              </w:divBdr>
                                                                            </w:div>
                                                                            <w:div w:id="1933053271">
                                                                              <w:marLeft w:val="0"/>
                                                                              <w:marRight w:val="0"/>
                                                                              <w:marTop w:val="0"/>
                                                                              <w:marBottom w:val="0"/>
                                                                              <w:divBdr>
                                                                                <w:top w:val="none" w:sz="0" w:space="0" w:color="auto"/>
                                                                                <w:left w:val="none" w:sz="0" w:space="0" w:color="auto"/>
                                                                                <w:bottom w:val="none" w:sz="0" w:space="0" w:color="auto"/>
                                                                                <w:right w:val="none" w:sz="0" w:space="0" w:color="auto"/>
                                                                              </w:divBdr>
                                                                            </w:div>
                                                                            <w:div w:id="1974868729">
                                                                              <w:marLeft w:val="0"/>
                                                                              <w:marRight w:val="0"/>
                                                                              <w:marTop w:val="0"/>
                                                                              <w:marBottom w:val="0"/>
                                                                              <w:divBdr>
                                                                                <w:top w:val="none" w:sz="0" w:space="0" w:color="auto"/>
                                                                                <w:left w:val="none" w:sz="0" w:space="0" w:color="auto"/>
                                                                                <w:bottom w:val="none" w:sz="0" w:space="0" w:color="auto"/>
                                                                                <w:right w:val="none" w:sz="0" w:space="0" w:color="auto"/>
                                                                              </w:divBdr>
                                                                            </w:div>
                                                                            <w:div w:id="1987123108">
                                                                              <w:marLeft w:val="0"/>
                                                                              <w:marRight w:val="0"/>
                                                                              <w:marTop w:val="0"/>
                                                                              <w:marBottom w:val="0"/>
                                                                              <w:divBdr>
                                                                                <w:top w:val="none" w:sz="0" w:space="0" w:color="auto"/>
                                                                                <w:left w:val="none" w:sz="0" w:space="0" w:color="auto"/>
                                                                                <w:bottom w:val="none" w:sz="0" w:space="0" w:color="auto"/>
                                                                                <w:right w:val="none" w:sz="0" w:space="0" w:color="auto"/>
                                                                              </w:divBdr>
                                                                            </w:div>
                                                                            <w:div w:id="1997565119">
                                                                              <w:marLeft w:val="0"/>
                                                                              <w:marRight w:val="0"/>
                                                                              <w:marTop w:val="0"/>
                                                                              <w:marBottom w:val="0"/>
                                                                              <w:divBdr>
                                                                                <w:top w:val="none" w:sz="0" w:space="0" w:color="auto"/>
                                                                                <w:left w:val="none" w:sz="0" w:space="0" w:color="auto"/>
                                                                                <w:bottom w:val="none" w:sz="0" w:space="0" w:color="auto"/>
                                                                                <w:right w:val="none" w:sz="0" w:space="0" w:color="auto"/>
                                                                              </w:divBdr>
                                                                            </w:div>
                                                                            <w:div w:id="2025588441">
                                                                              <w:marLeft w:val="0"/>
                                                                              <w:marRight w:val="0"/>
                                                                              <w:marTop w:val="0"/>
                                                                              <w:marBottom w:val="0"/>
                                                                              <w:divBdr>
                                                                                <w:top w:val="none" w:sz="0" w:space="0" w:color="auto"/>
                                                                                <w:left w:val="none" w:sz="0" w:space="0" w:color="auto"/>
                                                                                <w:bottom w:val="none" w:sz="0" w:space="0" w:color="auto"/>
                                                                                <w:right w:val="none" w:sz="0" w:space="0" w:color="auto"/>
                                                                              </w:divBdr>
                                                                            </w:div>
                                                                            <w:div w:id="2042777398">
                                                                              <w:marLeft w:val="0"/>
                                                                              <w:marRight w:val="0"/>
                                                                              <w:marTop w:val="0"/>
                                                                              <w:marBottom w:val="0"/>
                                                                              <w:divBdr>
                                                                                <w:top w:val="none" w:sz="0" w:space="0" w:color="auto"/>
                                                                                <w:left w:val="none" w:sz="0" w:space="0" w:color="auto"/>
                                                                                <w:bottom w:val="none" w:sz="0" w:space="0" w:color="auto"/>
                                                                                <w:right w:val="none" w:sz="0" w:space="0" w:color="auto"/>
                                                                              </w:divBdr>
                                                                            </w:div>
                                                                            <w:div w:id="2080595776">
                                                                              <w:marLeft w:val="0"/>
                                                                              <w:marRight w:val="0"/>
                                                                              <w:marTop w:val="0"/>
                                                                              <w:marBottom w:val="0"/>
                                                                              <w:divBdr>
                                                                                <w:top w:val="none" w:sz="0" w:space="0" w:color="auto"/>
                                                                                <w:left w:val="none" w:sz="0" w:space="0" w:color="auto"/>
                                                                                <w:bottom w:val="none" w:sz="0" w:space="0" w:color="auto"/>
                                                                                <w:right w:val="none" w:sz="0" w:space="0" w:color="auto"/>
                                                                              </w:divBdr>
                                                                            </w:div>
                                                                            <w:div w:id="2089568608">
                                                                              <w:marLeft w:val="0"/>
                                                                              <w:marRight w:val="0"/>
                                                                              <w:marTop w:val="0"/>
                                                                              <w:marBottom w:val="0"/>
                                                                              <w:divBdr>
                                                                                <w:top w:val="none" w:sz="0" w:space="0" w:color="auto"/>
                                                                                <w:left w:val="none" w:sz="0" w:space="0" w:color="auto"/>
                                                                                <w:bottom w:val="none" w:sz="0" w:space="0" w:color="auto"/>
                                                                                <w:right w:val="none" w:sz="0" w:space="0" w:color="auto"/>
                                                                              </w:divBdr>
                                                                            </w:div>
                                                                            <w:div w:id="214106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311753">
      <w:bodyDiv w:val="1"/>
      <w:marLeft w:val="0"/>
      <w:marRight w:val="0"/>
      <w:marTop w:val="0"/>
      <w:marBottom w:val="0"/>
      <w:divBdr>
        <w:top w:val="none" w:sz="0" w:space="0" w:color="auto"/>
        <w:left w:val="none" w:sz="0" w:space="0" w:color="auto"/>
        <w:bottom w:val="none" w:sz="0" w:space="0" w:color="auto"/>
        <w:right w:val="none" w:sz="0" w:space="0" w:color="auto"/>
      </w:divBdr>
      <w:divsChild>
        <w:div w:id="576944475">
          <w:marLeft w:val="0"/>
          <w:marRight w:val="0"/>
          <w:marTop w:val="0"/>
          <w:marBottom w:val="0"/>
          <w:divBdr>
            <w:top w:val="none" w:sz="0" w:space="0" w:color="auto"/>
            <w:left w:val="none" w:sz="0" w:space="0" w:color="auto"/>
            <w:bottom w:val="none" w:sz="0" w:space="0" w:color="auto"/>
            <w:right w:val="none" w:sz="0" w:space="0" w:color="auto"/>
          </w:divBdr>
          <w:divsChild>
            <w:div w:id="434832632">
              <w:marLeft w:val="0"/>
              <w:marRight w:val="0"/>
              <w:marTop w:val="0"/>
              <w:marBottom w:val="0"/>
              <w:divBdr>
                <w:top w:val="none" w:sz="0" w:space="0" w:color="auto"/>
                <w:left w:val="none" w:sz="0" w:space="0" w:color="auto"/>
                <w:bottom w:val="none" w:sz="0" w:space="0" w:color="auto"/>
                <w:right w:val="none" w:sz="0" w:space="0" w:color="auto"/>
              </w:divBdr>
              <w:divsChild>
                <w:div w:id="1400009109">
                  <w:marLeft w:val="0"/>
                  <w:marRight w:val="0"/>
                  <w:marTop w:val="0"/>
                  <w:marBottom w:val="0"/>
                  <w:divBdr>
                    <w:top w:val="none" w:sz="0" w:space="0" w:color="auto"/>
                    <w:left w:val="none" w:sz="0" w:space="0" w:color="auto"/>
                    <w:bottom w:val="none" w:sz="0" w:space="0" w:color="auto"/>
                    <w:right w:val="none" w:sz="0" w:space="0" w:color="auto"/>
                  </w:divBdr>
                  <w:divsChild>
                    <w:div w:id="568618944">
                      <w:marLeft w:val="0"/>
                      <w:marRight w:val="0"/>
                      <w:marTop w:val="0"/>
                      <w:marBottom w:val="0"/>
                      <w:divBdr>
                        <w:top w:val="none" w:sz="0" w:space="0" w:color="auto"/>
                        <w:left w:val="none" w:sz="0" w:space="0" w:color="auto"/>
                        <w:bottom w:val="none" w:sz="0" w:space="0" w:color="auto"/>
                        <w:right w:val="none" w:sz="0" w:space="0" w:color="auto"/>
                      </w:divBdr>
                      <w:divsChild>
                        <w:div w:id="813988383">
                          <w:marLeft w:val="0"/>
                          <w:marRight w:val="0"/>
                          <w:marTop w:val="0"/>
                          <w:marBottom w:val="0"/>
                          <w:divBdr>
                            <w:top w:val="none" w:sz="0" w:space="0" w:color="auto"/>
                            <w:left w:val="none" w:sz="0" w:space="0" w:color="auto"/>
                            <w:bottom w:val="none" w:sz="0" w:space="0" w:color="auto"/>
                            <w:right w:val="none" w:sz="0" w:space="0" w:color="auto"/>
                          </w:divBdr>
                          <w:divsChild>
                            <w:div w:id="1644038269">
                              <w:marLeft w:val="0"/>
                              <w:marRight w:val="0"/>
                              <w:marTop w:val="0"/>
                              <w:marBottom w:val="0"/>
                              <w:divBdr>
                                <w:top w:val="none" w:sz="0" w:space="0" w:color="auto"/>
                                <w:left w:val="none" w:sz="0" w:space="0" w:color="auto"/>
                                <w:bottom w:val="none" w:sz="0" w:space="0" w:color="auto"/>
                                <w:right w:val="none" w:sz="0" w:space="0" w:color="auto"/>
                              </w:divBdr>
                              <w:divsChild>
                                <w:div w:id="1577470854">
                                  <w:marLeft w:val="0"/>
                                  <w:marRight w:val="0"/>
                                  <w:marTop w:val="0"/>
                                  <w:marBottom w:val="0"/>
                                  <w:divBdr>
                                    <w:top w:val="none" w:sz="0" w:space="0" w:color="auto"/>
                                    <w:left w:val="none" w:sz="0" w:space="0" w:color="auto"/>
                                    <w:bottom w:val="none" w:sz="0" w:space="0" w:color="auto"/>
                                    <w:right w:val="none" w:sz="0" w:space="0" w:color="auto"/>
                                  </w:divBdr>
                                  <w:divsChild>
                                    <w:div w:id="708647703">
                                      <w:marLeft w:val="0"/>
                                      <w:marRight w:val="0"/>
                                      <w:marTop w:val="0"/>
                                      <w:marBottom w:val="0"/>
                                      <w:divBdr>
                                        <w:top w:val="none" w:sz="0" w:space="0" w:color="auto"/>
                                        <w:left w:val="none" w:sz="0" w:space="0" w:color="auto"/>
                                        <w:bottom w:val="none" w:sz="0" w:space="0" w:color="auto"/>
                                        <w:right w:val="none" w:sz="0" w:space="0" w:color="auto"/>
                                      </w:divBdr>
                                      <w:divsChild>
                                        <w:div w:id="533347143">
                                          <w:marLeft w:val="0"/>
                                          <w:marRight w:val="0"/>
                                          <w:marTop w:val="0"/>
                                          <w:marBottom w:val="495"/>
                                          <w:divBdr>
                                            <w:top w:val="none" w:sz="0" w:space="0" w:color="auto"/>
                                            <w:left w:val="none" w:sz="0" w:space="0" w:color="auto"/>
                                            <w:bottom w:val="none" w:sz="0" w:space="0" w:color="auto"/>
                                            <w:right w:val="none" w:sz="0" w:space="0" w:color="auto"/>
                                          </w:divBdr>
                                          <w:divsChild>
                                            <w:div w:id="124120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1437374">
      <w:bodyDiv w:val="1"/>
      <w:marLeft w:val="0"/>
      <w:marRight w:val="0"/>
      <w:marTop w:val="0"/>
      <w:marBottom w:val="0"/>
      <w:divBdr>
        <w:top w:val="none" w:sz="0" w:space="0" w:color="auto"/>
        <w:left w:val="none" w:sz="0" w:space="0" w:color="auto"/>
        <w:bottom w:val="none" w:sz="0" w:space="0" w:color="auto"/>
        <w:right w:val="none" w:sz="0" w:space="0" w:color="auto"/>
      </w:divBdr>
    </w:div>
    <w:div w:id="1414084291">
      <w:bodyDiv w:val="1"/>
      <w:marLeft w:val="0"/>
      <w:marRight w:val="0"/>
      <w:marTop w:val="0"/>
      <w:marBottom w:val="0"/>
      <w:divBdr>
        <w:top w:val="none" w:sz="0" w:space="0" w:color="auto"/>
        <w:left w:val="none" w:sz="0" w:space="0" w:color="auto"/>
        <w:bottom w:val="none" w:sz="0" w:space="0" w:color="auto"/>
        <w:right w:val="none" w:sz="0" w:space="0" w:color="auto"/>
      </w:divBdr>
    </w:div>
    <w:div w:id="1424834607">
      <w:bodyDiv w:val="1"/>
      <w:marLeft w:val="0"/>
      <w:marRight w:val="0"/>
      <w:marTop w:val="0"/>
      <w:marBottom w:val="0"/>
      <w:divBdr>
        <w:top w:val="none" w:sz="0" w:space="0" w:color="auto"/>
        <w:left w:val="none" w:sz="0" w:space="0" w:color="auto"/>
        <w:bottom w:val="none" w:sz="0" w:space="0" w:color="auto"/>
        <w:right w:val="none" w:sz="0" w:space="0" w:color="auto"/>
      </w:divBdr>
      <w:divsChild>
        <w:div w:id="12414920">
          <w:marLeft w:val="0"/>
          <w:marRight w:val="0"/>
          <w:marTop w:val="0"/>
          <w:marBottom w:val="0"/>
          <w:divBdr>
            <w:top w:val="none" w:sz="0" w:space="0" w:color="auto"/>
            <w:left w:val="none" w:sz="0" w:space="0" w:color="auto"/>
            <w:bottom w:val="none" w:sz="0" w:space="0" w:color="auto"/>
            <w:right w:val="none" w:sz="0" w:space="0" w:color="auto"/>
          </w:divBdr>
        </w:div>
        <w:div w:id="313070602">
          <w:marLeft w:val="0"/>
          <w:marRight w:val="0"/>
          <w:marTop w:val="0"/>
          <w:marBottom w:val="0"/>
          <w:divBdr>
            <w:top w:val="none" w:sz="0" w:space="0" w:color="auto"/>
            <w:left w:val="none" w:sz="0" w:space="0" w:color="auto"/>
            <w:bottom w:val="none" w:sz="0" w:space="0" w:color="auto"/>
            <w:right w:val="none" w:sz="0" w:space="0" w:color="auto"/>
          </w:divBdr>
        </w:div>
        <w:div w:id="379325596">
          <w:marLeft w:val="0"/>
          <w:marRight w:val="0"/>
          <w:marTop w:val="0"/>
          <w:marBottom w:val="0"/>
          <w:divBdr>
            <w:top w:val="none" w:sz="0" w:space="0" w:color="auto"/>
            <w:left w:val="none" w:sz="0" w:space="0" w:color="auto"/>
            <w:bottom w:val="none" w:sz="0" w:space="0" w:color="auto"/>
            <w:right w:val="none" w:sz="0" w:space="0" w:color="auto"/>
          </w:divBdr>
        </w:div>
        <w:div w:id="528835962">
          <w:marLeft w:val="0"/>
          <w:marRight w:val="0"/>
          <w:marTop w:val="0"/>
          <w:marBottom w:val="0"/>
          <w:divBdr>
            <w:top w:val="none" w:sz="0" w:space="0" w:color="auto"/>
            <w:left w:val="none" w:sz="0" w:space="0" w:color="auto"/>
            <w:bottom w:val="none" w:sz="0" w:space="0" w:color="auto"/>
            <w:right w:val="none" w:sz="0" w:space="0" w:color="auto"/>
          </w:divBdr>
        </w:div>
        <w:div w:id="587662635">
          <w:marLeft w:val="0"/>
          <w:marRight w:val="0"/>
          <w:marTop w:val="0"/>
          <w:marBottom w:val="0"/>
          <w:divBdr>
            <w:top w:val="none" w:sz="0" w:space="0" w:color="auto"/>
            <w:left w:val="none" w:sz="0" w:space="0" w:color="auto"/>
            <w:bottom w:val="none" w:sz="0" w:space="0" w:color="auto"/>
            <w:right w:val="none" w:sz="0" w:space="0" w:color="auto"/>
          </w:divBdr>
        </w:div>
        <w:div w:id="603538822">
          <w:marLeft w:val="0"/>
          <w:marRight w:val="0"/>
          <w:marTop w:val="0"/>
          <w:marBottom w:val="0"/>
          <w:divBdr>
            <w:top w:val="none" w:sz="0" w:space="0" w:color="auto"/>
            <w:left w:val="none" w:sz="0" w:space="0" w:color="auto"/>
            <w:bottom w:val="none" w:sz="0" w:space="0" w:color="auto"/>
            <w:right w:val="none" w:sz="0" w:space="0" w:color="auto"/>
          </w:divBdr>
        </w:div>
        <w:div w:id="640967008">
          <w:marLeft w:val="0"/>
          <w:marRight w:val="0"/>
          <w:marTop w:val="0"/>
          <w:marBottom w:val="0"/>
          <w:divBdr>
            <w:top w:val="none" w:sz="0" w:space="0" w:color="auto"/>
            <w:left w:val="none" w:sz="0" w:space="0" w:color="auto"/>
            <w:bottom w:val="none" w:sz="0" w:space="0" w:color="auto"/>
            <w:right w:val="none" w:sz="0" w:space="0" w:color="auto"/>
          </w:divBdr>
        </w:div>
        <w:div w:id="858009644">
          <w:marLeft w:val="0"/>
          <w:marRight w:val="0"/>
          <w:marTop w:val="0"/>
          <w:marBottom w:val="0"/>
          <w:divBdr>
            <w:top w:val="none" w:sz="0" w:space="0" w:color="auto"/>
            <w:left w:val="none" w:sz="0" w:space="0" w:color="auto"/>
            <w:bottom w:val="none" w:sz="0" w:space="0" w:color="auto"/>
            <w:right w:val="none" w:sz="0" w:space="0" w:color="auto"/>
          </w:divBdr>
        </w:div>
        <w:div w:id="865369872">
          <w:marLeft w:val="0"/>
          <w:marRight w:val="0"/>
          <w:marTop w:val="0"/>
          <w:marBottom w:val="0"/>
          <w:divBdr>
            <w:top w:val="none" w:sz="0" w:space="0" w:color="auto"/>
            <w:left w:val="none" w:sz="0" w:space="0" w:color="auto"/>
            <w:bottom w:val="none" w:sz="0" w:space="0" w:color="auto"/>
            <w:right w:val="none" w:sz="0" w:space="0" w:color="auto"/>
          </w:divBdr>
        </w:div>
        <w:div w:id="944112391">
          <w:marLeft w:val="0"/>
          <w:marRight w:val="0"/>
          <w:marTop w:val="0"/>
          <w:marBottom w:val="0"/>
          <w:divBdr>
            <w:top w:val="none" w:sz="0" w:space="0" w:color="auto"/>
            <w:left w:val="none" w:sz="0" w:space="0" w:color="auto"/>
            <w:bottom w:val="none" w:sz="0" w:space="0" w:color="auto"/>
            <w:right w:val="none" w:sz="0" w:space="0" w:color="auto"/>
          </w:divBdr>
        </w:div>
        <w:div w:id="963459663">
          <w:marLeft w:val="0"/>
          <w:marRight w:val="0"/>
          <w:marTop w:val="0"/>
          <w:marBottom w:val="0"/>
          <w:divBdr>
            <w:top w:val="none" w:sz="0" w:space="0" w:color="auto"/>
            <w:left w:val="none" w:sz="0" w:space="0" w:color="auto"/>
            <w:bottom w:val="none" w:sz="0" w:space="0" w:color="auto"/>
            <w:right w:val="none" w:sz="0" w:space="0" w:color="auto"/>
          </w:divBdr>
        </w:div>
        <w:div w:id="977760293">
          <w:marLeft w:val="0"/>
          <w:marRight w:val="0"/>
          <w:marTop w:val="0"/>
          <w:marBottom w:val="0"/>
          <w:divBdr>
            <w:top w:val="none" w:sz="0" w:space="0" w:color="auto"/>
            <w:left w:val="none" w:sz="0" w:space="0" w:color="auto"/>
            <w:bottom w:val="none" w:sz="0" w:space="0" w:color="auto"/>
            <w:right w:val="none" w:sz="0" w:space="0" w:color="auto"/>
          </w:divBdr>
        </w:div>
        <w:div w:id="1132599026">
          <w:marLeft w:val="0"/>
          <w:marRight w:val="0"/>
          <w:marTop w:val="0"/>
          <w:marBottom w:val="0"/>
          <w:divBdr>
            <w:top w:val="none" w:sz="0" w:space="0" w:color="auto"/>
            <w:left w:val="none" w:sz="0" w:space="0" w:color="auto"/>
            <w:bottom w:val="none" w:sz="0" w:space="0" w:color="auto"/>
            <w:right w:val="none" w:sz="0" w:space="0" w:color="auto"/>
          </w:divBdr>
        </w:div>
        <w:div w:id="1137996079">
          <w:marLeft w:val="0"/>
          <w:marRight w:val="0"/>
          <w:marTop w:val="0"/>
          <w:marBottom w:val="0"/>
          <w:divBdr>
            <w:top w:val="none" w:sz="0" w:space="0" w:color="auto"/>
            <w:left w:val="none" w:sz="0" w:space="0" w:color="auto"/>
            <w:bottom w:val="none" w:sz="0" w:space="0" w:color="auto"/>
            <w:right w:val="none" w:sz="0" w:space="0" w:color="auto"/>
          </w:divBdr>
        </w:div>
        <w:div w:id="1157501485">
          <w:marLeft w:val="0"/>
          <w:marRight w:val="0"/>
          <w:marTop w:val="0"/>
          <w:marBottom w:val="0"/>
          <w:divBdr>
            <w:top w:val="none" w:sz="0" w:space="0" w:color="auto"/>
            <w:left w:val="none" w:sz="0" w:space="0" w:color="auto"/>
            <w:bottom w:val="none" w:sz="0" w:space="0" w:color="auto"/>
            <w:right w:val="none" w:sz="0" w:space="0" w:color="auto"/>
          </w:divBdr>
        </w:div>
        <w:div w:id="1278103933">
          <w:marLeft w:val="0"/>
          <w:marRight w:val="0"/>
          <w:marTop w:val="0"/>
          <w:marBottom w:val="0"/>
          <w:divBdr>
            <w:top w:val="none" w:sz="0" w:space="0" w:color="auto"/>
            <w:left w:val="none" w:sz="0" w:space="0" w:color="auto"/>
            <w:bottom w:val="none" w:sz="0" w:space="0" w:color="auto"/>
            <w:right w:val="none" w:sz="0" w:space="0" w:color="auto"/>
          </w:divBdr>
        </w:div>
        <w:div w:id="1286279573">
          <w:marLeft w:val="0"/>
          <w:marRight w:val="0"/>
          <w:marTop w:val="0"/>
          <w:marBottom w:val="0"/>
          <w:divBdr>
            <w:top w:val="none" w:sz="0" w:space="0" w:color="auto"/>
            <w:left w:val="none" w:sz="0" w:space="0" w:color="auto"/>
            <w:bottom w:val="none" w:sz="0" w:space="0" w:color="auto"/>
            <w:right w:val="none" w:sz="0" w:space="0" w:color="auto"/>
          </w:divBdr>
        </w:div>
        <w:div w:id="1289243410">
          <w:marLeft w:val="0"/>
          <w:marRight w:val="0"/>
          <w:marTop w:val="0"/>
          <w:marBottom w:val="0"/>
          <w:divBdr>
            <w:top w:val="none" w:sz="0" w:space="0" w:color="auto"/>
            <w:left w:val="none" w:sz="0" w:space="0" w:color="auto"/>
            <w:bottom w:val="none" w:sz="0" w:space="0" w:color="auto"/>
            <w:right w:val="none" w:sz="0" w:space="0" w:color="auto"/>
          </w:divBdr>
        </w:div>
        <w:div w:id="1487895143">
          <w:marLeft w:val="0"/>
          <w:marRight w:val="0"/>
          <w:marTop w:val="0"/>
          <w:marBottom w:val="0"/>
          <w:divBdr>
            <w:top w:val="none" w:sz="0" w:space="0" w:color="auto"/>
            <w:left w:val="none" w:sz="0" w:space="0" w:color="auto"/>
            <w:bottom w:val="none" w:sz="0" w:space="0" w:color="auto"/>
            <w:right w:val="none" w:sz="0" w:space="0" w:color="auto"/>
          </w:divBdr>
        </w:div>
        <w:div w:id="1493451191">
          <w:marLeft w:val="0"/>
          <w:marRight w:val="0"/>
          <w:marTop w:val="0"/>
          <w:marBottom w:val="0"/>
          <w:divBdr>
            <w:top w:val="none" w:sz="0" w:space="0" w:color="auto"/>
            <w:left w:val="none" w:sz="0" w:space="0" w:color="auto"/>
            <w:bottom w:val="none" w:sz="0" w:space="0" w:color="auto"/>
            <w:right w:val="none" w:sz="0" w:space="0" w:color="auto"/>
          </w:divBdr>
        </w:div>
        <w:div w:id="1666086575">
          <w:marLeft w:val="0"/>
          <w:marRight w:val="0"/>
          <w:marTop w:val="0"/>
          <w:marBottom w:val="0"/>
          <w:divBdr>
            <w:top w:val="none" w:sz="0" w:space="0" w:color="auto"/>
            <w:left w:val="none" w:sz="0" w:space="0" w:color="auto"/>
            <w:bottom w:val="none" w:sz="0" w:space="0" w:color="auto"/>
            <w:right w:val="none" w:sz="0" w:space="0" w:color="auto"/>
          </w:divBdr>
        </w:div>
        <w:div w:id="1693410069">
          <w:marLeft w:val="0"/>
          <w:marRight w:val="0"/>
          <w:marTop w:val="0"/>
          <w:marBottom w:val="0"/>
          <w:divBdr>
            <w:top w:val="none" w:sz="0" w:space="0" w:color="auto"/>
            <w:left w:val="none" w:sz="0" w:space="0" w:color="auto"/>
            <w:bottom w:val="none" w:sz="0" w:space="0" w:color="auto"/>
            <w:right w:val="none" w:sz="0" w:space="0" w:color="auto"/>
          </w:divBdr>
        </w:div>
        <w:div w:id="1762606907">
          <w:marLeft w:val="0"/>
          <w:marRight w:val="0"/>
          <w:marTop w:val="0"/>
          <w:marBottom w:val="0"/>
          <w:divBdr>
            <w:top w:val="none" w:sz="0" w:space="0" w:color="auto"/>
            <w:left w:val="none" w:sz="0" w:space="0" w:color="auto"/>
            <w:bottom w:val="none" w:sz="0" w:space="0" w:color="auto"/>
            <w:right w:val="none" w:sz="0" w:space="0" w:color="auto"/>
          </w:divBdr>
        </w:div>
        <w:div w:id="1812554493">
          <w:marLeft w:val="0"/>
          <w:marRight w:val="0"/>
          <w:marTop w:val="0"/>
          <w:marBottom w:val="0"/>
          <w:divBdr>
            <w:top w:val="none" w:sz="0" w:space="0" w:color="auto"/>
            <w:left w:val="none" w:sz="0" w:space="0" w:color="auto"/>
            <w:bottom w:val="none" w:sz="0" w:space="0" w:color="auto"/>
            <w:right w:val="none" w:sz="0" w:space="0" w:color="auto"/>
          </w:divBdr>
        </w:div>
        <w:div w:id="1897474777">
          <w:marLeft w:val="0"/>
          <w:marRight w:val="0"/>
          <w:marTop w:val="0"/>
          <w:marBottom w:val="0"/>
          <w:divBdr>
            <w:top w:val="none" w:sz="0" w:space="0" w:color="auto"/>
            <w:left w:val="none" w:sz="0" w:space="0" w:color="auto"/>
            <w:bottom w:val="none" w:sz="0" w:space="0" w:color="auto"/>
            <w:right w:val="none" w:sz="0" w:space="0" w:color="auto"/>
          </w:divBdr>
        </w:div>
        <w:div w:id="2131821845">
          <w:marLeft w:val="0"/>
          <w:marRight w:val="0"/>
          <w:marTop w:val="0"/>
          <w:marBottom w:val="0"/>
          <w:divBdr>
            <w:top w:val="none" w:sz="0" w:space="0" w:color="auto"/>
            <w:left w:val="none" w:sz="0" w:space="0" w:color="auto"/>
            <w:bottom w:val="none" w:sz="0" w:space="0" w:color="auto"/>
            <w:right w:val="none" w:sz="0" w:space="0" w:color="auto"/>
          </w:divBdr>
        </w:div>
      </w:divsChild>
    </w:div>
    <w:div w:id="1429038452">
      <w:bodyDiv w:val="1"/>
      <w:marLeft w:val="0"/>
      <w:marRight w:val="0"/>
      <w:marTop w:val="0"/>
      <w:marBottom w:val="0"/>
      <w:divBdr>
        <w:top w:val="none" w:sz="0" w:space="0" w:color="auto"/>
        <w:left w:val="none" w:sz="0" w:space="0" w:color="auto"/>
        <w:bottom w:val="none" w:sz="0" w:space="0" w:color="auto"/>
        <w:right w:val="none" w:sz="0" w:space="0" w:color="auto"/>
      </w:divBdr>
    </w:div>
    <w:div w:id="1429109364">
      <w:bodyDiv w:val="1"/>
      <w:marLeft w:val="0"/>
      <w:marRight w:val="0"/>
      <w:marTop w:val="0"/>
      <w:marBottom w:val="0"/>
      <w:divBdr>
        <w:top w:val="none" w:sz="0" w:space="0" w:color="auto"/>
        <w:left w:val="none" w:sz="0" w:space="0" w:color="auto"/>
        <w:bottom w:val="none" w:sz="0" w:space="0" w:color="auto"/>
        <w:right w:val="none" w:sz="0" w:space="0" w:color="auto"/>
      </w:divBdr>
      <w:divsChild>
        <w:div w:id="2073850820">
          <w:marLeft w:val="0"/>
          <w:marRight w:val="0"/>
          <w:marTop w:val="0"/>
          <w:marBottom w:val="0"/>
          <w:divBdr>
            <w:top w:val="none" w:sz="0" w:space="0" w:color="auto"/>
            <w:left w:val="none" w:sz="0" w:space="0" w:color="auto"/>
            <w:bottom w:val="none" w:sz="0" w:space="0" w:color="auto"/>
            <w:right w:val="none" w:sz="0" w:space="0" w:color="auto"/>
          </w:divBdr>
          <w:divsChild>
            <w:div w:id="104464951">
              <w:marLeft w:val="0"/>
              <w:marRight w:val="0"/>
              <w:marTop w:val="0"/>
              <w:marBottom w:val="0"/>
              <w:divBdr>
                <w:top w:val="none" w:sz="0" w:space="0" w:color="auto"/>
                <w:left w:val="none" w:sz="0" w:space="0" w:color="auto"/>
                <w:bottom w:val="none" w:sz="0" w:space="0" w:color="auto"/>
                <w:right w:val="none" w:sz="0" w:space="0" w:color="auto"/>
              </w:divBdr>
              <w:divsChild>
                <w:div w:id="1631858421">
                  <w:marLeft w:val="0"/>
                  <w:marRight w:val="0"/>
                  <w:marTop w:val="0"/>
                  <w:marBottom w:val="0"/>
                  <w:divBdr>
                    <w:top w:val="none" w:sz="0" w:space="0" w:color="auto"/>
                    <w:left w:val="none" w:sz="0" w:space="0" w:color="auto"/>
                    <w:bottom w:val="none" w:sz="0" w:space="0" w:color="auto"/>
                    <w:right w:val="none" w:sz="0" w:space="0" w:color="auto"/>
                  </w:divBdr>
                  <w:divsChild>
                    <w:div w:id="15615877">
                      <w:marLeft w:val="0"/>
                      <w:marRight w:val="0"/>
                      <w:marTop w:val="0"/>
                      <w:marBottom w:val="0"/>
                      <w:divBdr>
                        <w:top w:val="none" w:sz="0" w:space="0" w:color="auto"/>
                        <w:left w:val="none" w:sz="0" w:space="0" w:color="auto"/>
                        <w:bottom w:val="none" w:sz="0" w:space="0" w:color="auto"/>
                        <w:right w:val="none" w:sz="0" w:space="0" w:color="auto"/>
                      </w:divBdr>
                      <w:divsChild>
                        <w:div w:id="1068308682">
                          <w:marLeft w:val="0"/>
                          <w:marRight w:val="0"/>
                          <w:marTop w:val="0"/>
                          <w:marBottom w:val="0"/>
                          <w:divBdr>
                            <w:top w:val="none" w:sz="0" w:space="0" w:color="auto"/>
                            <w:left w:val="none" w:sz="0" w:space="0" w:color="auto"/>
                            <w:bottom w:val="none" w:sz="0" w:space="0" w:color="auto"/>
                            <w:right w:val="none" w:sz="0" w:space="0" w:color="auto"/>
                          </w:divBdr>
                          <w:divsChild>
                            <w:div w:id="1098136792">
                              <w:marLeft w:val="0"/>
                              <w:marRight w:val="0"/>
                              <w:marTop w:val="0"/>
                              <w:marBottom w:val="0"/>
                              <w:divBdr>
                                <w:top w:val="none" w:sz="0" w:space="0" w:color="auto"/>
                                <w:left w:val="none" w:sz="0" w:space="0" w:color="auto"/>
                                <w:bottom w:val="none" w:sz="0" w:space="0" w:color="auto"/>
                                <w:right w:val="none" w:sz="0" w:space="0" w:color="auto"/>
                              </w:divBdr>
                              <w:divsChild>
                                <w:div w:id="603727042">
                                  <w:marLeft w:val="0"/>
                                  <w:marRight w:val="0"/>
                                  <w:marTop w:val="0"/>
                                  <w:marBottom w:val="0"/>
                                  <w:divBdr>
                                    <w:top w:val="none" w:sz="0" w:space="0" w:color="auto"/>
                                    <w:left w:val="none" w:sz="0" w:space="0" w:color="auto"/>
                                    <w:bottom w:val="none" w:sz="0" w:space="0" w:color="auto"/>
                                    <w:right w:val="none" w:sz="0" w:space="0" w:color="auto"/>
                                  </w:divBdr>
                                  <w:divsChild>
                                    <w:div w:id="487597039">
                                      <w:marLeft w:val="0"/>
                                      <w:marRight w:val="0"/>
                                      <w:marTop w:val="0"/>
                                      <w:marBottom w:val="0"/>
                                      <w:divBdr>
                                        <w:top w:val="none" w:sz="0" w:space="0" w:color="auto"/>
                                        <w:left w:val="none" w:sz="0" w:space="0" w:color="auto"/>
                                        <w:bottom w:val="none" w:sz="0" w:space="0" w:color="auto"/>
                                        <w:right w:val="none" w:sz="0" w:space="0" w:color="auto"/>
                                      </w:divBdr>
                                      <w:divsChild>
                                        <w:div w:id="1730230924">
                                          <w:marLeft w:val="0"/>
                                          <w:marRight w:val="0"/>
                                          <w:marTop w:val="0"/>
                                          <w:marBottom w:val="495"/>
                                          <w:divBdr>
                                            <w:top w:val="none" w:sz="0" w:space="0" w:color="auto"/>
                                            <w:left w:val="none" w:sz="0" w:space="0" w:color="auto"/>
                                            <w:bottom w:val="none" w:sz="0" w:space="0" w:color="auto"/>
                                            <w:right w:val="none" w:sz="0" w:space="0" w:color="auto"/>
                                          </w:divBdr>
                                          <w:divsChild>
                                            <w:div w:id="3773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6096423">
      <w:bodyDiv w:val="1"/>
      <w:marLeft w:val="0"/>
      <w:marRight w:val="0"/>
      <w:marTop w:val="0"/>
      <w:marBottom w:val="0"/>
      <w:divBdr>
        <w:top w:val="none" w:sz="0" w:space="0" w:color="auto"/>
        <w:left w:val="none" w:sz="0" w:space="0" w:color="auto"/>
        <w:bottom w:val="none" w:sz="0" w:space="0" w:color="auto"/>
        <w:right w:val="none" w:sz="0" w:space="0" w:color="auto"/>
      </w:divBdr>
    </w:div>
    <w:div w:id="1440878089">
      <w:bodyDiv w:val="1"/>
      <w:marLeft w:val="0"/>
      <w:marRight w:val="0"/>
      <w:marTop w:val="0"/>
      <w:marBottom w:val="0"/>
      <w:divBdr>
        <w:top w:val="none" w:sz="0" w:space="0" w:color="auto"/>
        <w:left w:val="none" w:sz="0" w:space="0" w:color="auto"/>
        <w:bottom w:val="none" w:sz="0" w:space="0" w:color="auto"/>
        <w:right w:val="none" w:sz="0" w:space="0" w:color="auto"/>
      </w:divBdr>
    </w:div>
    <w:div w:id="1463772763">
      <w:bodyDiv w:val="1"/>
      <w:marLeft w:val="0"/>
      <w:marRight w:val="0"/>
      <w:marTop w:val="0"/>
      <w:marBottom w:val="0"/>
      <w:divBdr>
        <w:top w:val="none" w:sz="0" w:space="0" w:color="auto"/>
        <w:left w:val="none" w:sz="0" w:space="0" w:color="auto"/>
        <w:bottom w:val="none" w:sz="0" w:space="0" w:color="auto"/>
        <w:right w:val="none" w:sz="0" w:space="0" w:color="auto"/>
      </w:divBdr>
    </w:div>
    <w:div w:id="1483934104">
      <w:bodyDiv w:val="1"/>
      <w:marLeft w:val="0"/>
      <w:marRight w:val="0"/>
      <w:marTop w:val="0"/>
      <w:marBottom w:val="0"/>
      <w:divBdr>
        <w:top w:val="none" w:sz="0" w:space="0" w:color="auto"/>
        <w:left w:val="none" w:sz="0" w:space="0" w:color="auto"/>
        <w:bottom w:val="none" w:sz="0" w:space="0" w:color="auto"/>
        <w:right w:val="none" w:sz="0" w:space="0" w:color="auto"/>
      </w:divBdr>
      <w:divsChild>
        <w:div w:id="751321832">
          <w:marLeft w:val="274"/>
          <w:marRight w:val="0"/>
          <w:marTop w:val="0"/>
          <w:marBottom w:val="0"/>
          <w:divBdr>
            <w:top w:val="none" w:sz="0" w:space="0" w:color="auto"/>
            <w:left w:val="none" w:sz="0" w:space="0" w:color="auto"/>
            <w:bottom w:val="none" w:sz="0" w:space="0" w:color="auto"/>
            <w:right w:val="none" w:sz="0" w:space="0" w:color="auto"/>
          </w:divBdr>
        </w:div>
      </w:divsChild>
    </w:div>
    <w:div w:id="1536432131">
      <w:bodyDiv w:val="1"/>
      <w:marLeft w:val="0"/>
      <w:marRight w:val="0"/>
      <w:marTop w:val="0"/>
      <w:marBottom w:val="0"/>
      <w:divBdr>
        <w:top w:val="none" w:sz="0" w:space="0" w:color="auto"/>
        <w:left w:val="none" w:sz="0" w:space="0" w:color="auto"/>
        <w:bottom w:val="none" w:sz="0" w:space="0" w:color="auto"/>
        <w:right w:val="none" w:sz="0" w:space="0" w:color="auto"/>
      </w:divBdr>
    </w:div>
    <w:div w:id="1536458103">
      <w:bodyDiv w:val="1"/>
      <w:marLeft w:val="0"/>
      <w:marRight w:val="0"/>
      <w:marTop w:val="0"/>
      <w:marBottom w:val="0"/>
      <w:divBdr>
        <w:top w:val="none" w:sz="0" w:space="0" w:color="auto"/>
        <w:left w:val="none" w:sz="0" w:space="0" w:color="auto"/>
        <w:bottom w:val="none" w:sz="0" w:space="0" w:color="auto"/>
        <w:right w:val="none" w:sz="0" w:space="0" w:color="auto"/>
      </w:divBdr>
      <w:divsChild>
        <w:div w:id="182784939">
          <w:marLeft w:val="0"/>
          <w:marRight w:val="0"/>
          <w:marTop w:val="0"/>
          <w:marBottom w:val="0"/>
          <w:divBdr>
            <w:top w:val="none" w:sz="0" w:space="0" w:color="auto"/>
            <w:left w:val="none" w:sz="0" w:space="0" w:color="auto"/>
            <w:bottom w:val="none" w:sz="0" w:space="0" w:color="auto"/>
            <w:right w:val="none" w:sz="0" w:space="0" w:color="auto"/>
          </w:divBdr>
        </w:div>
        <w:div w:id="289939249">
          <w:marLeft w:val="0"/>
          <w:marRight w:val="0"/>
          <w:marTop w:val="0"/>
          <w:marBottom w:val="0"/>
          <w:divBdr>
            <w:top w:val="none" w:sz="0" w:space="0" w:color="auto"/>
            <w:left w:val="none" w:sz="0" w:space="0" w:color="auto"/>
            <w:bottom w:val="none" w:sz="0" w:space="0" w:color="auto"/>
            <w:right w:val="none" w:sz="0" w:space="0" w:color="auto"/>
          </w:divBdr>
        </w:div>
        <w:div w:id="327559385">
          <w:marLeft w:val="0"/>
          <w:marRight w:val="0"/>
          <w:marTop w:val="0"/>
          <w:marBottom w:val="0"/>
          <w:divBdr>
            <w:top w:val="none" w:sz="0" w:space="0" w:color="auto"/>
            <w:left w:val="none" w:sz="0" w:space="0" w:color="auto"/>
            <w:bottom w:val="none" w:sz="0" w:space="0" w:color="auto"/>
            <w:right w:val="none" w:sz="0" w:space="0" w:color="auto"/>
          </w:divBdr>
        </w:div>
        <w:div w:id="338847598">
          <w:marLeft w:val="0"/>
          <w:marRight w:val="0"/>
          <w:marTop w:val="0"/>
          <w:marBottom w:val="0"/>
          <w:divBdr>
            <w:top w:val="none" w:sz="0" w:space="0" w:color="auto"/>
            <w:left w:val="none" w:sz="0" w:space="0" w:color="auto"/>
            <w:bottom w:val="none" w:sz="0" w:space="0" w:color="auto"/>
            <w:right w:val="none" w:sz="0" w:space="0" w:color="auto"/>
          </w:divBdr>
        </w:div>
        <w:div w:id="670255475">
          <w:marLeft w:val="0"/>
          <w:marRight w:val="0"/>
          <w:marTop w:val="0"/>
          <w:marBottom w:val="0"/>
          <w:divBdr>
            <w:top w:val="none" w:sz="0" w:space="0" w:color="auto"/>
            <w:left w:val="none" w:sz="0" w:space="0" w:color="auto"/>
            <w:bottom w:val="none" w:sz="0" w:space="0" w:color="auto"/>
            <w:right w:val="none" w:sz="0" w:space="0" w:color="auto"/>
          </w:divBdr>
        </w:div>
        <w:div w:id="833837925">
          <w:marLeft w:val="0"/>
          <w:marRight w:val="0"/>
          <w:marTop w:val="0"/>
          <w:marBottom w:val="0"/>
          <w:divBdr>
            <w:top w:val="none" w:sz="0" w:space="0" w:color="auto"/>
            <w:left w:val="none" w:sz="0" w:space="0" w:color="auto"/>
            <w:bottom w:val="none" w:sz="0" w:space="0" w:color="auto"/>
            <w:right w:val="none" w:sz="0" w:space="0" w:color="auto"/>
          </w:divBdr>
        </w:div>
        <w:div w:id="1256943099">
          <w:marLeft w:val="0"/>
          <w:marRight w:val="0"/>
          <w:marTop w:val="0"/>
          <w:marBottom w:val="0"/>
          <w:divBdr>
            <w:top w:val="none" w:sz="0" w:space="0" w:color="auto"/>
            <w:left w:val="none" w:sz="0" w:space="0" w:color="auto"/>
            <w:bottom w:val="none" w:sz="0" w:space="0" w:color="auto"/>
            <w:right w:val="none" w:sz="0" w:space="0" w:color="auto"/>
          </w:divBdr>
        </w:div>
        <w:div w:id="1353140718">
          <w:marLeft w:val="0"/>
          <w:marRight w:val="0"/>
          <w:marTop w:val="0"/>
          <w:marBottom w:val="0"/>
          <w:divBdr>
            <w:top w:val="none" w:sz="0" w:space="0" w:color="auto"/>
            <w:left w:val="none" w:sz="0" w:space="0" w:color="auto"/>
            <w:bottom w:val="none" w:sz="0" w:space="0" w:color="auto"/>
            <w:right w:val="none" w:sz="0" w:space="0" w:color="auto"/>
          </w:divBdr>
        </w:div>
        <w:div w:id="1468474371">
          <w:marLeft w:val="0"/>
          <w:marRight w:val="0"/>
          <w:marTop w:val="0"/>
          <w:marBottom w:val="0"/>
          <w:divBdr>
            <w:top w:val="none" w:sz="0" w:space="0" w:color="auto"/>
            <w:left w:val="none" w:sz="0" w:space="0" w:color="auto"/>
            <w:bottom w:val="none" w:sz="0" w:space="0" w:color="auto"/>
            <w:right w:val="none" w:sz="0" w:space="0" w:color="auto"/>
          </w:divBdr>
        </w:div>
        <w:div w:id="1986396201">
          <w:marLeft w:val="0"/>
          <w:marRight w:val="0"/>
          <w:marTop w:val="0"/>
          <w:marBottom w:val="0"/>
          <w:divBdr>
            <w:top w:val="none" w:sz="0" w:space="0" w:color="auto"/>
            <w:left w:val="none" w:sz="0" w:space="0" w:color="auto"/>
            <w:bottom w:val="none" w:sz="0" w:space="0" w:color="auto"/>
            <w:right w:val="none" w:sz="0" w:space="0" w:color="auto"/>
          </w:divBdr>
        </w:div>
      </w:divsChild>
    </w:div>
    <w:div w:id="1565138132">
      <w:bodyDiv w:val="1"/>
      <w:marLeft w:val="0"/>
      <w:marRight w:val="0"/>
      <w:marTop w:val="0"/>
      <w:marBottom w:val="0"/>
      <w:divBdr>
        <w:top w:val="none" w:sz="0" w:space="0" w:color="auto"/>
        <w:left w:val="none" w:sz="0" w:space="0" w:color="auto"/>
        <w:bottom w:val="none" w:sz="0" w:space="0" w:color="auto"/>
        <w:right w:val="none" w:sz="0" w:space="0" w:color="auto"/>
      </w:divBdr>
      <w:divsChild>
        <w:div w:id="1414159419">
          <w:marLeft w:val="0"/>
          <w:marRight w:val="0"/>
          <w:marTop w:val="0"/>
          <w:marBottom w:val="0"/>
          <w:divBdr>
            <w:top w:val="none" w:sz="0" w:space="0" w:color="auto"/>
            <w:left w:val="none" w:sz="0" w:space="0" w:color="auto"/>
            <w:bottom w:val="none" w:sz="0" w:space="0" w:color="auto"/>
            <w:right w:val="none" w:sz="0" w:space="0" w:color="auto"/>
          </w:divBdr>
          <w:divsChild>
            <w:div w:id="1201014430">
              <w:marLeft w:val="0"/>
              <w:marRight w:val="0"/>
              <w:marTop w:val="0"/>
              <w:marBottom w:val="0"/>
              <w:divBdr>
                <w:top w:val="none" w:sz="0" w:space="0" w:color="auto"/>
                <w:left w:val="none" w:sz="0" w:space="0" w:color="auto"/>
                <w:bottom w:val="none" w:sz="0" w:space="0" w:color="auto"/>
                <w:right w:val="none" w:sz="0" w:space="0" w:color="auto"/>
              </w:divBdr>
              <w:divsChild>
                <w:div w:id="1551376792">
                  <w:marLeft w:val="0"/>
                  <w:marRight w:val="0"/>
                  <w:marTop w:val="0"/>
                  <w:marBottom w:val="0"/>
                  <w:divBdr>
                    <w:top w:val="none" w:sz="0" w:space="0" w:color="auto"/>
                    <w:left w:val="none" w:sz="0" w:space="0" w:color="auto"/>
                    <w:bottom w:val="none" w:sz="0" w:space="0" w:color="auto"/>
                    <w:right w:val="none" w:sz="0" w:space="0" w:color="auto"/>
                  </w:divBdr>
                  <w:divsChild>
                    <w:div w:id="42485370">
                      <w:marLeft w:val="0"/>
                      <w:marRight w:val="0"/>
                      <w:marTop w:val="0"/>
                      <w:marBottom w:val="0"/>
                      <w:divBdr>
                        <w:top w:val="none" w:sz="0" w:space="0" w:color="auto"/>
                        <w:left w:val="none" w:sz="0" w:space="0" w:color="auto"/>
                        <w:bottom w:val="none" w:sz="0" w:space="0" w:color="auto"/>
                        <w:right w:val="none" w:sz="0" w:space="0" w:color="auto"/>
                      </w:divBdr>
                      <w:divsChild>
                        <w:div w:id="1418599689">
                          <w:marLeft w:val="0"/>
                          <w:marRight w:val="0"/>
                          <w:marTop w:val="0"/>
                          <w:marBottom w:val="0"/>
                          <w:divBdr>
                            <w:top w:val="none" w:sz="0" w:space="0" w:color="auto"/>
                            <w:left w:val="none" w:sz="0" w:space="0" w:color="auto"/>
                            <w:bottom w:val="none" w:sz="0" w:space="0" w:color="auto"/>
                            <w:right w:val="none" w:sz="0" w:space="0" w:color="auto"/>
                          </w:divBdr>
                          <w:divsChild>
                            <w:div w:id="16666562">
                              <w:marLeft w:val="0"/>
                              <w:marRight w:val="0"/>
                              <w:marTop w:val="0"/>
                              <w:marBottom w:val="0"/>
                              <w:divBdr>
                                <w:top w:val="none" w:sz="0" w:space="0" w:color="auto"/>
                                <w:left w:val="none" w:sz="0" w:space="0" w:color="auto"/>
                                <w:bottom w:val="none" w:sz="0" w:space="0" w:color="auto"/>
                                <w:right w:val="none" w:sz="0" w:space="0" w:color="auto"/>
                              </w:divBdr>
                              <w:divsChild>
                                <w:div w:id="1823693480">
                                  <w:marLeft w:val="0"/>
                                  <w:marRight w:val="0"/>
                                  <w:marTop w:val="0"/>
                                  <w:marBottom w:val="0"/>
                                  <w:divBdr>
                                    <w:top w:val="none" w:sz="0" w:space="0" w:color="auto"/>
                                    <w:left w:val="none" w:sz="0" w:space="0" w:color="auto"/>
                                    <w:bottom w:val="none" w:sz="0" w:space="0" w:color="auto"/>
                                    <w:right w:val="none" w:sz="0" w:space="0" w:color="auto"/>
                                  </w:divBdr>
                                  <w:divsChild>
                                    <w:div w:id="1924491204">
                                      <w:marLeft w:val="0"/>
                                      <w:marRight w:val="0"/>
                                      <w:marTop w:val="0"/>
                                      <w:marBottom w:val="0"/>
                                      <w:divBdr>
                                        <w:top w:val="none" w:sz="0" w:space="0" w:color="auto"/>
                                        <w:left w:val="none" w:sz="0" w:space="0" w:color="auto"/>
                                        <w:bottom w:val="none" w:sz="0" w:space="0" w:color="auto"/>
                                        <w:right w:val="none" w:sz="0" w:space="0" w:color="auto"/>
                                      </w:divBdr>
                                      <w:divsChild>
                                        <w:div w:id="1260064385">
                                          <w:marLeft w:val="0"/>
                                          <w:marRight w:val="0"/>
                                          <w:marTop w:val="0"/>
                                          <w:marBottom w:val="495"/>
                                          <w:divBdr>
                                            <w:top w:val="none" w:sz="0" w:space="0" w:color="auto"/>
                                            <w:left w:val="none" w:sz="0" w:space="0" w:color="auto"/>
                                            <w:bottom w:val="none" w:sz="0" w:space="0" w:color="auto"/>
                                            <w:right w:val="none" w:sz="0" w:space="0" w:color="auto"/>
                                          </w:divBdr>
                                          <w:divsChild>
                                            <w:div w:id="34039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5510543">
      <w:bodyDiv w:val="1"/>
      <w:marLeft w:val="0"/>
      <w:marRight w:val="0"/>
      <w:marTop w:val="0"/>
      <w:marBottom w:val="0"/>
      <w:divBdr>
        <w:top w:val="none" w:sz="0" w:space="0" w:color="auto"/>
        <w:left w:val="none" w:sz="0" w:space="0" w:color="auto"/>
        <w:bottom w:val="none" w:sz="0" w:space="0" w:color="auto"/>
        <w:right w:val="none" w:sz="0" w:space="0" w:color="auto"/>
      </w:divBdr>
    </w:div>
    <w:div w:id="1588005125">
      <w:bodyDiv w:val="1"/>
      <w:marLeft w:val="0"/>
      <w:marRight w:val="0"/>
      <w:marTop w:val="0"/>
      <w:marBottom w:val="0"/>
      <w:divBdr>
        <w:top w:val="none" w:sz="0" w:space="0" w:color="auto"/>
        <w:left w:val="none" w:sz="0" w:space="0" w:color="auto"/>
        <w:bottom w:val="none" w:sz="0" w:space="0" w:color="auto"/>
        <w:right w:val="none" w:sz="0" w:space="0" w:color="auto"/>
      </w:divBdr>
    </w:div>
    <w:div w:id="1593707172">
      <w:bodyDiv w:val="1"/>
      <w:marLeft w:val="0"/>
      <w:marRight w:val="0"/>
      <w:marTop w:val="0"/>
      <w:marBottom w:val="0"/>
      <w:divBdr>
        <w:top w:val="none" w:sz="0" w:space="0" w:color="auto"/>
        <w:left w:val="none" w:sz="0" w:space="0" w:color="auto"/>
        <w:bottom w:val="none" w:sz="0" w:space="0" w:color="auto"/>
        <w:right w:val="none" w:sz="0" w:space="0" w:color="auto"/>
      </w:divBdr>
    </w:div>
    <w:div w:id="1642269230">
      <w:bodyDiv w:val="1"/>
      <w:marLeft w:val="0"/>
      <w:marRight w:val="0"/>
      <w:marTop w:val="0"/>
      <w:marBottom w:val="0"/>
      <w:divBdr>
        <w:top w:val="none" w:sz="0" w:space="0" w:color="auto"/>
        <w:left w:val="none" w:sz="0" w:space="0" w:color="auto"/>
        <w:bottom w:val="none" w:sz="0" w:space="0" w:color="auto"/>
        <w:right w:val="none" w:sz="0" w:space="0" w:color="auto"/>
      </w:divBdr>
      <w:divsChild>
        <w:div w:id="278144578">
          <w:marLeft w:val="547"/>
          <w:marRight w:val="0"/>
          <w:marTop w:val="0"/>
          <w:marBottom w:val="120"/>
          <w:divBdr>
            <w:top w:val="none" w:sz="0" w:space="0" w:color="auto"/>
            <w:left w:val="none" w:sz="0" w:space="0" w:color="auto"/>
            <w:bottom w:val="none" w:sz="0" w:space="0" w:color="auto"/>
            <w:right w:val="none" w:sz="0" w:space="0" w:color="auto"/>
          </w:divBdr>
        </w:div>
        <w:div w:id="282539568">
          <w:marLeft w:val="547"/>
          <w:marRight w:val="0"/>
          <w:marTop w:val="0"/>
          <w:marBottom w:val="120"/>
          <w:divBdr>
            <w:top w:val="none" w:sz="0" w:space="0" w:color="auto"/>
            <w:left w:val="none" w:sz="0" w:space="0" w:color="auto"/>
            <w:bottom w:val="none" w:sz="0" w:space="0" w:color="auto"/>
            <w:right w:val="none" w:sz="0" w:space="0" w:color="auto"/>
          </w:divBdr>
        </w:div>
        <w:div w:id="589582038">
          <w:marLeft w:val="547"/>
          <w:marRight w:val="0"/>
          <w:marTop w:val="0"/>
          <w:marBottom w:val="120"/>
          <w:divBdr>
            <w:top w:val="none" w:sz="0" w:space="0" w:color="auto"/>
            <w:left w:val="none" w:sz="0" w:space="0" w:color="auto"/>
            <w:bottom w:val="none" w:sz="0" w:space="0" w:color="auto"/>
            <w:right w:val="none" w:sz="0" w:space="0" w:color="auto"/>
          </w:divBdr>
        </w:div>
        <w:div w:id="1191993376">
          <w:marLeft w:val="547"/>
          <w:marRight w:val="0"/>
          <w:marTop w:val="0"/>
          <w:marBottom w:val="120"/>
          <w:divBdr>
            <w:top w:val="none" w:sz="0" w:space="0" w:color="auto"/>
            <w:left w:val="none" w:sz="0" w:space="0" w:color="auto"/>
            <w:bottom w:val="none" w:sz="0" w:space="0" w:color="auto"/>
            <w:right w:val="none" w:sz="0" w:space="0" w:color="auto"/>
          </w:divBdr>
        </w:div>
      </w:divsChild>
    </w:div>
    <w:div w:id="1681008269">
      <w:bodyDiv w:val="1"/>
      <w:marLeft w:val="0"/>
      <w:marRight w:val="0"/>
      <w:marTop w:val="0"/>
      <w:marBottom w:val="0"/>
      <w:divBdr>
        <w:top w:val="none" w:sz="0" w:space="0" w:color="auto"/>
        <w:left w:val="none" w:sz="0" w:space="0" w:color="auto"/>
        <w:bottom w:val="none" w:sz="0" w:space="0" w:color="auto"/>
        <w:right w:val="none" w:sz="0" w:space="0" w:color="auto"/>
      </w:divBdr>
      <w:divsChild>
        <w:div w:id="43333634">
          <w:marLeft w:val="0"/>
          <w:marRight w:val="0"/>
          <w:marTop w:val="0"/>
          <w:marBottom w:val="0"/>
          <w:divBdr>
            <w:top w:val="none" w:sz="0" w:space="0" w:color="auto"/>
            <w:left w:val="none" w:sz="0" w:space="0" w:color="auto"/>
            <w:bottom w:val="none" w:sz="0" w:space="0" w:color="auto"/>
            <w:right w:val="none" w:sz="0" w:space="0" w:color="auto"/>
          </w:divBdr>
        </w:div>
        <w:div w:id="766118751">
          <w:marLeft w:val="0"/>
          <w:marRight w:val="0"/>
          <w:marTop w:val="0"/>
          <w:marBottom w:val="0"/>
          <w:divBdr>
            <w:top w:val="none" w:sz="0" w:space="0" w:color="auto"/>
            <w:left w:val="none" w:sz="0" w:space="0" w:color="auto"/>
            <w:bottom w:val="none" w:sz="0" w:space="0" w:color="auto"/>
            <w:right w:val="none" w:sz="0" w:space="0" w:color="auto"/>
          </w:divBdr>
        </w:div>
        <w:div w:id="1070465347">
          <w:marLeft w:val="0"/>
          <w:marRight w:val="0"/>
          <w:marTop w:val="0"/>
          <w:marBottom w:val="0"/>
          <w:divBdr>
            <w:top w:val="none" w:sz="0" w:space="0" w:color="auto"/>
            <w:left w:val="none" w:sz="0" w:space="0" w:color="auto"/>
            <w:bottom w:val="none" w:sz="0" w:space="0" w:color="auto"/>
            <w:right w:val="none" w:sz="0" w:space="0" w:color="auto"/>
          </w:divBdr>
        </w:div>
        <w:div w:id="1923447929">
          <w:marLeft w:val="0"/>
          <w:marRight w:val="0"/>
          <w:marTop w:val="0"/>
          <w:marBottom w:val="0"/>
          <w:divBdr>
            <w:top w:val="none" w:sz="0" w:space="0" w:color="auto"/>
            <w:left w:val="none" w:sz="0" w:space="0" w:color="auto"/>
            <w:bottom w:val="none" w:sz="0" w:space="0" w:color="auto"/>
            <w:right w:val="none" w:sz="0" w:space="0" w:color="auto"/>
          </w:divBdr>
        </w:div>
      </w:divsChild>
    </w:div>
    <w:div w:id="1717116528">
      <w:bodyDiv w:val="1"/>
      <w:marLeft w:val="0"/>
      <w:marRight w:val="0"/>
      <w:marTop w:val="0"/>
      <w:marBottom w:val="0"/>
      <w:divBdr>
        <w:top w:val="none" w:sz="0" w:space="0" w:color="auto"/>
        <w:left w:val="none" w:sz="0" w:space="0" w:color="auto"/>
        <w:bottom w:val="none" w:sz="0" w:space="0" w:color="auto"/>
        <w:right w:val="none" w:sz="0" w:space="0" w:color="auto"/>
      </w:divBdr>
    </w:div>
    <w:div w:id="1718122027">
      <w:bodyDiv w:val="1"/>
      <w:marLeft w:val="0"/>
      <w:marRight w:val="0"/>
      <w:marTop w:val="0"/>
      <w:marBottom w:val="0"/>
      <w:divBdr>
        <w:top w:val="none" w:sz="0" w:space="0" w:color="auto"/>
        <w:left w:val="none" w:sz="0" w:space="0" w:color="auto"/>
        <w:bottom w:val="none" w:sz="0" w:space="0" w:color="auto"/>
        <w:right w:val="none" w:sz="0" w:space="0" w:color="auto"/>
      </w:divBdr>
      <w:divsChild>
        <w:div w:id="209877289">
          <w:marLeft w:val="0"/>
          <w:marRight w:val="0"/>
          <w:marTop w:val="0"/>
          <w:marBottom w:val="0"/>
          <w:divBdr>
            <w:top w:val="none" w:sz="0" w:space="0" w:color="auto"/>
            <w:left w:val="none" w:sz="0" w:space="0" w:color="auto"/>
            <w:bottom w:val="none" w:sz="0" w:space="0" w:color="auto"/>
            <w:right w:val="none" w:sz="0" w:space="0" w:color="auto"/>
          </w:divBdr>
        </w:div>
        <w:div w:id="338309297">
          <w:marLeft w:val="0"/>
          <w:marRight w:val="0"/>
          <w:marTop w:val="0"/>
          <w:marBottom w:val="0"/>
          <w:divBdr>
            <w:top w:val="none" w:sz="0" w:space="0" w:color="auto"/>
            <w:left w:val="none" w:sz="0" w:space="0" w:color="auto"/>
            <w:bottom w:val="none" w:sz="0" w:space="0" w:color="auto"/>
            <w:right w:val="none" w:sz="0" w:space="0" w:color="auto"/>
          </w:divBdr>
        </w:div>
        <w:div w:id="418596878">
          <w:marLeft w:val="0"/>
          <w:marRight w:val="0"/>
          <w:marTop w:val="0"/>
          <w:marBottom w:val="0"/>
          <w:divBdr>
            <w:top w:val="none" w:sz="0" w:space="0" w:color="auto"/>
            <w:left w:val="none" w:sz="0" w:space="0" w:color="auto"/>
            <w:bottom w:val="none" w:sz="0" w:space="0" w:color="auto"/>
            <w:right w:val="none" w:sz="0" w:space="0" w:color="auto"/>
          </w:divBdr>
        </w:div>
        <w:div w:id="624770490">
          <w:marLeft w:val="0"/>
          <w:marRight w:val="0"/>
          <w:marTop w:val="0"/>
          <w:marBottom w:val="0"/>
          <w:divBdr>
            <w:top w:val="none" w:sz="0" w:space="0" w:color="auto"/>
            <w:left w:val="none" w:sz="0" w:space="0" w:color="auto"/>
            <w:bottom w:val="none" w:sz="0" w:space="0" w:color="auto"/>
            <w:right w:val="none" w:sz="0" w:space="0" w:color="auto"/>
          </w:divBdr>
        </w:div>
        <w:div w:id="628627721">
          <w:marLeft w:val="0"/>
          <w:marRight w:val="0"/>
          <w:marTop w:val="0"/>
          <w:marBottom w:val="0"/>
          <w:divBdr>
            <w:top w:val="none" w:sz="0" w:space="0" w:color="auto"/>
            <w:left w:val="none" w:sz="0" w:space="0" w:color="auto"/>
            <w:bottom w:val="none" w:sz="0" w:space="0" w:color="auto"/>
            <w:right w:val="none" w:sz="0" w:space="0" w:color="auto"/>
          </w:divBdr>
        </w:div>
        <w:div w:id="747968242">
          <w:marLeft w:val="0"/>
          <w:marRight w:val="0"/>
          <w:marTop w:val="0"/>
          <w:marBottom w:val="0"/>
          <w:divBdr>
            <w:top w:val="none" w:sz="0" w:space="0" w:color="auto"/>
            <w:left w:val="none" w:sz="0" w:space="0" w:color="auto"/>
            <w:bottom w:val="none" w:sz="0" w:space="0" w:color="auto"/>
            <w:right w:val="none" w:sz="0" w:space="0" w:color="auto"/>
          </w:divBdr>
        </w:div>
        <w:div w:id="752314074">
          <w:marLeft w:val="0"/>
          <w:marRight w:val="0"/>
          <w:marTop w:val="0"/>
          <w:marBottom w:val="0"/>
          <w:divBdr>
            <w:top w:val="none" w:sz="0" w:space="0" w:color="auto"/>
            <w:left w:val="none" w:sz="0" w:space="0" w:color="auto"/>
            <w:bottom w:val="none" w:sz="0" w:space="0" w:color="auto"/>
            <w:right w:val="none" w:sz="0" w:space="0" w:color="auto"/>
          </w:divBdr>
        </w:div>
        <w:div w:id="781077602">
          <w:marLeft w:val="0"/>
          <w:marRight w:val="0"/>
          <w:marTop w:val="0"/>
          <w:marBottom w:val="0"/>
          <w:divBdr>
            <w:top w:val="none" w:sz="0" w:space="0" w:color="auto"/>
            <w:left w:val="none" w:sz="0" w:space="0" w:color="auto"/>
            <w:bottom w:val="none" w:sz="0" w:space="0" w:color="auto"/>
            <w:right w:val="none" w:sz="0" w:space="0" w:color="auto"/>
          </w:divBdr>
        </w:div>
        <w:div w:id="1051684780">
          <w:marLeft w:val="0"/>
          <w:marRight w:val="0"/>
          <w:marTop w:val="0"/>
          <w:marBottom w:val="0"/>
          <w:divBdr>
            <w:top w:val="none" w:sz="0" w:space="0" w:color="auto"/>
            <w:left w:val="none" w:sz="0" w:space="0" w:color="auto"/>
            <w:bottom w:val="none" w:sz="0" w:space="0" w:color="auto"/>
            <w:right w:val="none" w:sz="0" w:space="0" w:color="auto"/>
          </w:divBdr>
        </w:div>
        <w:div w:id="1073165107">
          <w:marLeft w:val="0"/>
          <w:marRight w:val="0"/>
          <w:marTop w:val="0"/>
          <w:marBottom w:val="0"/>
          <w:divBdr>
            <w:top w:val="none" w:sz="0" w:space="0" w:color="auto"/>
            <w:left w:val="none" w:sz="0" w:space="0" w:color="auto"/>
            <w:bottom w:val="none" w:sz="0" w:space="0" w:color="auto"/>
            <w:right w:val="none" w:sz="0" w:space="0" w:color="auto"/>
          </w:divBdr>
        </w:div>
        <w:div w:id="1092049921">
          <w:marLeft w:val="0"/>
          <w:marRight w:val="0"/>
          <w:marTop w:val="0"/>
          <w:marBottom w:val="0"/>
          <w:divBdr>
            <w:top w:val="none" w:sz="0" w:space="0" w:color="auto"/>
            <w:left w:val="none" w:sz="0" w:space="0" w:color="auto"/>
            <w:bottom w:val="none" w:sz="0" w:space="0" w:color="auto"/>
            <w:right w:val="none" w:sz="0" w:space="0" w:color="auto"/>
          </w:divBdr>
        </w:div>
        <w:div w:id="1094783627">
          <w:marLeft w:val="0"/>
          <w:marRight w:val="0"/>
          <w:marTop w:val="0"/>
          <w:marBottom w:val="0"/>
          <w:divBdr>
            <w:top w:val="none" w:sz="0" w:space="0" w:color="auto"/>
            <w:left w:val="none" w:sz="0" w:space="0" w:color="auto"/>
            <w:bottom w:val="none" w:sz="0" w:space="0" w:color="auto"/>
            <w:right w:val="none" w:sz="0" w:space="0" w:color="auto"/>
          </w:divBdr>
        </w:div>
        <w:div w:id="1509252526">
          <w:marLeft w:val="0"/>
          <w:marRight w:val="0"/>
          <w:marTop w:val="0"/>
          <w:marBottom w:val="0"/>
          <w:divBdr>
            <w:top w:val="none" w:sz="0" w:space="0" w:color="auto"/>
            <w:left w:val="none" w:sz="0" w:space="0" w:color="auto"/>
            <w:bottom w:val="none" w:sz="0" w:space="0" w:color="auto"/>
            <w:right w:val="none" w:sz="0" w:space="0" w:color="auto"/>
          </w:divBdr>
        </w:div>
        <w:div w:id="1560625411">
          <w:marLeft w:val="0"/>
          <w:marRight w:val="0"/>
          <w:marTop w:val="0"/>
          <w:marBottom w:val="0"/>
          <w:divBdr>
            <w:top w:val="none" w:sz="0" w:space="0" w:color="auto"/>
            <w:left w:val="none" w:sz="0" w:space="0" w:color="auto"/>
            <w:bottom w:val="none" w:sz="0" w:space="0" w:color="auto"/>
            <w:right w:val="none" w:sz="0" w:space="0" w:color="auto"/>
          </w:divBdr>
        </w:div>
        <w:div w:id="1599606842">
          <w:marLeft w:val="0"/>
          <w:marRight w:val="0"/>
          <w:marTop w:val="0"/>
          <w:marBottom w:val="0"/>
          <w:divBdr>
            <w:top w:val="none" w:sz="0" w:space="0" w:color="auto"/>
            <w:left w:val="none" w:sz="0" w:space="0" w:color="auto"/>
            <w:bottom w:val="none" w:sz="0" w:space="0" w:color="auto"/>
            <w:right w:val="none" w:sz="0" w:space="0" w:color="auto"/>
          </w:divBdr>
        </w:div>
        <w:div w:id="1800605411">
          <w:marLeft w:val="0"/>
          <w:marRight w:val="0"/>
          <w:marTop w:val="0"/>
          <w:marBottom w:val="0"/>
          <w:divBdr>
            <w:top w:val="none" w:sz="0" w:space="0" w:color="auto"/>
            <w:left w:val="none" w:sz="0" w:space="0" w:color="auto"/>
            <w:bottom w:val="none" w:sz="0" w:space="0" w:color="auto"/>
            <w:right w:val="none" w:sz="0" w:space="0" w:color="auto"/>
          </w:divBdr>
        </w:div>
        <w:div w:id="1849632353">
          <w:marLeft w:val="0"/>
          <w:marRight w:val="0"/>
          <w:marTop w:val="0"/>
          <w:marBottom w:val="0"/>
          <w:divBdr>
            <w:top w:val="none" w:sz="0" w:space="0" w:color="auto"/>
            <w:left w:val="none" w:sz="0" w:space="0" w:color="auto"/>
            <w:bottom w:val="none" w:sz="0" w:space="0" w:color="auto"/>
            <w:right w:val="none" w:sz="0" w:space="0" w:color="auto"/>
          </w:divBdr>
        </w:div>
        <w:div w:id="2021853549">
          <w:marLeft w:val="0"/>
          <w:marRight w:val="0"/>
          <w:marTop w:val="0"/>
          <w:marBottom w:val="0"/>
          <w:divBdr>
            <w:top w:val="none" w:sz="0" w:space="0" w:color="auto"/>
            <w:left w:val="none" w:sz="0" w:space="0" w:color="auto"/>
            <w:bottom w:val="none" w:sz="0" w:space="0" w:color="auto"/>
            <w:right w:val="none" w:sz="0" w:space="0" w:color="auto"/>
          </w:divBdr>
        </w:div>
        <w:div w:id="2108574356">
          <w:marLeft w:val="0"/>
          <w:marRight w:val="0"/>
          <w:marTop w:val="0"/>
          <w:marBottom w:val="0"/>
          <w:divBdr>
            <w:top w:val="none" w:sz="0" w:space="0" w:color="auto"/>
            <w:left w:val="none" w:sz="0" w:space="0" w:color="auto"/>
            <w:bottom w:val="none" w:sz="0" w:space="0" w:color="auto"/>
            <w:right w:val="none" w:sz="0" w:space="0" w:color="auto"/>
          </w:divBdr>
        </w:div>
      </w:divsChild>
    </w:div>
    <w:div w:id="1721056114">
      <w:bodyDiv w:val="1"/>
      <w:marLeft w:val="0"/>
      <w:marRight w:val="0"/>
      <w:marTop w:val="0"/>
      <w:marBottom w:val="0"/>
      <w:divBdr>
        <w:top w:val="none" w:sz="0" w:space="0" w:color="auto"/>
        <w:left w:val="none" w:sz="0" w:space="0" w:color="auto"/>
        <w:bottom w:val="none" w:sz="0" w:space="0" w:color="auto"/>
        <w:right w:val="none" w:sz="0" w:space="0" w:color="auto"/>
      </w:divBdr>
    </w:div>
    <w:div w:id="1726491238">
      <w:bodyDiv w:val="1"/>
      <w:marLeft w:val="0"/>
      <w:marRight w:val="0"/>
      <w:marTop w:val="0"/>
      <w:marBottom w:val="0"/>
      <w:divBdr>
        <w:top w:val="none" w:sz="0" w:space="0" w:color="auto"/>
        <w:left w:val="none" w:sz="0" w:space="0" w:color="auto"/>
        <w:bottom w:val="none" w:sz="0" w:space="0" w:color="auto"/>
        <w:right w:val="none" w:sz="0" w:space="0" w:color="auto"/>
      </w:divBdr>
      <w:divsChild>
        <w:div w:id="225338781">
          <w:marLeft w:val="0"/>
          <w:marRight w:val="0"/>
          <w:marTop w:val="0"/>
          <w:marBottom w:val="0"/>
          <w:divBdr>
            <w:top w:val="none" w:sz="0" w:space="0" w:color="auto"/>
            <w:left w:val="none" w:sz="0" w:space="0" w:color="auto"/>
            <w:bottom w:val="none" w:sz="0" w:space="0" w:color="auto"/>
            <w:right w:val="none" w:sz="0" w:space="0" w:color="auto"/>
          </w:divBdr>
        </w:div>
        <w:div w:id="421335157">
          <w:marLeft w:val="0"/>
          <w:marRight w:val="0"/>
          <w:marTop w:val="0"/>
          <w:marBottom w:val="0"/>
          <w:divBdr>
            <w:top w:val="none" w:sz="0" w:space="0" w:color="auto"/>
            <w:left w:val="none" w:sz="0" w:space="0" w:color="auto"/>
            <w:bottom w:val="none" w:sz="0" w:space="0" w:color="auto"/>
            <w:right w:val="none" w:sz="0" w:space="0" w:color="auto"/>
          </w:divBdr>
        </w:div>
        <w:div w:id="449326364">
          <w:marLeft w:val="0"/>
          <w:marRight w:val="0"/>
          <w:marTop w:val="0"/>
          <w:marBottom w:val="0"/>
          <w:divBdr>
            <w:top w:val="none" w:sz="0" w:space="0" w:color="auto"/>
            <w:left w:val="none" w:sz="0" w:space="0" w:color="auto"/>
            <w:bottom w:val="none" w:sz="0" w:space="0" w:color="auto"/>
            <w:right w:val="none" w:sz="0" w:space="0" w:color="auto"/>
          </w:divBdr>
        </w:div>
        <w:div w:id="467288176">
          <w:marLeft w:val="0"/>
          <w:marRight w:val="0"/>
          <w:marTop w:val="0"/>
          <w:marBottom w:val="0"/>
          <w:divBdr>
            <w:top w:val="none" w:sz="0" w:space="0" w:color="auto"/>
            <w:left w:val="none" w:sz="0" w:space="0" w:color="auto"/>
            <w:bottom w:val="none" w:sz="0" w:space="0" w:color="auto"/>
            <w:right w:val="none" w:sz="0" w:space="0" w:color="auto"/>
          </w:divBdr>
        </w:div>
        <w:div w:id="609120501">
          <w:marLeft w:val="0"/>
          <w:marRight w:val="0"/>
          <w:marTop w:val="0"/>
          <w:marBottom w:val="0"/>
          <w:divBdr>
            <w:top w:val="none" w:sz="0" w:space="0" w:color="auto"/>
            <w:left w:val="none" w:sz="0" w:space="0" w:color="auto"/>
            <w:bottom w:val="none" w:sz="0" w:space="0" w:color="auto"/>
            <w:right w:val="none" w:sz="0" w:space="0" w:color="auto"/>
          </w:divBdr>
        </w:div>
        <w:div w:id="729886249">
          <w:marLeft w:val="0"/>
          <w:marRight w:val="0"/>
          <w:marTop w:val="0"/>
          <w:marBottom w:val="0"/>
          <w:divBdr>
            <w:top w:val="none" w:sz="0" w:space="0" w:color="auto"/>
            <w:left w:val="none" w:sz="0" w:space="0" w:color="auto"/>
            <w:bottom w:val="none" w:sz="0" w:space="0" w:color="auto"/>
            <w:right w:val="none" w:sz="0" w:space="0" w:color="auto"/>
          </w:divBdr>
        </w:div>
        <w:div w:id="761490804">
          <w:marLeft w:val="0"/>
          <w:marRight w:val="0"/>
          <w:marTop w:val="0"/>
          <w:marBottom w:val="0"/>
          <w:divBdr>
            <w:top w:val="none" w:sz="0" w:space="0" w:color="auto"/>
            <w:left w:val="none" w:sz="0" w:space="0" w:color="auto"/>
            <w:bottom w:val="none" w:sz="0" w:space="0" w:color="auto"/>
            <w:right w:val="none" w:sz="0" w:space="0" w:color="auto"/>
          </w:divBdr>
        </w:div>
        <w:div w:id="838540763">
          <w:marLeft w:val="0"/>
          <w:marRight w:val="0"/>
          <w:marTop w:val="0"/>
          <w:marBottom w:val="0"/>
          <w:divBdr>
            <w:top w:val="none" w:sz="0" w:space="0" w:color="auto"/>
            <w:left w:val="none" w:sz="0" w:space="0" w:color="auto"/>
            <w:bottom w:val="none" w:sz="0" w:space="0" w:color="auto"/>
            <w:right w:val="none" w:sz="0" w:space="0" w:color="auto"/>
          </w:divBdr>
        </w:div>
        <w:div w:id="928657825">
          <w:marLeft w:val="0"/>
          <w:marRight w:val="0"/>
          <w:marTop w:val="0"/>
          <w:marBottom w:val="0"/>
          <w:divBdr>
            <w:top w:val="none" w:sz="0" w:space="0" w:color="auto"/>
            <w:left w:val="none" w:sz="0" w:space="0" w:color="auto"/>
            <w:bottom w:val="none" w:sz="0" w:space="0" w:color="auto"/>
            <w:right w:val="none" w:sz="0" w:space="0" w:color="auto"/>
          </w:divBdr>
        </w:div>
        <w:div w:id="972904509">
          <w:marLeft w:val="0"/>
          <w:marRight w:val="0"/>
          <w:marTop w:val="0"/>
          <w:marBottom w:val="0"/>
          <w:divBdr>
            <w:top w:val="none" w:sz="0" w:space="0" w:color="auto"/>
            <w:left w:val="none" w:sz="0" w:space="0" w:color="auto"/>
            <w:bottom w:val="none" w:sz="0" w:space="0" w:color="auto"/>
            <w:right w:val="none" w:sz="0" w:space="0" w:color="auto"/>
          </w:divBdr>
        </w:div>
        <w:div w:id="1101880595">
          <w:marLeft w:val="0"/>
          <w:marRight w:val="0"/>
          <w:marTop w:val="0"/>
          <w:marBottom w:val="0"/>
          <w:divBdr>
            <w:top w:val="none" w:sz="0" w:space="0" w:color="auto"/>
            <w:left w:val="none" w:sz="0" w:space="0" w:color="auto"/>
            <w:bottom w:val="none" w:sz="0" w:space="0" w:color="auto"/>
            <w:right w:val="none" w:sz="0" w:space="0" w:color="auto"/>
          </w:divBdr>
        </w:div>
        <w:div w:id="1336572808">
          <w:marLeft w:val="0"/>
          <w:marRight w:val="0"/>
          <w:marTop w:val="0"/>
          <w:marBottom w:val="0"/>
          <w:divBdr>
            <w:top w:val="none" w:sz="0" w:space="0" w:color="auto"/>
            <w:left w:val="none" w:sz="0" w:space="0" w:color="auto"/>
            <w:bottom w:val="none" w:sz="0" w:space="0" w:color="auto"/>
            <w:right w:val="none" w:sz="0" w:space="0" w:color="auto"/>
          </w:divBdr>
        </w:div>
        <w:div w:id="1384596796">
          <w:marLeft w:val="0"/>
          <w:marRight w:val="0"/>
          <w:marTop w:val="0"/>
          <w:marBottom w:val="0"/>
          <w:divBdr>
            <w:top w:val="none" w:sz="0" w:space="0" w:color="auto"/>
            <w:left w:val="none" w:sz="0" w:space="0" w:color="auto"/>
            <w:bottom w:val="none" w:sz="0" w:space="0" w:color="auto"/>
            <w:right w:val="none" w:sz="0" w:space="0" w:color="auto"/>
          </w:divBdr>
        </w:div>
        <w:div w:id="1602299471">
          <w:marLeft w:val="0"/>
          <w:marRight w:val="0"/>
          <w:marTop w:val="0"/>
          <w:marBottom w:val="0"/>
          <w:divBdr>
            <w:top w:val="none" w:sz="0" w:space="0" w:color="auto"/>
            <w:left w:val="none" w:sz="0" w:space="0" w:color="auto"/>
            <w:bottom w:val="none" w:sz="0" w:space="0" w:color="auto"/>
            <w:right w:val="none" w:sz="0" w:space="0" w:color="auto"/>
          </w:divBdr>
        </w:div>
        <w:div w:id="1752966227">
          <w:marLeft w:val="0"/>
          <w:marRight w:val="0"/>
          <w:marTop w:val="0"/>
          <w:marBottom w:val="0"/>
          <w:divBdr>
            <w:top w:val="none" w:sz="0" w:space="0" w:color="auto"/>
            <w:left w:val="none" w:sz="0" w:space="0" w:color="auto"/>
            <w:bottom w:val="none" w:sz="0" w:space="0" w:color="auto"/>
            <w:right w:val="none" w:sz="0" w:space="0" w:color="auto"/>
          </w:divBdr>
        </w:div>
        <w:div w:id="1987583703">
          <w:marLeft w:val="0"/>
          <w:marRight w:val="0"/>
          <w:marTop w:val="0"/>
          <w:marBottom w:val="0"/>
          <w:divBdr>
            <w:top w:val="none" w:sz="0" w:space="0" w:color="auto"/>
            <w:left w:val="none" w:sz="0" w:space="0" w:color="auto"/>
            <w:bottom w:val="none" w:sz="0" w:space="0" w:color="auto"/>
            <w:right w:val="none" w:sz="0" w:space="0" w:color="auto"/>
          </w:divBdr>
        </w:div>
        <w:div w:id="2070105070">
          <w:marLeft w:val="0"/>
          <w:marRight w:val="0"/>
          <w:marTop w:val="0"/>
          <w:marBottom w:val="0"/>
          <w:divBdr>
            <w:top w:val="none" w:sz="0" w:space="0" w:color="auto"/>
            <w:left w:val="none" w:sz="0" w:space="0" w:color="auto"/>
            <w:bottom w:val="none" w:sz="0" w:space="0" w:color="auto"/>
            <w:right w:val="none" w:sz="0" w:space="0" w:color="auto"/>
          </w:divBdr>
        </w:div>
        <w:div w:id="2070416405">
          <w:marLeft w:val="0"/>
          <w:marRight w:val="0"/>
          <w:marTop w:val="0"/>
          <w:marBottom w:val="0"/>
          <w:divBdr>
            <w:top w:val="none" w:sz="0" w:space="0" w:color="auto"/>
            <w:left w:val="none" w:sz="0" w:space="0" w:color="auto"/>
            <w:bottom w:val="none" w:sz="0" w:space="0" w:color="auto"/>
            <w:right w:val="none" w:sz="0" w:space="0" w:color="auto"/>
          </w:divBdr>
        </w:div>
      </w:divsChild>
    </w:div>
    <w:div w:id="1743982756">
      <w:bodyDiv w:val="1"/>
      <w:marLeft w:val="0"/>
      <w:marRight w:val="0"/>
      <w:marTop w:val="0"/>
      <w:marBottom w:val="0"/>
      <w:divBdr>
        <w:top w:val="none" w:sz="0" w:space="0" w:color="auto"/>
        <w:left w:val="none" w:sz="0" w:space="0" w:color="auto"/>
        <w:bottom w:val="none" w:sz="0" w:space="0" w:color="auto"/>
        <w:right w:val="none" w:sz="0" w:space="0" w:color="auto"/>
      </w:divBdr>
    </w:div>
    <w:div w:id="1754156358">
      <w:bodyDiv w:val="1"/>
      <w:marLeft w:val="0"/>
      <w:marRight w:val="0"/>
      <w:marTop w:val="0"/>
      <w:marBottom w:val="0"/>
      <w:divBdr>
        <w:top w:val="none" w:sz="0" w:space="0" w:color="auto"/>
        <w:left w:val="none" w:sz="0" w:space="0" w:color="auto"/>
        <w:bottom w:val="none" w:sz="0" w:space="0" w:color="auto"/>
        <w:right w:val="none" w:sz="0" w:space="0" w:color="auto"/>
      </w:divBdr>
      <w:divsChild>
        <w:div w:id="1148550042">
          <w:marLeft w:val="274"/>
          <w:marRight w:val="0"/>
          <w:marTop w:val="0"/>
          <w:marBottom w:val="0"/>
          <w:divBdr>
            <w:top w:val="none" w:sz="0" w:space="0" w:color="auto"/>
            <w:left w:val="none" w:sz="0" w:space="0" w:color="auto"/>
            <w:bottom w:val="none" w:sz="0" w:space="0" w:color="auto"/>
            <w:right w:val="none" w:sz="0" w:space="0" w:color="auto"/>
          </w:divBdr>
        </w:div>
      </w:divsChild>
    </w:div>
    <w:div w:id="1757361514">
      <w:bodyDiv w:val="1"/>
      <w:marLeft w:val="0"/>
      <w:marRight w:val="0"/>
      <w:marTop w:val="0"/>
      <w:marBottom w:val="0"/>
      <w:divBdr>
        <w:top w:val="none" w:sz="0" w:space="0" w:color="auto"/>
        <w:left w:val="none" w:sz="0" w:space="0" w:color="auto"/>
        <w:bottom w:val="none" w:sz="0" w:space="0" w:color="auto"/>
        <w:right w:val="none" w:sz="0" w:space="0" w:color="auto"/>
      </w:divBdr>
      <w:divsChild>
        <w:div w:id="85882577">
          <w:marLeft w:val="0"/>
          <w:marRight w:val="0"/>
          <w:marTop w:val="0"/>
          <w:marBottom w:val="0"/>
          <w:divBdr>
            <w:top w:val="none" w:sz="0" w:space="0" w:color="auto"/>
            <w:left w:val="none" w:sz="0" w:space="0" w:color="auto"/>
            <w:bottom w:val="none" w:sz="0" w:space="0" w:color="auto"/>
            <w:right w:val="none" w:sz="0" w:space="0" w:color="auto"/>
          </w:divBdr>
        </w:div>
        <w:div w:id="150566704">
          <w:marLeft w:val="0"/>
          <w:marRight w:val="0"/>
          <w:marTop w:val="0"/>
          <w:marBottom w:val="0"/>
          <w:divBdr>
            <w:top w:val="none" w:sz="0" w:space="0" w:color="auto"/>
            <w:left w:val="none" w:sz="0" w:space="0" w:color="auto"/>
            <w:bottom w:val="none" w:sz="0" w:space="0" w:color="auto"/>
            <w:right w:val="none" w:sz="0" w:space="0" w:color="auto"/>
          </w:divBdr>
        </w:div>
        <w:div w:id="185022814">
          <w:marLeft w:val="0"/>
          <w:marRight w:val="0"/>
          <w:marTop w:val="0"/>
          <w:marBottom w:val="0"/>
          <w:divBdr>
            <w:top w:val="none" w:sz="0" w:space="0" w:color="auto"/>
            <w:left w:val="none" w:sz="0" w:space="0" w:color="auto"/>
            <w:bottom w:val="none" w:sz="0" w:space="0" w:color="auto"/>
            <w:right w:val="none" w:sz="0" w:space="0" w:color="auto"/>
          </w:divBdr>
        </w:div>
        <w:div w:id="273251583">
          <w:marLeft w:val="0"/>
          <w:marRight w:val="0"/>
          <w:marTop w:val="0"/>
          <w:marBottom w:val="0"/>
          <w:divBdr>
            <w:top w:val="none" w:sz="0" w:space="0" w:color="auto"/>
            <w:left w:val="none" w:sz="0" w:space="0" w:color="auto"/>
            <w:bottom w:val="none" w:sz="0" w:space="0" w:color="auto"/>
            <w:right w:val="none" w:sz="0" w:space="0" w:color="auto"/>
          </w:divBdr>
        </w:div>
        <w:div w:id="309293421">
          <w:marLeft w:val="0"/>
          <w:marRight w:val="0"/>
          <w:marTop w:val="0"/>
          <w:marBottom w:val="0"/>
          <w:divBdr>
            <w:top w:val="none" w:sz="0" w:space="0" w:color="auto"/>
            <w:left w:val="none" w:sz="0" w:space="0" w:color="auto"/>
            <w:bottom w:val="none" w:sz="0" w:space="0" w:color="auto"/>
            <w:right w:val="none" w:sz="0" w:space="0" w:color="auto"/>
          </w:divBdr>
        </w:div>
        <w:div w:id="319116060">
          <w:marLeft w:val="0"/>
          <w:marRight w:val="0"/>
          <w:marTop w:val="0"/>
          <w:marBottom w:val="0"/>
          <w:divBdr>
            <w:top w:val="none" w:sz="0" w:space="0" w:color="auto"/>
            <w:left w:val="none" w:sz="0" w:space="0" w:color="auto"/>
            <w:bottom w:val="none" w:sz="0" w:space="0" w:color="auto"/>
            <w:right w:val="none" w:sz="0" w:space="0" w:color="auto"/>
          </w:divBdr>
        </w:div>
        <w:div w:id="412969386">
          <w:marLeft w:val="0"/>
          <w:marRight w:val="0"/>
          <w:marTop w:val="0"/>
          <w:marBottom w:val="0"/>
          <w:divBdr>
            <w:top w:val="none" w:sz="0" w:space="0" w:color="auto"/>
            <w:left w:val="none" w:sz="0" w:space="0" w:color="auto"/>
            <w:bottom w:val="none" w:sz="0" w:space="0" w:color="auto"/>
            <w:right w:val="none" w:sz="0" w:space="0" w:color="auto"/>
          </w:divBdr>
        </w:div>
        <w:div w:id="576205056">
          <w:marLeft w:val="0"/>
          <w:marRight w:val="0"/>
          <w:marTop w:val="0"/>
          <w:marBottom w:val="0"/>
          <w:divBdr>
            <w:top w:val="none" w:sz="0" w:space="0" w:color="auto"/>
            <w:left w:val="none" w:sz="0" w:space="0" w:color="auto"/>
            <w:bottom w:val="none" w:sz="0" w:space="0" w:color="auto"/>
            <w:right w:val="none" w:sz="0" w:space="0" w:color="auto"/>
          </w:divBdr>
        </w:div>
        <w:div w:id="709183605">
          <w:marLeft w:val="0"/>
          <w:marRight w:val="0"/>
          <w:marTop w:val="0"/>
          <w:marBottom w:val="0"/>
          <w:divBdr>
            <w:top w:val="none" w:sz="0" w:space="0" w:color="auto"/>
            <w:left w:val="none" w:sz="0" w:space="0" w:color="auto"/>
            <w:bottom w:val="none" w:sz="0" w:space="0" w:color="auto"/>
            <w:right w:val="none" w:sz="0" w:space="0" w:color="auto"/>
          </w:divBdr>
        </w:div>
        <w:div w:id="726338544">
          <w:marLeft w:val="0"/>
          <w:marRight w:val="0"/>
          <w:marTop w:val="0"/>
          <w:marBottom w:val="0"/>
          <w:divBdr>
            <w:top w:val="none" w:sz="0" w:space="0" w:color="auto"/>
            <w:left w:val="none" w:sz="0" w:space="0" w:color="auto"/>
            <w:bottom w:val="none" w:sz="0" w:space="0" w:color="auto"/>
            <w:right w:val="none" w:sz="0" w:space="0" w:color="auto"/>
          </w:divBdr>
        </w:div>
        <w:div w:id="1148673779">
          <w:marLeft w:val="0"/>
          <w:marRight w:val="0"/>
          <w:marTop w:val="0"/>
          <w:marBottom w:val="0"/>
          <w:divBdr>
            <w:top w:val="none" w:sz="0" w:space="0" w:color="auto"/>
            <w:left w:val="none" w:sz="0" w:space="0" w:color="auto"/>
            <w:bottom w:val="none" w:sz="0" w:space="0" w:color="auto"/>
            <w:right w:val="none" w:sz="0" w:space="0" w:color="auto"/>
          </w:divBdr>
        </w:div>
        <w:div w:id="1165704779">
          <w:marLeft w:val="0"/>
          <w:marRight w:val="0"/>
          <w:marTop w:val="0"/>
          <w:marBottom w:val="0"/>
          <w:divBdr>
            <w:top w:val="none" w:sz="0" w:space="0" w:color="auto"/>
            <w:left w:val="none" w:sz="0" w:space="0" w:color="auto"/>
            <w:bottom w:val="none" w:sz="0" w:space="0" w:color="auto"/>
            <w:right w:val="none" w:sz="0" w:space="0" w:color="auto"/>
          </w:divBdr>
        </w:div>
        <w:div w:id="1212957806">
          <w:marLeft w:val="0"/>
          <w:marRight w:val="0"/>
          <w:marTop w:val="0"/>
          <w:marBottom w:val="0"/>
          <w:divBdr>
            <w:top w:val="none" w:sz="0" w:space="0" w:color="auto"/>
            <w:left w:val="none" w:sz="0" w:space="0" w:color="auto"/>
            <w:bottom w:val="none" w:sz="0" w:space="0" w:color="auto"/>
            <w:right w:val="none" w:sz="0" w:space="0" w:color="auto"/>
          </w:divBdr>
        </w:div>
        <w:div w:id="1756052202">
          <w:marLeft w:val="0"/>
          <w:marRight w:val="0"/>
          <w:marTop w:val="0"/>
          <w:marBottom w:val="0"/>
          <w:divBdr>
            <w:top w:val="none" w:sz="0" w:space="0" w:color="auto"/>
            <w:left w:val="none" w:sz="0" w:space="0" w:color="auto"/>
            <w:bottom w:val="none" w:sz="0" w:space="0" w:color="auto"/>
            <w:right w:val="none" w:sz="0" w:space="0" w:color="auto"/>
          </w:divBdr>
        </w:div>
        <w:div w:id="1787386480">
          <w:marLeft w:val="0"/>
          <w:marRight w:val="0"/>
          <w:marTop w:val="0"/>
          <w:marBottom w:val="0"/>
          <w:divBdr>
            <w:top w:val="none" w:sz="0" w:space="0" w:color="auto"/>
            <w:left w:val="none" w:sz="0" w:space="0" w:color="auto"/>
            <w:bottom w:val="none" w:sz="0" w:space="0" w:color="auto"/>
            <w:right w:val="none" w:sz="0" w:space="0" w:color="auto"/>
          </w:divBdr>
        </w:div>
        <w:div w:id="1973247338">
          <w:marLeft w:val="0"/>
          <w:marRight w:val="0"/>
          <w:marTop w:val="0"/>
          <w:marBottom w:val="0"/>
          <w:divBdr>
            <w:top w:val="none" w:sz="0" w:space="0" w:color="auto"/>
            <w:left w:val="none" w:sz="0" w:space="0" w:color="auto"/>
            <w:bottom w:val="none" w:sz="0" w:space="0" w:color="auto"/>
            <w:right w:val="none" w:sz="0" w:space="0" w:color="auto"/>
          </w:divBdr>
        </w:div>
        <w:div w:id="2055613407">
          <w:marLeft w:val="0"/>
          <w:marRight w:val="0"/>
          <w:marTop w:val="0"/>
          <w:marBottom w:val="0"/>
          <w:divBdr>
            <w:top w:val="none" w:sz="0" w:space="0" w:color="auto"/>
            <w:left w:val="none" w:sz="0" w:space="0" w:color="auto"/>
            <w:bottom w:val="none" w:sz="0" w:space="0" w:color="auto"/>
            <w:right w:val="none" w:sz="0" w:space="0" w:color="auto"/>
          </w:divBdr>
        </w:div>
        <w:div w:id="2141922161">
          <w:marLeft w:val="0"/>
          <w:marRight w:val="0"/>
          <w:marTop w:val="0"/>
          <w:marBottom w:val="0"/>
          <w:divBdr>
            <w:top w:val="none" w:sz="0" w:space="0" w:color="auto"/>
            <w:left w:val="none" w:sz="0" w:space="0" w:color="auto"/>
            <w:bottom w:val="none" w:sz="0" w:space="0" w:color="auto"/>
            <w:right w:val="none" w:sz="0" w:space="0" w:color="auto"/>
          </w:divBdr>
        </w:div>
      </w:divsChild>
    </w:div>
    <w:div w:id="1760178375">
      <w:bodyDiv w:val="1"/>
      <w:marLeft w:val="0"/>
      <w:marRight w:val="0"/>
      <w:marTop w:val="0"/>
      <w:marBottom w:val="0"/>
      <w:divBdr>
        <w:top w:val="none" w:sz="0" w:space="0" w:color="auto"/>
        <w:left w:val="none" w:sz="0" w:space="0" w:color="auto"/>
        <w:bottom w:val="none" w:sz="0" w:space="0" w:color="auto"/>
        <w:right w:val="none" w:sz="0" w:space="0" w:color="auto"/>
      </w:divBdr>
    </w:div>
    <w:div w:id="1765345452">
      <w:bodyDiv w:val="1"/>
      <w:marLeft w:val="0"/>
      <w:marRight w:val="0"/>
      <w:marTop w:val="0"/>
      <w:marBottom w:val="0"/>
      <w:divBdr>
        <w:top w:val="none" w:sz="0" w:space="0" w:color="auto"/>
        <w:left w:val="none" w:sz="0" w:space="0" w:color="auto"/>
        <w:bottom w:val="none" w:sz="0" w:space="0" w:color="auto"/>
        <w:right w:val="none" w:sz="0" w:space="0" w:color="auto"/>
      </w:divBdr>
    </w:div>
    <w:div w:id="1793477485">
      <w:bodyDiv w:val="1"/>
      <w:marLeft w:val="0"/>
      <w:marRight w:val="0"/>
      <w:marTop w:val="0"/>
      <w:marBottom w:val="0"/>
      <w:divBdr>
        <w:top w:val="none" w:sz="0" w:space="0" w:color="auto"/>
        <w:left w:val="none" w:sz="0" w:space="0" w:color="auto"/>
        <w:bottom w:val="none" w:sz="0" w:space="0" w:color="auto"/>
        <w:right w:val="none" w:sz="0" w:space="0" w:color="auto"/>
      </w:divBdr>
      <w:divsChild>
        <w:div w:id="503475867">
          <w:marLeft w:val="0"/>
          <w:marRight w:val="0"/>
          <w:marTop w:val="0"/>
          <w:marBottom w:val="0"/>
          <w:divBdr>
            <w:top w:val="none" w:sz="0" w:space="0" w:color="auto"/>
            <w:left w:val="none" w:sz="0" w:space="0" w:color="auto"/>
            <w:bottom w:val="none" w:sz="0" w:space="0" w:color="auto"/>
            <w:right w:val="none" w:sz="0" w:space="0" w:color="auto"/>
          </w:divBdr>
          <w:divsChild>
            <w:div w:id="2083484788">
              <w:marLeft w:val="0"/>
              <w:marRight w:val="0"/>
              <w:marTop w:val="0"/>
              <w:marBottom w:val="0"/>
              <w:divBdr>
                <w:top w:val="none" w:sz="0" w:space="0" w:color="auto"/>
                <w:left w:val="none" w:sz="0" w:space="0" w:color="auto"/>
                <w:bottom w:val="none" w:sz="0" w:space="0" w:color="auto"/>
                <w:right w:val="none" w:sz="0" w:space="0" w:color="auto"/>
              </w:divBdr>
              <w:divsChild>
                <w:div w:id="640963473">
                  <w:marLeft w:val="0"/>
                  <w:marRight w:val="0"/>
                  <w:marTop w:val="0"/>
                  <w:marBottom w:val="0"/>
                  <w:divBdr>
                    <w:top w:val="none" w:sz="0" w:space="0" w:color="auto"/>
                    <w:left w:val="none" w:sz="0" w:space="0" w:color="auto"/>
                    <w:bottom w:val="none" w:sz="0" w:space="0" w:color="auto"/>
                    <w:right w:val="none" w:sz="0" w:space="0" w:color="auto"/>
                  </w:divBdr>
                  <w:divsChild>
                    <w:div w:id="599411768">
                      <w:marLeft w:val="0"/>
                      <w:marRight w:val="0"/>
                      <w:marTop w:val="0"/>
                      <w:marBottom w:val="0"/>
                      <w:divBdr>
                        <w:top w:val="none" w:sz="0" w:space="0" w:color="auto"/>
                        <w:left w:val="none" w:sz="0" w:space="0" w:color="auto"/>
                        <w:bottom w:val="none" w:sz="0" w:space="0" w:color="auto"/>
                        <w:right w:val="none" w:sz="0" w:space="0" w:color="auto"/>
                      </w:divBdr>
                      <w:divsChild>
                        <w:div w:id="329253916">
                          <w:marLeft w:val="0"/>
                          <w:marRight w:val="0"/>
                          <w:marTop w:val="0"/>
                          <w:marBottom w:val="0"/>
                          <w:divBdr>
                            <w:top w:val="none" w:sz="0" w:space="0" w:color="auto"/>
                            <w:left w:val="none" w:sz="0" w:space="0" w:color="auto"/>
                            <w:bottom w:val="none" w:sz="0" w:space="0" w:color="auto"/>
                            <w:right w:val="none" w:sz="0" w:space="0" w:color="auto"/>
                          </w:divBdr>
                          <w:divsChild>
                            <w:div w:id="1371957019">
                              <w:marLeft w:val="0"/>
                              <w:marRight w:val="0"/>
                              <w:marTop w:val="0"/>
                              <w:marBottom w:val="0"/>
                              <w:divBdr>
                                <w:top w:val="none" w:sz="0" w:space="0" w:color="auto"/>
                                <w:left w:val="none" w:sz="0" w:space="0" w:color="auto"/>
                                <w:bottom w:val="none" w:sz="0" w:space="0" w:color="auto"/>
                                <w:right w:val="none" w:sz="0" w:space="0" w:color="auto"/>
                              </w:divBdr>
                              <w:divsChild>
                                <w:div w:id="760836102">
                                  <w:marLeft w:val="0"/>
                                  <w:marRight w:val="0"/>
                                  <w:marTop w:val="0"/>
                                  <w:marBottom w:val="0"/>
                                  <w:divBdr>
                                    <w:top w:val="none" w:sz="0" w:space="0" w:color="auto"/>
                                    <w:left w:val="none" w:sz="0" w:space="0" w:color="auto"/>
                                    <w:bottom w:val="none" w:sz="0" w:space="0" w:color="auto"/>
                                    <w:right w:val="none" w:sz="0" w:space="0" w:color="auto"/>
                                  </w:divBdr>
                                  <w:divsChild>
                                    <w:div w:id="1976374061">
                                      <w:marLeft w:val="0"/>
                                      <w:marRight w:val="0"/>
                                      <w:marTop w:val="0"/>
                                      <w:marBottom w:val="0"/>
                                      <w:divBdr>
                                        <w:top w:val="none" w:sz="0" w:space="0" w:color="auto"/>
                                        <w:left w:val="none" w:sz="0" w:space="0" w:color="auto"/>
                                        <w:bottom w:val="none" w:sz="0" w:space="0" w:color="auto"/>
                                        <w:right w:val="none" w:sz="0" w:space="0" w:color="auto"/>
                                      </w:divBdr>
                                      <w:divsChild>
                                        <w:div w:id="734157573">
                                          <w:marLeft w:val="0"/>
                                          <w:marRight w:val="0"/>
                                          <w:marTop w:val="0"/>
                                          <w:marBottom w:val="495"/>
                                          <w:divBdr>
                                            <w:top w:val="none" w:sz="0" w:space="0" w:color="auto"/>
                                            <w:left w:val="none" w:sz="0" w:space="0" w:color="auto"/>
                                            <w:bottom w:val="none" w:sz="0" w:space="0" w:color="auto"/>
                                            <w:right w:val="none" w:sz="0" w:space="0" w:color="auto"/>
                                          </w:divBdr>
                                          <w:divsChild>
                                            <w:div w:id="155137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7486136">
      <w:bodyDiv w:val="1"/>
      <w:marLeft w:val="0"/>
      <w:marRight w:val="0"/>
      <w:marTop w:val="0"/>
      <w:marBottom w:val="0"/>
      <w:divBdr>
        <w:top w:val="none" w:sz="0" w:space="0" w:color="auto"/>
        <w:left w:val="none" w:sz="0" w:space="0" w:color="auto"/>
        <w:bottom w:val="none" w:sz="0" w:space="0" w:color="auto"/>
        <w:right w:val="none" w:sz="0" w:space="0" w:color="auto"/>
      </w:divBdr>
    </w:div>
    <w:div w:id="1812674620">
      <w:bodyDiv w:val="1"/>
      <w:marLeft w:val="0"/>
      <w:marRight w:val="0"/>
      <w:marTop w:val="0"/>
      <w:marBottom w:val="0"/>
      <w:divBdr>
        <w:top w:val="none" w:sz="0" w:space="0" w:color="auto"/>
        <w:left w:val="none" w:sz="0" w:space="0" w:color="auto"/>
        <w:bottom w:val="none" w:sz="0" w:space="0" w:color="auto"/>
        <w:right w:val="none" w:sz="0" w:space="0" w:color="auto"/>
      </w:divBdr>
      <w:divsChild>
        <w:div w:id="1111244143">
          <w:marLeft w:val="0"/>
          <w:marRight w:val="0"/>
          <w:marTop w:val="0"/>
          <w:marBottom w:val="0"/>
          <w:divBdr>
            <w:top w:val="none" w:sz="0" w:space="0" w:color="auto"/>
            <w:left w:val="none" w:sz="0" w:space="0" w:color="auto"/>
            <w:bottom w:val="none" w:sz="0" w:space="0" w:color="auto"/>
            <w:right w:val="none" w:sz="0" w:space="0" w:color="auto"/>
          </w:divBdr>
        </w:div>
        <w:div w:id="1690839850">
          <w:marLeft w:val="0"/>
          <w:marRight w:val="0"/>
          <w:marTop w:val="0"/>
          <w:marBottom w:val="0"/>
          <w:divBdr>
            <w:top w:val="none" w:sz="0" w:space="0" w:color="auto"/>
            <w:left w:val="none" w:sz="0" w:space="0" w:color="auto"/>
            <w:bottom w:val="none" w:sz="0" w:space="0" w:color="auto"/>
            <w:right w:val="none" w:sz="0" w:space="0" w:color="auto"/>
          </w:divBdr>
        </w:div>
        <w:div w:id="2097510778">
          <w:marLeft w:val="0"/>
          <w:marRight w:val="0"/>
          <w:marTop w:val="0"/>
          <w:marBottom w:val="0"/>
          <w:divBdr>
            <w:top w:val="none" w:sz="0" w:space="0" w:color="auto"/>
            <w:left w:val="none" w:sz="0" w:space="0" w:color="auto"/>
            <w:bottom w:val="none" w:sz="0" w:space="0" w:color="auto"/>
            <w:right w:val="none" w:sz="0" w:space="0" w:color="auto"/>
          </w:divBdr>
        </w:div>
      </w:divsChild>
    </w:div>
    <w:div w:id="1830559292">
      <w:bodyDiv w:val="1"/>
      <w:marLeft w:val="0"/>
      <w:marRight w:val="0"/>
      <w:marTop w:val="0"/>
      <w:marBottom w:val="0"/>
      <w:divBdr>
        <w:top w:val="none" w:sz="0" w:space="0" w:color="auto"/>
        <w:left w:val="none" w:sz="0" w:space="0" w:color="auto"/>
        <w:bottom w:val="none" w:sz="0" w:space="0" w:color="auto"/>
        <w:right w:val="none" w:sz="0" w:space="0" w:color="auto"/>
      </w:divBdr>
    </w:div>
    <w:div w:id="1838305017">
      <w:bodyDiv w:val="1"/>
      <w:marLeft w:val="0"/>
      <w:marRight w:val="0"/>
      <w:marTop w:val="0"/>
      <w:marBottom w:val="0"/>
      <w:divBdr>
        <w:top w:val="none" w:sz="0" w:space="0" w:color="auto"/>
        <w:left w:val="none" w:sz="0" w:space="0" w:color="auto"/>
        <w:bottom w:val="none" w:sz="0" w:space="0" w:color="auto"/>
        <w:right w:val="none" w:sz="0" w:space="0" w:color="auto"/>
      </w:divBdr>
      <w:divsChild>
        <w:div w:id="1581940164">
          <w:marLeft w:val="274"/>
          <w:marRight w:val="0"/>
          <w:marTop w:val="0"/>
          <w:marBottom w:val="0"/>
          <w:divBdr>
            <w:top w:val="none" w:sz="0" w:space="0" w:color="auto"/>
            <w:left w:val="none" w:sz="0" w:space="0" w:color="auto"/>
            <w:bottom w:val="none" w:sz="0" w:space="0" w:color="auto"/>
            <w:right w:val="none" w:sz="0" w:space="0" w:color="auto"/>
          </w:divBdr>
        </w:div>
      </w:divsChild>
    </w:div>
    <w:div w:id="1846439072">
      <w:bodyDiv w:val="1"/>
      <w:marLeft w:val="0"/>
      <w:marRight w:val="0"/>
      <w:marTop w:val="0"/>
      <w:marBottom w:val="0"/>
      <w:divBdr>
        <w:top w:val="none" w:sz="0" w:space="0" w:color="auto"/>
        <w:left w:val="none" w:sz="0" w:space="0" w:color="auto"/>
        <w:bottom w:val="none" w:sz="0" w:space="0" w:color="auto"/>
        <w:right w:val="none" w:sz="0" w:space="0" w:color="auto"/>
      </w:divBdr>
    </w:div>
    <w:div w:id="1856455492">
      <w:bodyDiv w:val="1"/>
      <w:marLeft w:val="0"/>
      <w:marRight w:val="0"/>
      <w:marTop w:val="0"/>
      <w:marBottom w:val="0"/>
      <w:divBdr>
        <w:top w:val="none" w:sz="0" w:space="0" w:color="auto"/>
        <w:left w:val="none" w:sz="0" w:space="0" w:color="auto"/>
        <w:bottom w:val="none" w:sz="0" w:space="0" w:color="auto"/>
        <w:right w:val="none" w:sz="0" w:space="0" w:color="auto"/>
      </w:divBdr>
      <w:divsChild>
        <w:div w:id="1890800976">
          <w:marLeft w:val="0"/>
          <w:marRight w:val="0"/>
          <w:marTop w:val="0"/>
          <w:marBottom w:val="0"/>
          <w:divBdr>
            <w:top w:val="none" w:sz="0" w:space="0" w:color="auto"/>
            <w:left w:val="none" w:sz="0" w:space="0" w:color="auto"/>
            <w:bottom w:val="none" w:sz="0" w:space="0" w:color="auto"/>
            <w:right w:val="none" w:sz="0" w:space="0" w:color="auto"/>
          </w:divBdr>
          <w:divsChild>
            <w:div w:id="2039623993">
              <w:marLeft w:val="0"/>
              <w:marRight w:val="0"/>
              <w:marTop w:val="0"/>
              <w:marBottom w:val="0"/>
              <w:divBdr>
                <w:top w:val="none" w:sz="0" w:space="0" w:color="auto"/>
                <w:left w:val="none" w:sz="0" w:space="0" w:color="auto"/>
                <w:bottom w:val="none" w:sz="0" w:space="0" w:color="auto"/>
                <w:right w:val="none" w:sz="0" w:space="0" w:color="auto"/>
              </w:divBdr>
              <w:divsChild>
                <w:div w:id="1448349687">
                  <w:marLeft w:val="0"/>
                  <w:marRight w:val="0"/>
                  <w:marTop w:val="0"/>
                  <w:marBottom w:val="0"/>
                  <w:divBdr>
                    <w:top w:val="none" w:sz="0" w:space="0" w:color="auto"/>
                    <w:left w:val="none" w:sz="0" w:space="0" w:color="auto"/>
                    <w:bottom w:val="none" w:sz="0" w:space="0" w:color="auto"/>
                    <w:right w:val="none" w:sz="0" w:space="0" w:color="auto"/>
                  </w:divBdr>
                  <w:divsChild>
                    <w:div w:id="1434931485">
                      <w:marLeft w:val="0"/>
                      <w:marRight w:val="0"/>
                      <w:marTop w:val="0"/>
                      <w:marBottom w:val="0"/>
                      <w:divBdr>
                        <w:top w:val="none" w:sz="0" w:space="0" w:color="auto"/>
                        <w:left w:val="none" w:sz="0" w:space="0" w:color="auto"/>
                        <w:bottom w:val="none" w:sz="0" w:space="0" w:color="auto"/>
                        <w:right w:val="none" w:sz="0" w:space="0" w:color="auto"/>
                      </w:divBdr>
                      <w:divsChild>
                        <w:div w:id="1769345241">
                          <w:marLeft w:val="0"/>
                          <w:marRight w:val="0"/>
                          <w:marTop w:val="0"/>
                          <w:marBottom w:val="0"/>
                          <w:divBdr>
                            <w:top w:val="none" w:sz="0" w:space="0" w:color="auto"/>
                            <w:left w:val="none" w:sz="0" w:space="0" w:color="auto"/>
                            <w:bottom w:val="none" w:sz="0" w:space="0" w:color="auto"/>
                            <w:right w:val="none" w:sz="0" w:space="0" w:color="auto"/>
                          </w:divBdr>
                          <w:divsChild>
                            <w:div w:id="140852611">
                              <w:marLeft w:val="0"/>
                              <w:marRight w:val="0"/>
                              <w:marTop w:val="0"/>
                              <w:marBottom w:val="0"/>
                              <w:divBdr>
                                <w:top w:val="none" w:sz="0" w:space="0" w:color="auto"/>
                                <w:left w:val="none" w:sz="0" w:space="0" w:color="auto"/>
                                <w:bottom w:val="none" w:sz="0" w:space="0" w:color="auto"/>
                                <w:right w:val="none" w:sz="0" w:space="0" w:color="auto"/>
                              </w:divBdr>
                              <w:divsChild>
                                <w:div w:id="877815402">
                                  <w:marLeft w:val="0"/>
                                  <w:marRight w:val="0"/>
                                  <w:marTop w:val="0"/>
                                  <w:marBottom w:val="0"/>
                                  <w:divBdr>
                                    <w:top w:val="none" w:sz="0" w:space="0" w:color="auto"/>
                                    <w:left w:val="none" w:sz="0" w:space="0" w:color="auto"/>
                                    <w:bottom w:val="none" w:sz="0" w:space="0" w:color="auto"/>
                                    <w:right w:val="none" w:sz="0" w:space="0" w:color="auto"/>
                                  </w:divBdr>
                                  <w:divsChild>
                                    <w:div w:id="635644569">
                                      <w:marLeft w:val="0"/>
                                      <w:marRight w:val="0"/>
                                      <w:marTop w:val="0"/>
                                      <w:marBottom w:val="0"/>
                                      <w:divBdr>
                                        <w:top w:val="none" w:sz="0" w:space="0" w:color="auto"/>
                                        <w:left w:val="none" w:sz="0" w:space="0" w:color="auto"/>
                                        <w:bottom w:val="none" w:sz="0" w:space="0" w:color="auto"/>
                                        <w:right w:val="none" w:sz="0" w:space="0" w:color="auto"/>
                                      </w:divBdr>
                                      <w:divsChild>
                                        <w:div w:id="1571305730">
                                          <w:marLeft w:val="0"/>
                                          <w:marRight w:val="0"/>
                                          <w:marTop w:val="0"/>
                                          <w:marBottom w:val="495"/>
                                          <w:divBdr>
                                            <w:top w:val="none" w:sz="0" w:space="0" w:color="auto"/>
                                            <w:left w:val="none" w:sz="0" w:space="0" w:color="auto"/>
                                            <w:bottom w:val="none" w:sz="0" w:space="0" w:color="auto"/>
                                            <w:right w:val="none" w:sz="0" w:space="0" w:color="auto"/>
                                          </w:divBdr>
                                          <w:divsChild>
                                            <w:div w:id="100717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5845094">
      <w:bodyDiv w:val="1"/>
      <w:marLeft w:val="0"/>
      <w:marRight w:val="0"/>
      <w:marTop w:val="0"/>
      <w:marBottom w:val="0"/>
      <w:divBdr>
        <w:top w:val="none" w:sz="0" w:space="0" w:color="auto"/>
        <w:left w:val="none" w:sz="0" w:space="0" w:color="auto"/>
        <w:bottom w:val="none" w:sz="0" w:space="0" w:color="auto"/>
        <w:right w:val="none" w:sz="0" w:space="0" w:color="auto"/>
      </w:divBdr>
      <w:divsChild>
        <w:div w:id="879820803">
          <w:marLeft w:val="0"/>
          <w:marRight w:val="0"/>
          <w:marTop w:val="0"/>
          <w:marBottom w:val="0"/>
          <w:divBdr>
            <w:top w:val="none" w:sz="0" w:space="0" w:color="auto"/>
            <w:left w:val="none" w:sz="0" w:space="0" w:color="auto"/>
            <w:bottom w:val="none" w:sz="0" w:space="0" w:color="auto"/>
            <w:right w:val="none" w:sz="0" w:space="0" w:color="auto"/>
          </w:divBdr>
          <w:divsChild>
            <w:div w:id="1775393743">
              <w:marLeft w:val="0"/>
              <w:marRight w:val="0"/>
              <w:marTop w:val="0"/>
              <w:marBottom w:val="0"/>
              <w:divBdr>
                <w:top w:val="none" w:sz="0" w:space="0" w:color="auto"/>
                <w:left w:val="none" w:sz="0" w:space="0" w:color="auto"/>
                <w:bottom w:val="none" w:sz="0" w:space="0" w:color="auto"/>
                <w:right w:val="none" w:sz="0" w:space="0" w:color="auto"/>
              </w:divBdr>
              <w:divsChild>
                <w:div w:id="1838157197">
                  <w:marLeft w:val="0"/>
                  <w:marRight w:val="0"/>
                  <w:marTop w:val="0"/>
                  <w:marBottom w:val="0"/>
                  <w:divBdr>
                    <w:top w:val="none" w:sz="0" w:space="0" w:color="auto"/>
                    <w:left w:val="none" w:sz="0" w:space="0" w:color="auto"/>
                    <w:bottom w:val="none" w:sz="0" w:space="0" w:color="auto"/>
                    <w:right w:val="none" w:sz="0" w:space="0" w:color="auto"/>
                  </w:divBdr>
                  <w:divsChild>
                    <w:div w:id="1172334625">
                      <w:marLeft w:val="0"/>
                      <w:marRight w:val="0"/>
                      <w:marTop w:val="0"/>
                      <w:marBottom w:val="0"/>
                      <w:divBdr>
                        <w:top w:val="none" w:sz="0" w:space="0" w:color="auto"/>
                        <w:left w:val="none" w:sz="0" w:space="0" w:color="auto"/>
                        <w:bottom w:val="none" w:sz="0" w:space="0" w:color="auto"/>
                        <w:right w:val="none" w:sz="0" w:space="0" w:color="auto"/>
                      </w:divBdr>
                      <w:divsChild>
                        <w:div w:id="1246568212">
                          <w:marLeft w:val="0"/>
                          <w:marRight w:val="0"/>
                          <w:marTop w:val="0"/>
                          <w:marBottom w:val="0"/>
                          <w:divBdr>
                            <w:top w:val="none" w:sz="0" w:space="0" w:color="auto"/>
                            <w:left w:val="none" w:sz="0" w:space="0" w:color="auto"/>
                            <w:bottom w:val="none" w:sz="0" w:space="0" w:color="auto"/>
                            <w:right w:val="none" w:sz="0" w:space="0" w:color="auto"/>
                          </w:divBdr>
                          <w:divsChild>
                            <w:div w:id="695347578">
                              <w:marLeft w:val="0"/>
                              <w:marRight w:val="0"/>
                              <w:marTop w:val="0"/>
                              <w:marBottom w:val="0"/>
                              <w:divBdr>
                                <w:top w:val="none" w:sz="0" w:space="0" w:color="auto"/>
                                <w:left w:val="none" w:sz="0" w:space="0" w:color="auto"/>
                                <w:bottom w:val="none" w:sz="0" w:space="0" w:color="auto"/>
                                <w:right w:val="none" w:sz="0" w:space="0" w:color="auto"/>
                              </w:divBdr>
                              <w:divsChild>
                                <w:div w:id="606157012">
                                  <w:marLeft w:val="0"/>
                                  <w:marRight w:val="0"/>
                                  <w:marTop w:val="0"/>
                                  <w:marBottom w:val="0"/>
                                  <w:divBdr>
                                    <w:top w:val="none" w:sz="0" w:space="0" w:color="auto"/>
                                    <w:left w:val="none" w:sz="0" w:space="0" w:color="auto"/>
                                    <w:bottom w:val="none" w:sz="0" w:space="0" w:color="auto"/>
                                    <w:right w:val="none" w:sz="0" w:space="0" w:color="auto"/>
                                  </w:divBdr>
                                  <w:divsChild>
                                    <w:div w:id="15928025">
                                      <w:marLeft w:val="0"/>
                                      <w:marRight w:val="0"/>
                                      <w:marTop w:val="0"/>
                                      <w:marBottom w:val="0"/>
                                      <w:divBdr>
                                        <w:top w:val="none" w:sz="0" w:space="0" w:color="auto"/>
                                        <w:left w:val="none" w:sz="0" w:space="0" w:color="auto"/>
                                        <w:bottom w:val="none" w:sz="0" w:space="0" w:color="auto"/>
                                        <w:right w:val="none" w:sz="0" w:space="0" w:color="auto"/>
                                      </w:divBdr>
                                      <w:divsChild>
                                        <w:div w:id="513619698">
                                          <w:marLeft w:val="0"/>
                                          <w:marRight w:val="0"/>
                                          <w:marTop w:val="0"/>
                                          <w:marBottom w:val="495"/>
                                          <w:divBdr>
                                            <w:top w:val="none" w:sz="0" w:space="0" w:color="auto"/>
                                            <w:left w:val="none" w:sz="0" w:space="0" w:color="auto"/>
                                            <w:bottom w:val="none" w:sz="0" w:space="0" w:color="auto"/>
                                            <w:right w:val="none" w:sz="0" w:space="0" w:color="auto"/>
                                          </w:divBdr>
                                          <w:divsChild>
                                            <w:div w:id="7918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2938091">
      <w:bodyDiv w:val="1"/>
      <w:marLeft w:val="0"/>
      <w:marRight w:val="0"/>
      <w:marTop w:val="0"/>
      <w:marBottom w:val="0"/>
      <w:divBdr>
        <w:top w:val="none" w:sz="0" w:space="0" w:color="auto"/>
        <w:left w:val="none" w:sz="0" w:space="0" w:color="auto"/>
        <w:bottom w:val="none" w:sz="0" w:space="0" w:color="auto"/>
        <w:right w:val="none" w:sz="0" w:space="0" w:color="auto"/>
      </w:divBdr>
    </w:div>
    <w:div w:id="1893733236">
      <w:bodyDiv w:val="1"/>
      <w:marLeft w:val="0"/>
      <w:marRight w:val="0"/>
      <w:marTop w:val="0"/>
      <w:marBottom w:val="0"/>
      <w:divBdr>
        <w:top w:val="none" w:sz="0" w:space="0" w:color="auto"/>
        <w:left w:val="none" w:sz="0" w:space="0" w:color="auto"/>
        <w:bottom w:val="none" w:sz="0" w:space="0" w:color="auto"/>
        <w:right w:val="none" w:sz="0" w:space="0" w:color="auto"/>
      </w:divBdr>
    </w:div>
    <w:div w:id="1904752493">
      <w:bodyDiv w:val="1"/>
      <w:marLeft w:val="0"/>
      <w:marRight w:val="0"/>
      <w:marTop w:val="0"/>
      <w:marBottom w:val="0"/>
      <w:divBdr>
        <w:top w:val="none" w:sz="0" w:space="0" w:color="auto"/>
        <w:left w:val="none" w:sz="0" w:space="0" w:color="auto"/>
        <w:bottom w:val="none" w:sz="0" w:space="0" w:color="auto"/>
        <w:right w:val="none" w:sz="0" w:space="0" w:color="auto"/>
      </w:divBdr>
      <w:divsChild>
        <w:div w:id="77101400">
          <w:marLeft w:val="0"/>
          <w:marRight w:val="0"/>
          <w:marTop w:val="0"/>
          <w:marBottom w:val="0"/>
          <w:divBdr>
            <w:top w:val="none" w:sz="0" w:space="0" w:color="auto"/>
            <w:left w:val="none" w:sz="0" w:space="0" w:color="auto"/>
            <w:bottom w:val="none" w:sz="0" w:space="0" w:color="auto"/>
            <w:right w:val="none" w:sz="0" w:space="0" w:color="auto"/>
          </w:divBdr>
        </w:div>
        <w:div w:id="393820487">
          <w:marLeft w:val="0"/>
          <w:marRight w:val="0"/>
          <w:marTop w:val="0"/>
          <w:marBottom w:val="0"/>
          <w:divBdr>
            <w:top w:val="none" w:sz="0" w:space="0" w:color="auto"/>
            <w:left w:val="none" w:sz="0" w:space="0" w:color="auto"/>
            <w:bottom w:val="none" w:sz="0" w:space="0" w:color="auto"/>
            <w:right w:val="none" w:sz="0" w:space="0" w:color="auto"/>
          </w:divBdr>
        </w:div>
        <w:div w:id="466511891">
          <w:marLeft w:val="0"/>
          <w:marRight w:val="0"/>
          <w:marTop w:val="0"/>
          <w:marBottom w:val="0"/>
          <w:divBdr>
            <w:top w:val="none" w:sz="0" w:space="0" w:color="auto"/>
            <w:left w:val="none" w:sz="0" w:space="0" w:color="auto"/>
            <w:bottom w:val="none" w:sz="0" w:space="0" w:color="auto"/>
            <w:right w:val="none" w:sz="0" w:space="0" w:color="auto"/>
          </w:divBdr>
        </w:div>
        <w:div w:id="656954651">
          <w:marLeft w:val="0"/>
          <w:marRight w:val="0"/>
          <w:marTop w:val="0"/>
          <w:marBottom w:val="0"/>
          <w:divBdr>
            <w:top w:val="none" w:sz="0" w:space="0" w:color="auto"/>
            <w:left w:val="none" w:sz="0" w:space="0" w:color="auto"/>
            <w:bottom w:val="none" w:sz="0" w:space="0" w:color="auto"/>
            <w:right w:val="none" w:sz="0" w:space="0" w:color="auto"/>
          </w:divBdr>
        </w:div>
        <w:div w:id="1030642444">
          <w:marLeft w:val="0"/>
          <w:marRight w:val="0"/>
          <w:marTop w:val="0"/>
          <w:marBottom w:val="0"/>
          <w:divBdr>
            <w:top w:val="none" w:sz="0" w:space="0" w:color="auto"/>
            <w:left w:val="none" w:sz="0" w:space="0" w:color="auto"/>
            <w:bottom w:val="none" w:sz="0" w:space="0" w:color="auto"/>
            <w:right w:val="none" w:sz="0" w:space="0" w:color="auto"/>
          </w:divBdr>
        </w:div>
        <w:div w:id="1107388654">
          <w:marLeft w:val="0"/>
          <w:marRight w:val="0"/>
          <w:marTop w:val="0"/>
          <w:marBottom w:val="0"/>
          <w:divBdr>
            <w:top w:val="none" w:sz="0" w:space="0" w:color="auto"/>
            <w:left w:val="none" w:sz="0" w:space="0" w:color="auto"/>
            <w:bottom w:val="none" w:sz="0" w:space="0" w:color="auto"/>
            <w:right w:val="none" w:sz="0" w:space="0" w:color="auto"/>
          </w:divBdr>
        </w:div>
        <w:div w:id="1222715952">
          <w:marLeft w:val="0"/>
          <w:marRight w:val="0"/>
          <w:marTop w:val="0"/>
          <w:marBottom w:val="0"/>
          <w:divBdr>
            <w:top w:val="none" w:sz="0" w:space="0" w:color="auto"/>
            <w:left w:val="none" w:sz="0" w:space="0" w:color="auto"/>
            <w:bottom w:val="none" w:sz="0" w:space="0" w:color="auto"/>
            <w:right w:val="none" w:sz="0" w:space="0" w:color="auto"/>
          </w:divBdr>
        </w:div>
        <w:div w:id="1337030437">
          <w:marLeft w:val="0"/>
          <w:marRight w:val="0"/>
          <w:marTop w:val="0"/>
          <w:marBottom w:val="0"/>
          <w:divBdr>
            <w:top w:val="none" w:sz="0" w:space="0" w:color="auto"/>
            <w:left w:val="none" w:sz="0" w:space="0" w:color="auto"/>
            <w:bottom w:val="none" w:sz="0" w:space="0" w:color="auto"/>
            <w:right w:val="none" w:sz="0" w:space="0" w:color="auto"/>
          </w:divBdr>
        </w:div>
        <w:div w:id="1449086882">
          <w:marLeft w:val="0"/>
          <w:marRight w:val="0"/>
          <w:marTop w:val="0"/>
          <w:marBottom w:val="0"/>
          <w:divBdr>
            <w:top w:val="none" w:sz="0" w:space="0" w:color="auto"/>
            <w:left w:val="none" w:sz="0" w:space="0" w:color="auto"/>
            <w:bottom w:val="none" w:sz="0" w:space="0" w:color="auto"/>
            <w:right w:val="none" w:sz="0" w:space="0" w:color="auto"/>
          </w:divBdr>
        </w:div>
        <w:div w:id="1591500676">
          <w:marLeft w:val="0"/>
          <w:marRight w:val="0"/>
          <w:marTop w:val="0"/>
          <w:marBottom w:val="0"/>
          <w:divBdr>
            <w:top w:val="none" w:sz="0" w:space="0" w:color="auto"/>
            <w:left w:val="none" w:sz="0" w:space="0" w:color="auto"/>
            <w:bottom w:val="none" w:sz="0" w:space="0" w:color="auto"/>
            <w:right w:val="none" w:sz="0" w:space="0" w:color="auto"/>
          </w:divBdr>
        </w:div>
        <w:div w:id="1786801328">
          <w:marLeft w:val="0"/>
          <w:marRight w:val="0"/>
          <w:marTop w:val="0"/>
          <w:marBottom w:val="0"/>
          <w:divBdr>
            <w:top w:val="none" w:sz="0" w:space="0" w:color="auto"/>
            <w:left w:val="none" w:sz="0" w:space="0" w:color="auto"/>
            <w:bottom w:val="none" w:sz="0" w:space="0" w:color="auto"/>
            <w:right w:val="none" w:sz="0" w:space="0" w:color="auto"/>
          </w:divBdr>
        </w:div>
        <w:div w:id="1893736317">
          <w:marLeft w:val="0"/>
          <w:marRight w:val="0"/>
          <w:marTop w:val="0"/>
          <w:marBottom w:val="0"/>
          <w:divBdr>
            <w:top w:val="none" w:sz="0" w:space="0" w:color="auto"/>
            <w:left w:val="none" w:sz="0" w:space="0" w:color="auto"/>
            <w:bottom w:val="none" w:sz="0" w:space="0" w:color="auto"/>
            <w:right w:val="none" w:sz="0" w:space="0" w:color="auto"/>
          </w:divBdr>
        </w:div>
      </w:divsChild>
    </w:div>
    <w:div w:id="1953784458">
      <w:bodyDiv w:val="1"/>
      <w:marLeft w:val="0"/>
      <w:marRight w:val="0"/>
      <w:marTop w:val="0"/>
      <w:marBottom w:val="0"/>
      <w:divBdr>
        <w:top w:val="none" w:sz="0" w:space="0" w:color="auto"/>
        <w:left w:val="none" w:sz="0" w:space="0" w:color="auto"/>
        <w:bottom w:val="none" w:sz="0" w:space="0" w:color="auto"/>
        <w:right w:val="none" w:sz="0" w:space="0" w:color="auto"/>
      </w:divBdr>
    </w:div>
    <w:div w:id="1960067536">
      <w:bodyDiv w:val="1"/>
      <w:marLeft w:val="0"/>
      <w:marRight w:val="0"/>
      <w:marTop w:val="0"/>
      <w:marBottom w:val="0"/>
      <w:divBdr>
        <w:top w:val="none" w:sz="0" w:space="0" w:color="auto"/>
        <w:left w:val="none" w:sz="0" w:space="0" w:color="auto"/>
        <w:bottom w:val="none" w:sz="0" w:space="0" w:color="auto"/>
        <w:right w:val="none" w:sz="0" w:space="0" w:color="auto"/>
      </w:divBdr>
    </w:div>
    <w:div w:id="1975984516">
      <w:bodyDiv w:val="1"/>
      <w:marLeft w:val="0"/>
      <w:marRight w:val="0"/>
      <w:marTop w:val="0"/>
      <w:marBottom w:val="0"/>
      <w:divBdr>
        <w:top w:val="none" w:sz="0" w:space="0" w:color="auto"/>
        <w:left w:val="none" w:sz="0" w:space="0" w:color="auto"/>
        <w:bottom w:val="none" w:sz="0" w:space="0" w:color="auto"/>
        <w:right w:val="none" w:sz="0" w:space="0" w:color="auto"/>
      </w:divBdr>
      <w:divsChild>
        <w:div w:id="870343940">
          <w:marLeft w:val="0"/>
          <w:marRight w:val="0"/>
          <w:marTop w:val="0"/>
          <w:marBottom w:val="0"/>
          <w:divBdr>
            <w:top w:val="none" w:sz="0" w:space="0" w:color="auto"/>
            <w:left w:val="none" w:sz="0" w:space="0" w:color="auto"/>
            <w:bottom w:val="none" w:sz="0" w:space="0" w:color="auto"/>
            <w:right w:val="none" w:sz="0" w:space="0" w:color="auto"/>
          </w:divBdr>
        </w:div>
        <w:div w:id="942686829">
          <w:marLeft w:val="0"/>
          <w:marRight w:val="0"/>
          <w:marTop w:val="0"/>
          <w:marBottom w:val="0"/>
          <w:divBdr>
            <w:top w:val="none" w:sz="0" w:space="0" w:color="auto"/>
            <w:left w:val="none" w:sz="0" w:space="0" w:color="auto"/>
            <w:bottom w:val="none" w:sz="0" w:space="0" w:color="auto"/>
            <w:right w:val="none" w:sz="0" w:space="0" w:color="auto"/>
          </w:divBdr>
        </w:div>
        <w:div w:id="1202329720">
          <w:marLeft w:val="0"/>
          <w:marRight w:val="0"/>
          <w:marTop w:val="0"/>
          <w:marBottom w:val="0"/>
          <w:divBdr>
            <w:top w:val="none" w:sz="0" w:space="0" w:color="auto"/>
            <w:left w:val="none" w:sz="0" w:space="0" w:color="auto"/>
            <w:bottom w:val="none" w:sz="0" w:space="0" w:color="auto"/>
            <w:right w:val="none" w:sz="0" w:space="0" w:color="auto"/>
          </w:divBdr>
        </w:div>
      </w:divsChild>
    </w:div>
    <w:div w:id="1979067466">
      <w:bodyDiv w:val="1"/>
      <w:marLeft w:val="0"/>
      <w:marRight w:val="0"/>
      <w:marTop w:val="0"/>
      <w:marBottom w:val="0"/>
      <w:divBdr>
        <w:top w:val="none" w:sz="0" w:space="0" w:color="auto"/>
        <w:left w:val="none" w:sz="0" w:space="0" w:color="auto"/>
        <w:bottom w:val="none" w:sz="0" w:space="0" w:color="auto"/>
        <w:right w:val="none" w:sz="0" w:space="0" w:color="auto"/>
      </w:divBdr>
      <w:divsChild>
        <w:div w:id="61752995">
          <w:marLeft w:val="0"/>
          <w:marRight w:val="0"/>
          <w:marTop w:val="0"/>
          <w:marBottom w:val="0"/>
          <w:divBdr>
            <w:top w:val="none" w:sz="0" w:space="0" w:color="auto"/>
            <w:left w:val="none" w:sz="0" w:space="0" w:color="auto"/>
            <w:bottom w:val="none" w:sz="0" w:space="0" w:color="auto"/>
            <w:right w:val="none" w:sz="0" w:space="0" w:color="auto"/>
          </w:divBdr>
          <w:divsChild>
            <w:div w:id="600794963">
              <w:marLeft w:val="0"/>
              <w:marRight w:val="0"/>
              <w:marTop w:val="0"/>
              <w:marBottom w:val="0"/>
              <w:divBdr>
                <w:top w:val="none" w:sz="0" w:space="0" w:color="auto"/>
                <w:left w:val="none" w:sz="0" w:space="0" w:color="auto"/>
                <w:bottom w:val="none" w:sz="0" w:space="0" w:color="auto"/>
                <w:right w:val="none" w:sz="0" w:space="0" w:color="auto"/>
              </w:divBdr>
              <w:divsChild>
                <w:div w:id="508953641">
                  <w:marLeft w:val="0"/>
                  <w:marRight w:val="0"/>
                  <w:marTop w:val="0"/>
                  <w:marBottom w:val="0"/>
                  <w:divBdr>
                    <w:top w:val="none" w:sz="0" w:space="0" w:color="auto"/>
                    <w:left w:val="none" w:sz="0" w:space="0" w:color="auto"/>
                    <w:bottom w:val="none" w:sz="0" w:space="0" w:color="auto"/>
                    <w:right w:val="none" w:sz="0" w:space="0" w:color="auto"/>
                  </w:divBdr>
                  <w:divsChild>
                    <w:div w:id="790782897">
                      <w:marLeft w:val="0"/>
                      <w:marRight w:val="0"/>
                      <w:marTop w:val="0"/>
                      <w:marBottom w:val="0"/>
                      <w:divBdr>
                        <w:top w:val="none" w:sz="0" w:space="0" w:color="auto"/>
                        <w:left w:val="none" w:sz="0" w:space="0" w:color="auto"/>
                        <w:bottom w:val="none" w:sz="0" w:space="0" w:color="auto"/>
                        <w:right w:val="none" w:sz="0" w:space="0" w:color="auto"/>
                      </w:divBdr>
                      <w:divsChild>
                        <w:div w:id="1484278877">
                          <w:marLeft w:val="0"/>
                          <w:marRight w:val="0"/>
                          <w:marTop w:val="0"/>
                          <w:marBottom w:val="0"/>
                          <w:divBdr>
                            <w:top w:val="none" w:sz="0" w:space="0" w:color="auto"/>
                            <w:left w:val="none" w:sz="0" w:space="0" w:color="auto"/>
                            <w:bottom w:val="none" w:sz="0" w:space="0" w:color="auto"/>
                            <w:right w:val="none" w:sz="0" w:space="0" w:color="auto"/>
                          </w:divBdr>
                          <w:divsChild>
                            <w:div w:id="1562592847">
                              <w:marLeft w:val="0"/>
                              <w:marRight w:val="0"/>
                              <w:marTop w:val="0"/>
                              <w:marBottom w:val="0"/>
                              <w:divBdr>
                                <w:top w:val="none" w:sz="0" w:space="0" w:color="auto"/>
                                <w:left w:val="none" w:sz="0" w:space="0" w:color="auto"/>
                                <w:bottom w:val="none" w:sz="0" w:space="0" w:color="auto"/>
                                <w:right w:val="none" w:sz="0" w:space="0" w:color="auto"/>
                              </w:divBdr>
                              <w:divsChild>
                                <w:div w:id="92210025">
                                  <w:marLeft w:val="0"/>
                                  <w:marRight w:val="0"/>
                                  <w:marTop w:val="0"/>
                                  <w:marBottom w:val="0"/>
                                  <w:divBdr>
                                    <w:top w:val="none" w:sz="0" w:space="0" w:color="auto"/>
                                    <w:left w:val="none" w:sz="0" w:space="0" w:color="auto"/>
                                    <w:bottom w:val="none" w:sz="0" w:space="0" w:color="auto"/>
                                    <w:right w:val="none" w:sz="0" w:space="0" w:color="auto"/>
                                  </w:divBdr>
                                  <w:divsChild>
                                    <w:div w:id="899051861">
                                      <w:marLeft w:val="0"/>
                                      <w:marRight w:val="0"/>
                                      <w:marTop w:val="0"/>
                                      <w:marBottom w:val="0"/>
                                      <w:divBdr>
                                        <w:top w:val="none" w:sz="0" w:space="0" w:color="auto"/>
                                        <w:left w:val="none" w:sz="0" w:space="0" w:color="auto"/>
                                        <w:bottom w:val="none" w:sz="0" w:space="0" w:color="auto"/>
                                        <w:right w:val="none" w:sz="0" w:space="0" w:color="auto"/>
                                      </w:divBdr>
                                      <w:divsChild>
                                        <w:div w:id="1029529054">
                                          <w:marLeft w:val="0"/>
                                          <w:marRight w:val="0"/>
                                          <w:marTop w:val="0"/>
                                          <w:marBottom w:val="495"/>
                                          <w:divBdr>
                                            <w:top w:val="none" w:sz="0" w:space="0" w:color="auto"/>
                                            <w:left w:val="none" w:sz="0" w:space="0" w:color="auto"/>
                                            <w:bottom w:val="none" w:sz="0" w:space="0" w:color="auto"/>
                                            <w:right w:val="none" w:sz="0" w:space="0" w:color="auto"/>
                                          </w:divBdr>
                                          <w:divsChild>
                                            <w:div w:id="160113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2805494">
      <w:bodyDiv w:val="1"/>
      <w:marLeft w:val="0"/>
      <w:marRight w:val="0"/>
      <w:marTop w:val="0"/>
      <w:marBottom w:val="0"/>
      <w:divBdr>
        <w:top w:val="none" w:sz="0" w:space="0" w:color="auto"/>
        <w:left w:val="none" w:sz="0" w:space="0" w:color="auto"/>
        <w:bottom w:val="none" w:sz="0" w:space="0" w:color="auto"/>
        <w:right w:val="none" w:sz="0" w:space="0" w:color="auto"/>
      </w:divBdr>
      <w:divsChild>
        <w:div w:id="2073654340">
          <w:marLeft w:val="0"/>
          <w:marRight w:val="0"/>
          <w:marTop w:val="0"/>
          <w:marBottom w:val="0"/>
          <w:divBdr>
            <w:top w:val="none" w:sz="0" w:space="0" w:color="auto"/>
            <w:left w:val="none" w:sz="0" w:space="0" w:color="auto"/>
            <w:bottom w:val="none" w:sz="0" w:space="0" w:color="auto"/>
            <w:right w:val="none" w:sz="0" w:space="0" w:color="auto"/>
          </w:divBdr>
          <w:divsChild>
            <w:div w:id="1988703496">
              <w:marLeft w:val="0"/>
              <w:marRight w:val="0"/>
              <w:marTop w:val="0"/>
              <w:marBottom w:val="0"/>
              <w:divBdr>
                <w:top w:val="none" w:sz="0" w:space="0" w:color="auto"/>
                <w:left w:val="none" w:sz="0" w:space="0" w:color="auto"/>
                <w:bottom w:val="none" w:sz="0" w:space="0" w:color="auto"/>
                <w:right w:val="none" w:sz="0" w:space="0" w:color="auto"/>
              </w:divBdr>
              <w:divsChild>
                <w:div w:id="1952085540">
                  <w:marLeft w:val="0"/>
                  <w:marRight w:val="0"/>
                  <w:marTop w:val="0"/>
                  <w:marBottom w:val="0"/>
                  <w:divBdr>
                    <w:top w:val="none" w:sz="0" w:space="0" w:color="auto"/>
                    <w:left w:val="none" w:sz="0" w:space="0" w:color="auto"/>
                    <w:bottom w:val="none" w:sz="0" w:space="0" w:color="auto"/>
                    <w:right w:val="none" w:sz="0" w:space="0" w:color="auto"/>
                  </w:divBdr>
                  <w:divsChild>
                    <w:div w:id="40325038">
                      <w:marLeft w:val="0"/>
                      <w:marRight w:val="0"/>
                      <w:marTop w:val="0"/>
                      <w:marBottom w:val="0"/>
                      <w:divBdr>
                        <w:top w:val="none" w:sz="0" w:space="0" w:color="auto"/>
                        <w:left w:val="none" w:sz="0" w:space="0" w:color="auto"/>
                        <w:bottom w:val="none" w:sz="0" w:space="0" w:color="auto"/>
                        <w:right w:val="none" w:sz="0" w:space="0" w:color="auto"/>
                      </w:divBdr>
                      <w:divsChild>
                        <w:div w:id="1143156532">
                          <w:marLeft w:val="0"/>
                          <w:marRight w:val="0"/>
                          <w:marTop w:val="0"/>
                          <w:marBottom w:val="0"/>
                          <w:divBdr>
                            <w:top w:val="none" w:sz="0" w:space="0" w:color="auto"/>
                            <w:left w:val="none" w:sz="0" w:space="0" w:color="auto"/>
                            <w:bottom w:val="none" w:sz="0" w:space="0" w:color="auto"/>
                            <w:right w:val="none" w:sz="0" w:space="0" w:color="auto"/>
                          </w:divBdr>
                          <w:divsChild>
                            <w:div w:id="941569556">
                              <w:marLeft w:val="0"/>
                              <w:marRight w:val="0"/>
                              <w:marTop w:val="0"/>
                              <w:marBottom w:val="0"/>
                              <w:divBdr>
                                <w:top w:val="none" w:sz="0" w:space="0" w:color="auto"/>
                                <w:left w:val="none" w:sz="0" w:space="0" w:color="auto"/>
                                <w:bottom w:val="none" w:sz="0" w:space="0" w:color="auto"/>
                                <w:right w:val="none" w:sz="0" w:space="0" w:color="auto"/>
                              </w:divBdr>
                              <w:divsChild>
                                <w:div w:id="1678461238">
                                  <w:marLeft w:val="0"/>
                                  <w:marRight w:val="0"/>
                                  <w:marTop w:val="0"/>
                                  <w:marBottom w:val="0"/>
                                  <w:divBdr>
                                    <w:top w:val="none" w:sz="0" w:space="0" w:color="auto"/>
                                    <w:left w:val="none" w:sz="0" w:space="0" w:color="auto"/>
                                    <w:bottom w:val="none" w:sz="0" w:space="0" w:color="auto"/>
                                    <w:right w:val="none" w:sz="0" w:space="0" w:color="auto"/>
                                  </w:divBdr>
                                  <w:divsChild>
                                    <w:div w:id="1757436863">
                                      <w:marLeft w:val="0"/>
                                      <w:marRight w:val="0"/>
                                      <w:marTop w:val="0"/>
                                      <w:marBottom w:val="0"/>
                                      <w:divBdr>
                                        <w:top w:val="none" w:sz="0" w:space="0" w:color="auto"/>
                                        <w:left w:val="none" w:sz="0" w:space="0" w:color="auto"/>
                                        <w:bottom w:val="none" w:sz="0" w:space="0" w:color="auto"/>
                                        <w:right w:val="none" w:sz="0" w:space="0" w:color="auto"/>
                                      </w:divBdr>
                                      <w:divsChild>
                                        <w:div w:id="1842348909">
                                          <w:marLeft w:val="0"/>
                                          <w:marRight w:val="0"/>
                                          <w:marTop w:val="0"/>
                                          <w:marBottom w:val="495"/>
                                          <w:divBdr>
                                            <w:top w:val="none" w:sz="0" w:space="0" w:color="auto"/>
                                            <w:left w:val="none" w:sz="0" w:space="0" w:color="auto"/>
                                            <w:bottom w:val="none" w:sz="0" w:space="0" w:color="auto"/>
                                            <w:right w:val="none" w:sz="0" w:space="0" w:color="auto"/>
                                          </w:divBdr>
                                          <w:divsChild>
                                            <w:div w:id="102898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486610">
      <w:bodyDiv w:val="1"/>
      <w:marLeft w:val="0"/>
      <w:marRight w:val="0"/>
      <w:marTop w:val="0"/>
      <w:marBottom w:val="0"/>
      <w:divBdr>
        <w:top w:val="none" w:sz="0" w:space="0" w:color="auto"/>
        <w:left w:val="none" w:sz="0" w:space="0" w:color="auto"/>
        <w:bottom w:val="none" w:sz="0" w:space="0" w:color="auto"/>
        <w:right w:val="none" w:sz="0" w:space="0" w:color="auto"/>
      </w:divBdr>
    </w:div>
    <w:div w:id="2019769080">
      <w:bodyDiv w:val="1"/>
      <w:marLeft w:val="0"/>
      <w:marRight w:val="0"/>
      <w:marTop w:val="0"/>
      <w:marBottom w:val="0"/>
      <w:divBdr>
        <w:top w:val="none" w:sz="0" w:space="0" w:color="auto"/>
        <w:left w:val="none" w:sz="0" w:space="0" w:color="auto"/>
        <w:bottom w:val="none" w:sz="0" w:space="0" w:color="auto"/>
        <w:right w:val="none" w:sz="0" w:space="0" w:color="auto"/>
      </w:divBdr>
      <w:divsChild>
        <w:div w:id="2115897641">
          <w:marLeft w:val="0"/>
          <w:marRight w:val="0"/>
          <w:marTop w:val="0"/>
          <w:marBottom w:val="0"/>
          <w:divBdr>
            <w:top w:val="none" w:sz="0" w:space="0" w:color="auto"/>
            <w:left w:val="none" w:sz="0" w:space="0" w:color="auto"/>
            <w:bottom w:val="none" w:sz="0" w:space="0" w:color="auto"/>
            <w:right w:val="none" w:sz="0" w:space="0" w:color="auto"/>
          </w:divBdr>
          <w:divsChild>
            <w:div w:id="1332954784">
              <w:marLeft w:val="0"/>
              <w:marRight w:val="0"/>
              <w:marTop w:val="0"/>
              <w:marBottom w:val="0"/>
              <w:divBdr>
                <w:top w:val="none" w:sz="0" w:space="0" w:color="auto"/>
                <w:left w:val="none" w:sz="0" w:space="0" w:color="auto"/>
                <w:bottom w:val="none" w:sz="0" w:space="0" w:color="auto"/>
                <w:right w:val="none" w:sz="0" w:space="0" w:color="auto"/>
              </w:divBdr>
              <w:divsChild>
                <w:div w:id="279261837">
                  <w:marLeft w:val="0"/>
                  <w:marRight w:val="0"/>
                  <w:marTop w:val="0"/>
                  <w:marBottom w:val="0"/>
                  <w:divBdr>
                    <w:top w:val="none" w:sz="0" w:space="0" w:color="auto"/>
                    <w:left w:val="none" w:sz="0" w:space="0" w:color="auto"/>
                    <w:bottom w:val="none" w:sz="0" w:space="0" w:color="auto"/>
                    <w:right w:val="none" w:sz="0" w:space="0" w:color="auto"/>
                  </w:divBdr>
                  <w:divsChild>
                    <w:div w:id="1265651981">
                      <w:marLeft w:val="0"/>
                      <w:marRight w:val="0"/>
                      <w:marTop w:val="0"/>
                      <w:marBottom w:val="0"/>
                      <w:divBdr>
                        <w:top w:val="none" w:sz="0" w:space="0" w:color="auto"/>
                        <w:left w:val="none" w:sz="0" w:space="0" w:color="auto"/>
                        <w:bottom w:val="none" w:sz="0" w:space="0" w:color="auto"/>
                        <w:right w:val="none" w:sz="0" w:space="0" w:color="auto"/>
                      </w:divBdr>
                      <w:divsChild>
                        <w:div w:id="756174488">
                          <w:marLeft w:val="0"/>
                          <w:marRight w:val="0"/>
                          <w:marTop w:val="0"/>
                          <w:marBottom w:val="0"/>
                          <w:divBdr>
                            <w:top w:val="none" w:sz="0" w:space="0" w:color="auto"/>
                            <w:left w:val="none" w:sz="0" w:space="0" w:color="auto"/>
                            <w:bottom w:val="none" w:sz="0" w:space="0" w:color="auto"/>
                            <w:right w:val="none" w:sz="0" w:space="0" w:color="auto"/>
                          </w:divBdr>
                          <w:divsChild>
                            <w:div w:id="1179930147">
                              <w:marLeft w:val="0"/>
                              <w:marRight w:val="0"/>
                              <w:marTop w:val="0"/>
                              <w:marBottom w:val="0"/>
                              <w:divBdr>
                                <w:top w:val="none" w:sz="0" w:space="0" w:color="auto"/>
                                <w:left w:val="none" w:sz="0" w:space="0" w:color="auto"/>
                                <w:bottom w:val="none" w:sz="0" w:space="0" w:color="auto"/>
                                <w:right w:val="none" w:sz="0" w:space="0" w:color="auto"/>
                              </w:divBdr>
                              <w:divsChild>
                                <w:div w:id="1245645806">
                                  <w:marLeft w:val="0"/>
                                  <w:marRight w:val="0"/>
                                  <w:marTop w:val="0"/>
                                  <w:marBottom w:val="0"/>
                                  <w:divBdr>
                                    <w:top w:val="none" w:sz="0" w:space="0" w:color="auto"/>
                                    <w:left w:val="none" w:sz="0" w:space="0" w:color="auto"/>
                                    <w:bottom w:val="none" w:sz="0" w:space="0" w:color="auto"/>
                                    <w:right w:val="none" w:sz="0" w:space="0" w:color="auto"/>
                                  </w:divBdr>
                                  <w:divsChild>
                                    <w:div w:id="1606764908">
                                      <w:marLeft w:val="0"/>
                                      <w:marRight w:val="0"/>
                                      <w:marTop w:val="0"/>
                                      <w:marBottom w:val="0"/>
                                      <w:divBdr>
                                        <w:top w:val="none" w:sz="0" w:space="0" w:color="auto"/>
                                        <w:left w:val="none" w:sz="0" w:space="0" w:color="auto"/>
                                        <w:bottom w:val="none" w:sz="0" w:space="0" w:color="auto"/>
                                        <w:right w:val="none" w:sz="0" w:space="0" w:color="auto"/>
                                      </w:divBdr>
                                      <w:divsChild>
                                        <w:div w:id="1932157868">
                                          <w:marLeft w:val="0"/>
                                          <w:marRight w:val="0"/>
                                          <w:marTop w:val="0"/>
                                          <w:marBottom w:val="495"/>
                                          <w:divBdr>
                                            <w:top w:val="none" w:sz="0" w:space="0" w:color="auto"/>
                                            <w:left w:val="none" w:sz="0" w:space="0" w:color="auto"/>
                                            <w:bottom w:val="none" w:sz="0" w:space="0" w:color="auto"/>
                                            <w:right w:val="none" w:sz="0" w:space="0" w:color="auto"/>
                                          </w:divBdr>
                                          <w:divsChild>
                                            <w:div w:id="190371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1369177">
      <w:bodyDiv w:val="1"/>
      <w:marLeft w:val="0"/>
      <w:marRight w:val="0"/>
      <w:marTop w:val="0"/>
      <w:marBottom w:val="0"/>
      <w:divBdr>
        <w:top w:val="none" w:sz="0" w:space="0" w:color="auto"/>
        <w:left w:val="none" w:sz="0" w:space="0" w:color="auto"/>
        <w:bottom w:val="none" w:sz="0" w:space="0" w:color="auto"/>
        <w:right w:val="none" w:sz="0" w:space="0" w:color="auto"/>
      </w:divBdr>
    </w:div>
    <w:div w:id="2041543290">
      <w:bodyDiv w:val="1"/>
      <w:marLeft w:val="0"/>
      <w:marRight w:val="0"/>
      <w:marTop w:val="0"/>
      <w:marBottom w:val="0"/>
      <w:divBdr>
        <w:top w:val="none" w:sz="0" w:space="0" w:color="auto"/>
        <w:left w:val="none" w:sz="0" w:space="0" w:color="auto"/>
        <w:bottom w:val="none" w:sz="0" w:space="0" w:color="auto"/>
        <w:right w:val="none" w:sz="0" w:space="0" w:color="auto"/>
      </w:divBdr>
      <w:divsChild>
        <w:div w:id="1180391687">
          <w:marLeft w:val="0"/>
          <w:marRight w:val="0"/>
          <w:marTop w:val="0"/>
          <w:marBottom w:val="0"/>
          <w:divBdr>
            <w:top w:val="none" w:sz="0" w:space="0" w:color="auto"/>
            <w:left w:val="none" w:sz="0" w:space="0" w:color="auto"/>
            <w:bottom w:val="none" w:sz="0" w:space="0" w:color="auto"/>
            <w:right w:val="none" w:sz="0" w:space="0" w:color="auto"/>
          </w:divBdr>
          <w:divsChild>
            <w:div w:id="69740809">
              <w:marLeft w:val="0"/>
              <w:marRight w:val="0"/>
              <w:marTop w:val="0"/>
              <w:marBottom w:val="0"/>
              <w:divBdr>
                <w:top w:val="none" w:sz="0" w:space="0" w:color="auto"/>
                <w:left w:val="none" w:sz="0" w:space="0" w:color="auto"/>
                <w:bottom w:val="none" w:sz="0" w:space="0" w:color="auto"/>
                <w:right w:val="none" w:sz="0" w:space="0" w:color="auto"/>
              </w:divBdr>
              <w:divsChild>
                <w:div w:id="608975449">
                  <w:marLeft w:val="0"/>
                  <w:marRight w:val="0"/>
                  <w:marTop w:val="0"/>
                  <w:marBottom w:val="0"/>
                  <w:divBdr>
                    <w:top w:val="none" w:sz="0" w:space="0" w:color="auto"/>
                    <w:left w:val="none" w:sz="0" w:space="0" w:color="auto"/>
                    <w:bottom w:val="none" w:sz="0" w:space="0" w:color="auto"/>
                    <w:right w:val="none" w:sz="0" w:space="0" w:color="auto"/>
                  </w:divBdr>
                  <w:divsChild>
                    <w:div w:id="1340810607">
                      <w:marLeft w:val="0"/>
                      <w:marRight w:val="0"/>
                      <w:marTop w:val="0"/>
                      <w:marBottom w:val="0"/>
                      <w:divBdr>
                        <w:top w:val="none" w:sz="0" w:space="0" w:color="auto"/>
                        <w:left w:val="none" w:sz="0" w:space="0" w:color="auto"/>
                        <w:bottom w:val="none" w:sz="0" w:space="0" w:color="auto"/>
                        <w:right w:val="none" w:sz="0" w:space="0" w:color="auto"/>
                      </w:divBdr>
                      <w:divsChild>
                        <w:div w:id="323972906">
                          <w:marLeft w:val="0"/>
                          <w:marRight w:val="0"/>
                          <w:marTop w:val="0"/>
                          <w:marBottom w:val="0"/>
                          <w:divBdr>
                            <w:top w:val="none" w:sz="0" w:space="0" w:color="auto"/>
                            <w:left w:val="none" w:sz="0" w:space="0" w:color="auto"/>
                            <w:bottom w:val="none" w:sz="0" w:space="0" w:color="auto"/>
                            <w:right w:val="none" w:sz="0" w:space="0" w:color="auto"/>
                          </w:divBdr>
                          <w:divsChild>
                            <w:div w:id="1244145170">
                              <w:marLeft w:val="0"/>
                              <w:marRight w:val="0"/>
                              <w:marTop w:val="0"/>
                              <w:marBottom w:val="0"/>
                              <w:divBdr>
                                <w:top w:val="none" w:sz="0" w:space="0" w:color="auto"/>
                                <w:left w:val="none" w:sz="0" w:space="0" w:color="auto"/>
                                <w:bottom w:val="none" w:sz="0" w:space="0" w:color="auto"/>
                                <w:right w:val="none" w:sz="0" w:space="0" w:color="auto"/>
                              </w:divBdr>
                              <w:divsChild>
                                <w:div w:id="82773501">
                                  <w:marLeft w:val="0"/>
                                  <w:marRight w:val="0"/>
                                  <w:marTop w:val="0"/>
                                  <w:marBottom w:val="0"/>
                                  <w:divBdr>
                                    <w:top w:val="none" w:sz="0" w:space="0" w:color="auto"/>
                                    <w:left w:val="none" w:sz="0" w:space="0" w:color="auto"/>
                                    <w:bottom w:val="none" w:sz="0" w:space="0" w:color="auto"/>
                                    <w:right w:val="none" w:sz="0" w:space="0" w:color="auto"/>
                                  </w:divBdr>
                                  <w:divsChild>
                                    <w:div w:id="204220279">
                                      <w:marLeft w:val="0"/>
                                      <w:marRight w:val="0"/>
                                      <w:marTop w:val="0"/>
                                      <w:marBottom w:val="0"/>
                                      <w:divBdr>
                                        <w:top w:val="none" w:sz="0" w:space="0" w:color="auto"/>
                                        <w:left w:val="none" w:sz="0" w:space="0" w:color="auto"/>
                                        <w:bottom w:val="none" w:sz="0" w:space="0" w:color="auto"/>
                                        <w:right w:val="none" w:sz="0" w:space="0" w:color="auto"/>
                                      </w:divBdr>
                                      <w:divsChild>
                                        <w:div w:id="1258053606">
                                          <w:marLeft w:val="0"/>
                                          <w:marRight w:val="0"/>
                                          <w:marTop w:val="0"/>
                                          <w:marBottom w:val="495"/>
                                          <w:divBdr>
                                            <w:top w:val="none" w:sz="0" w:space="0" w:color="auto"/>
                                            <w:left w:val="none" w:sz="0" w:space="0" w:color="auto"/>
                                            <w:bottom w:val="none" w:sz="0" w:space="0" w:color="auto"/>
                                            <w:right w:val="none" w:sz="0" w:space="0" w:color="auto"/>
                                          </w:divBdr>
                                          <w:divsChild>
                                            <w:div w:id="102717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1662072">
      <w:bodyDiv w:val="1"/>
      <w:marLeft w:val="0"/>
      <w:marRight w:val="0"/>
      <w:marTop w:val="0"/>
      <w:marBottom w:val="0"/>
      <w:divBdr>
        <w:top w:val="none" w:sz="0" w:space="0" w:color="auto"/>
        <w:left w:val="none" w:sz="0" w:space="0" w:color="auto"/>
        <w:bottom w:val="none" w:sz="0" w:space="0" w:color="auto"/>
        <w:right w:val="none" w:sz="0" w:space="0" w:color="auto"/>
      </w:divBdr>
      <w:divsChild>
        <w:div w:id="1159418682">
          <w:marLeft w:val="0"/>
          <w:marRight w:val="0"/>
          <w:marTop w:val="0"/>
          <w:marBottom w:val="0"/>
          <w:divBdr>
            <w:top w:val="none" w:sz="0" w:space="0" w:color="auto"/>
            <w:left w:val="none" w:sz="0" w:space="0" w:color="auto"/>
            <w:bottom w:val="none" w:sz="0" w:space="0" w:color="auto"/>
            <w:right w:val="none" w:sz="0" w:space="0" w:color="auto"/>
          </w:divBdr>
        </w:div>
        <w:div w:id="1818493530">
          <w:marLeft w:val="0"/>
          <w:marRight w:val="0"/>
          <w:marTop w:val="0"/>
          <w:marBottom w:val="0"/>
          <w:divBdr>
            <w:top w:val="none" w:sz="0" w:space="0" w:color="auto"/>
            <w:left w:val="none" w:sz="0" w:space="0" w:color="auto"/>
            <w:bottom w:val="none" w:sz="0" w:space="0" w:color="auto"/>
            <w:right w:val="none" w:sz="0" w:space="0" w:color="auto"/>
          </w:divBdr>
        </w:div>
      </w:divsChild>
    </w:div>
    <w:div w:id="2066681724">
      <w:bodyDiv w:val="1"/>
      <w:marLeft w:val="0"/>
      <w:marRight w:val="0"/>
      <w:marTop w:val="0"/>
      <w:marBottom w:val="0"/>
      <w:divBdr>
        <w:top w:val="none" w:sz="0" w:space="0" w:color="auto"/>
        <w:left w:val="none" w:sz="0" w:space="0" w:color="auto"/>
        <w:bottom w:val="none" w:sz="0" w:space="0" w:color="auto"/>
        <w:right w:val="none" w:sz="0" w:space="0" w:color="auto"/>
      </w:divBdr>
      <w:divsChild>
        <w:div w:id="1513571886">
          <w:marLeft w:val="0"/>
          <w:marRight w:val="0"/>
          <w:marTop w:val="120"/>
          <w:marBottom w:val="120"/>
          <w:divBdr>
            <w:top w:val="none" w:sz="0" w:space="0" w:color="auto"/>
            <w:left w:val="none" w:sz="0" w:space="0" w:color="auto"/>
            <w:bottom w:val="none" w:sz="0" w:space="0" w:color="auto"/>
            <w:right w:val="none" w:sz="0" w:space="0" w:color="auto"/>
          </w:divBdr>
          <w:divsChild>
            <w:div w:id="1900901013">
              <w:marLeft w:val="0"/>
              <w:marRight w:val="0"/>
              <w:marTop w:val="0"/>
              <w:marBottom w:val="0"/>
              <w:divBdr>
                <w:top w:val="none" w:sz="0" w:space="0" w:color="auto"/>
                <w:left w:val="none" w:sz="0" w:space="0" w:color="auto"/>
                <w:bottom w:val="none" w:sz="0" w:space="0" w:color="auto"/>
                <w:right w:val="none" w:sz="0" w:space="0" w:color="auto"/>
              </w:divBdr>
              <w:divsChild>
                <w:div w:id="161092314">
                  <w:marLeft w:val="0"/>
                  <w:marRight w:val="0"/>
                  <w:marTop w:val="0"/>
                  <w:marBottom w:val="0"/>
                  <w:divBdr>
                    <w:top w:val="none" w:sz="0" w:space="0" w:color="auto"/>
                    <w:left w:val="none" w:sz="0" w:space="0" w:color="auto"/>
                    <w:bottom w:val="none" w:sz="0" w:space="0" w:color="auto"/>
                    <w:right w:val="none" w:sz="0" w:space="0" w:color="auto"/>
                  </w:divBdr>
                </w:div>
                <w:div w:id="191459829">
                  <w:marLeft w:val="0"/>
                  <w:marRight w:val="0"/>
                  <w:marTop w:val="0"/>
                  <w:marBottom w:val="0"/>
                  <w:divBdr>
                    <w:top w:val="none" w:sz="0" w:space="0" w:color="auto"/>
                    <w:left w:val="none" w:sz="0" w:space="0" w:color="auto"/>
                    <w:bottom w:val="none" w:sz="0" w:space="0" w:color="auto"/>
                    <w:right w:val="none" w:sz="0" w:space="0" w:color="auto"/>
                  </w:divBdr>
                </w:div>
                <w:div w:id="202451288">
                  <w:marLeft w:val="0"/>
                  <w:marRight w:val="0"/>
                  <w:marTop w:val="0"/>
                  <w:marBottom w:val="0"/>
                  <w:divBdr>
                    <w:top w:val="none" w:sz="0" w:space="0" w:color="auto"/>
                    <w:left w:val="none" w:sz="0" w:space="0" w:color="auto"/>
                    <w:bottom w:val="none" w:sz="0" w:space="0" w:color="auto"/>
                    <w:right w:val="none" w:sz="0" w:space="0" w:color="auto"/>
                  </w:divBdr>
                </w:div>
                <w:div w:id="228006228">
                  <w:marLeft w:val="0"/>
                  <w:marRight w:val="0"/>
                  <w:marTop w:val="0"/>
                  <w:marBottom w:val="0"/>
                  <w:divBdr>
                    <w:top w:val="none" w:sz="0" w:space="0" w:color="auto"/>
                    <w:left w:val="none" w:sz="0" w:space="0" w:color="auto"/>
                    <w:bottom w:val="none" w:sz="0" w:space="0" w:color="auto"/>
                    <w:right w:val="none" w:sz="0" w:space="0" w:color="auto"/>
                  </w:divBdr>
                </w:div>
                <w:div w:id="291597405">
                  <w:marLeft w:val="0"/>
                  <w:marRight w:val="0"/>
                  <w:marTop w:val="0"/>
                  <w:marBottom w:val="0"/>
                  <w:divBdr>
                    <w:top w:val="none" w:sz="0" w:space="0" w:color="auto"/>
                    <w:left w:val="none" w:sz="0" w:space="0" w:color="auto"/>
                    <w:bottom w:val="none" w:sz="0" w:space="0" w:color="auto"/>
                    <w:right w:val="none" w:sz="0" w:space="0" w:color="auto"/>
                  </w:divBdr>
                </w:div>
                <w:div w:id="365645365">
                  <w:marLeft w:val="0"/>
                  <w:marRight w:val="0"/>
                  <w:marTop w:val="0"/>
                  <w:marBottom w:val="0"/>
                  <w:divBdr>
                    <w:top w:val="none" w:sz="0" w:space="0" w:color="auto"/>
                    <w:left w:val="none" w:sz="0" w:space="0" w:color="auto"/>
                    <w:bottom w:val="none" w:sz="0" w:space="0" w:color="auto"/>
                    <w:right w:val="none" w:sz="0" w:space="0" w:color="auto"/>
                  </w:divBdr>
                </w:div>
                <w:div w:id="387072637">
                  <w:marLeft w:val="0"/>
                  <w:marRight w:val="0"/>
                  <w:marTop w:val="0"/>
                  <w:marBottom w:val="0"/>
                  <w:divBdr>
                    <w:top w:val="none" w:sz="0" w:space="0" w:color="auto"/>
                    <w:left w:val="none" w:sz="0" w:space="0" w:color="auto"/>
                    <w:bottom w:val="none" w:sz="0" w:space="0" w:color="auto"/>
                    <w:right w:val="none" w:sz="0" w:space="0" w:color="auto"/>
                  </w:divBdr>
                </w:div>
                <w:div w:id="400517749">
                  <w:marLeft w:val="0"/>
                  <w:marRight w:val="0"/>
                  <w:marTop w:val="0"/>
                  <w:marBottom w:val="0"/>
                  <w:divBdr>
                    <w:top w:val="none" w:sz="0" w:space="0" w:color="auto"/>
                    <w:left w:val="none" w:sz="0" w:space="0" w:color="auto"/>
                    <w:bottom w:val="none" w:sz="0" w:space="0" w:color="auto"/>
                    <w:right w:val="none" w:sz="0" w:space="0" w:color="auto"/>
                  </w:divBdr>
                </w:div>
                <w:div w:id="487987419">
                  <w:marLeft w:val="0"/>
                  <w:marRight w:val="0"/>
                  <w:marTop w:val="0"/>
                  <w:marBottom w:val="0"/>
                  <w:divBdr>
                    <w:top w:val="none" w:sz="0" w:space="0" w:color="auto"/>
                    <w:left w:val="none" w:sz="0" w:space="0" w:color="auto"/>
                    <w:bottom w:val="none" w:sz="0" w:space="0" w:color="auto"/>
                    <w:right w:val="none" w:sz="0" w:space="0" w:color="auto"/>
                  </w:divBdr>
                </w:div>
                <w:div w:id="508299970">
                  <w:marLeft w:val="0"/>
                  <w:marRight w:val="0"/>
                  <w:marTop w:val="0"/>
                  <w:marBottom w:val="0"/>
                  <w:divBdr>
                    <w:top w:val="none" w:sz="0" w:space="0" w:color="auto"/>
                    <w:left w:val="none" w:sz="0" w:space="0" w:color="auto"/>
                    <w:bottom w:val="none" w:sz="0" w:space="0" w:color="auto"/>
                    <w:right w:val="none" w:sz="0" w:space="0" w:color="auto"/>
                  </w:divBdr>
                </w:div>
                <w:div w:id="530458322">
                  <w:marLeft w:val="0"/>
                  <w:marRight w:val="0"/>
                  <w:marTop w:val="0"/>
                  <w:marBottom w:val="0"/>
                  <w:divBdr>
                    <w:top w:val="none" w:sz="0" w:space="0" w:color="auto"/>
                    <w:left w:val="none" w:sz="0" w:space="0" w:color="auto"/>
                    <w:bottom w:val="none" w:sz="0" w:space="0" w:color="auto"/>
                    <w:right w:val="none" w:sz="0" w:space="0" w:color="auto"/>
                  </w:divBdr>
                </w:div>
                <w:div w:id="531764650">
                  <w:marLeft w:val="0"/>
                  <w:marRight w:val="0"/>
                  <w:marTop w:val="0"/>
                  <w:marBottom w:val="0"/>
                  <w:divBdr>
                    <w:top w:val="none" w:sz="0" w:space="0" w:color="auto"/>
                    <w:left w:val="none" w:sz="0" w:space="0" w:color="auto"/>
                    <w:bottom w:val="none" w:sz="0" w:space="0" w:color="auto"/>
                    <w:right w:val="none" w:sz="0" w:space="0" w:color="auto"/>
                  </w:divBdr>
                </w:div>
                <w:div w:id="538393208">
                  <w:marLeft w:val="0"/>
                  <w:marRight w:val="0"/>
                  <w:marTop w:val="0"/>
                  <w:marBottom w:val="0"/>
                  <w:divBdr>
                    <w:top w:val="none" w:sz="0" w:space="0" w:color="auto"/>
                    <w:left w:val="none" w:sz="0" w:space="0" w:color="auto"/>
                    <w:bottom w:val="none" w:sz="0" w:space="0" w:color="auto"/>
                    <w:right w:val="none" w:sz="0" w:space="0" w:color="auto"/>
                  </w:divBdr>
                </w:div>
                <w:div w:id="576131779">
                  <w:marLeft w:val="0"/>
                  <w:marRight w:val="0"/>
                  <w:marTop w:val="0"/>
                  <w:marBottom w:val="0"/>
                  <w:divBdr>
                    <w:top w:val="none" w:sz="0" w:space="0" w:color="auto"/>
                    <w:left w:val="none" w:sz="0" w:space="0" w:color="auto"/>
                    <w:bottom w:val="none" w:sz="0" w:space="0" w:color="auto"/>
                    <w:right w:val="none" w:sz="0" w:space="0" w:color="auto"/>
                  </w:divBdr>
                </w:div>
                <w:div w:id="622619818">
                  <w:marLeft w:val="0"/>
                  <w:marRight w:val="0"/>
                  <w:marTop w:val="0"/>
                  <w:marBottom w:val="0"/>
                  <w:divBdr>
                    <w:top w:val="none" w:sz="0" w:space="0" w:color="auto"/>
                    <w:left w:val="none" w:sz="0" w:space="0" w:color="auto"/>
                    <w:bottom w:val="none" w:sz="0" w:space="0" w:color="auto"/>
                    <w:right w:val="none" w:sz="0" w:space="0" w:color="auto"/>
                  </w:divBdr>
                </w:div>
                <w:div w:id="640187449">
                  <w:marLeft w:val="0"/>
                  <w:marRight w:val="0"/>
                  <w:marTop w:val="0"/>
                  <w:marBottom w:val="0"/>
                  <w:divBdr>
                    <w:top w:val="none" w:sz="0" w:space="0" w:color="auto"/>
                    <w:left w:val="none" w:sz="0" w:space="0" w:color="auto"/>
                    <w:bottom w:val="none" w:sz="0" w:space="0" w:color="auto"/>
                    <w:right w:val="none" w:sz="0" w:space="0" w:color="auto"/>
                  </w:divBdr>
                </w:div>
                <w:div w:id="690104581">
                  <w:marLeft w:val="0"/>
                  <w:marRight w:val="0"/>
                  <w:marTop w:val="0"/>
                  <w:marBottom w:val="0"/>
                  <w:divBdr>
                    <w:top w:val="none" w:sz="0" w:space="0" w:color="auto"/>
                    <w:left w:val="none" w:sz="0" w:space="0" w:color="auto"/>
                    <w:bottom w:val="none" w:sz="0" w:space="0" w:color="auto"/>
                    <w:right w:val="none" w:sz="0" w:space="0" w:color="auto"/>
                  </w:divBdr>
                </w:div>
                <w:div w:id="712121826">
                  <w:marLeft w:val="0"/>
                  <w:marRight w:val="0"/>
                  <w:marTop w:val="0"/>
                  <w:marBottom w:val="0"/>
                  <w:divBdr>
                    <w:top w:val="none" w:sz="0" w:space="0" w:color="auto"/>
                    <w:left w:val="none" w:sz="0" w:space="0" w:color="auto"/>
                    <w:bottom w:val="none" w:sz="0" w:space="0" w:color="auto"/>
                    <w:right w:val="none" w:sz="0" w:space="0" w:color="auto"/>
                  </w:divBdr>
                </w:div>
                <w:div w:id="715858927">
                  <w:marLeft w:val="0"/>
                  <w:marRight w:val="0"/>
                  <w:marTop w:val="0"/>
                  <w:marBottom w:val="0"/>
                  <w:divBdr>
                    <w:top w:val="none" w:sz="0" w:space="0" w:color="auto"/>
                    <w:left w:val="none" w:sz="0" w:space="0" w:color="auto"/>
                    <w:bottom w:val="none" w:sz="0" w:space="0" w:color="auto"/>
                    <w:right w:val="none" w:sz="0" w:space="0" w:color="auto"/>
                  </w:divBdr>
                </w:div>
                <w:div w:id="724985973">
                  <w:marLeft w:val="0"/>
                  <w:marRight w:val="0"/>
                  <w:marTop w:val="0"/>
                  <w:marBottom w:val="0"/>
                  <w:divBdr>
                    <w:top w:val="none" w:sz="0" w:space="0" w:color="auto"/>
                    <w:left w:val="none" w:sz="0" w:space="0" w:color="auto"/>
                    <w:bottom w:val="none" w:sz="0" w:space="0" w:color="auto"/>
                    <w:right w:val="none" w:sz="0" w:space="0" w:color="auto"/>
                  </w:divBdr>
                </w:div>
                <w:div w:id="735934987">
                  <w:marLeft w:val="0"/>
                  <w:marRight w:val="0"/>
                  <w:marTop w:val="0"/>
                  <w:marBottom w:val="0"/>
                  <w:divBdr>
                    <w:top w:val="none" w:sz="0" w:space="0" w:color="auto"/>
                    <w:left w:val="none" w:sz="0" w:space="0" w:color="auto"/>
                    <w:bottom w:val="none" w:sz="0" w:space="0" w:color="auto"/>
                    <w:right w:val="none" w:sz="0" w:space="0" w:color="auto"/>
                  </w:divBdr>
                </w:div>
                <w:div w:id="754326627">
                  <w:marLeft w:val="0"/>
                  <w:marRight w:val="0"/>
                  <w:marTop w:val="0"/>
                  <w:marBottom w:val="0"/>
                  <w:divBdr>
                    <w:top w:val="none" w:sz="0" w:space="0" w:color="auto"/>
                    <w:left w:val="none" w:sz="0" w:space="0" w:color="auto"/>
                    <w:bottom w:val="none" w:sz="0" w:space="0" w:color="auto"/>
                    <w:right w:val="none" w:sz="0" w:space="0" w:color="auto"/>
                  </w:divBdr>
                </w:div>
                <w:div w:id="791093875">
                  <w:marLeft w:val="0"/>
                  <w:marRight w:val="0"/>
                  <w:marTop w:val="0"/>
                  <w:marBottom w:val="0"/>
                  <w:divBdr>
                    <w:top w:val="none" w:sz="0" w:space="0" w:color="auto"/>
                    <w:left w:val="none" w:sz="0" w:space="0" w:color="auto"/>
                    <w:bottom w:val="none" w:sz="0" w:space="0" w:color="auto"/>
                    <w:right w:val="none" w:sz="0" w:space="0" w:color="auto"/>
                  </w:divBdr>
                </w:div>
                <w:div w:id="792358850">
                  <w:marLeft w:val="0"/>
                  <w:marRight w:val="0"/>
                  <w:marTop w:val="0"/>
                  <w:marBottom w:val="0"/>
                  <w:divBdr>
                    <w:top w:val="none" w:sz="0" w:space="0" w:color="auto"/>
                    <w:left w:val="none" w:sz="0" w:space="0" w:color="auto"/>
                    <w:bottom w:val="none" w:sz="0" w:space="0" w:color="auto"/>
                    <w:right w:val="none" w:sz="0" w:space="0" w:color="auto"/>
                  </w:divBdr>
                </w:div>
                <w:div w:id="842470866">
                  <w:marLeft w:val="0"/>
                  <w:marRight w:val="0"/>
                  <w:marTop w:val="0"/>
                  <w:marBottom w:val="0"/>
                  <w:divBdr>
                    <w:top w:val="none" w:sz="0" w:space="0" w:color="auto"/>
                    <w:left w:val="none" w:sz="0" w:space="0" w:color="auto"/>
                    <w:bottom w:val="none" w:sz="0" w:space="0" w:color="auto"/>
                    <w:right w:val="none" w:sz="0" w:space="0" w:color="auto"/>
                  </w:divBdr>
                </w:div>
                <w:div w:id="920144715">
                  <w:marLeft w:val="0"/>
                  <w:marRight w:val="0"/>
                  <w:marTop w:val="0"/>
                  <w:marBottom w:val="0"/>
                  <w:divBdr>
                    <w:top w:val="none" w:sz="0" w:space="0" w:color="auto"/>
                    <w:left w:val="none" w:sz="0" w:space="0" w:color="auto"/>
                    <w:bottom w:val="none" w:sz="0" w:space="0" w:color="auto"/>
                    <w:right w:val="none" w:sz="0" w:space="0" w:color="auto"/>
                  </w:divBdr>
                </w:div>
                <w:div w:id="1016618661">
                  <w:marLeft w:val="0"/>
                  <w:marRight w:val="0"/>
                  <w:marTop w:val="0"/>
                  <w:marBottom w:val="0"/>
                  <w:divBdr>
                    <w:top w:val="none" w:sz="0" w:space="0" w:color="auto"/>
                    <w:left w:val="none" w:sz="0" w:space="0" w:color="auto"/>
                    <w:bottom w:val="none" w:sz="0" w:space="0" w:color="auto"/>
                    <w:right w:val="none" w:sz="0" w:space="0" w:color="auto"/>
                  </w:divBdr>
                </w:div>
                <w:div w:id="1020468405">
                  <w:marLeft w:val="0"/>
                  <w:marRight w:val="0"/>
                  <w:marTop w:val="0"/>
                  <w:marBottom w:val="0"/>
                  <w:divBdr>
                    <w:top w:val="none" w:sz="0" w:space="0" w:color="auto"/>
                    <w:left w:val="none" w:sz="0" w:space="0" w:color="auto"/>
                    <w:bottom w:val="none" w:sz="0" w:space="0" w:color="auto"/>
                    <w:right w:val="none" w:sz="0" w:space="0" w:color="auto"/>
                  </w:divBdr>
                </w:div>
                <w:div w:id="1176505179">
                  <w:marLeft w:val="0"/>
                  <w:marRight w:val="0"/>
                  <w:marTop w:val="0"/>
                  <w:marBottom w:val="0"/>
                  <w:divBdr>
                    <w:top w:val="none" w:sz="0" w:space="0" w:color="auto"/>
                    <w:left w:val="none" w:sz="0" w:space="0" w:color="auto"/>
                    <w:bottom w:val="none" w:sz="0" w:space="0" w:color="auto"/>
                    <w:right w:val="none" w:sz="0" w:space="0" w:color="auto"/>
                  </w:divBdr>
                </w:div>
                <w:div w:id="1228027318">
                  <w:marLeft w:val="0"/>
                  <w:marRight w:val="0"/>
                  <w:marTop w:val="0"/>
                  <w:marBottom w:val="0"/>
                  <w:divBdr>
                    <w:top w:val="none" w:sz="0" w:space="0" w:color="auto"/>
                    <w:left w:val="none" w:sz="0" w:space="0" w:color="auto"/>
                    <w:bottom w:val="none" w:sz="0" w:space="0" w:color="auto"/>
                    <w:right w:val="none" w:sz="0" w:space="0" w:color="auto"/>
                  </w:divBdr>
                </w:div>
                <w:div w:id="1366514918">
                  <w:marLeft w:val="0"/>
                  <w:marRight w:val="0"/>
                  <w:marTop w:val="0"/>
                  <w:marBottom w:val="0"/>
                  <w:divBdr>
                    <w:top w:val="none" w:sz="0" w:space="0" w:color="auto"/>
                    <w:left w:val="none" w:sz="0" w:space="0" w:color="auto"/>
                    <w:bottom w:val="none" w:sz="0" w:space="0" w:color="auto"/>
                    <w:right w:val="none" w:sz="0" w:space="0" w:color="auto"/>
                  </w:divBdr>
                </w:div>
                <w:div w:id="1378623789">
                  <w:marLeft w:val="0"/>
                  <w:marRight w:val="0"/>
                  <w:marTop w:val="0"/>
                  <w:marBottom w:val="0"/>
                  <w:divBdr>
                    <w:top w:val="none" w:sz="0" w:space="0" w:color="auto"/>
                    <w:left w:val="none" w:sz="0" w:space="0" w:color="auto"/>
                    <w:bottom w:val="none" w:sz="0" w:space="0" w:color="auto"/>
                    <w:right w:val="none" w:sz="0" w:space="0" w:color="auto"/>
                  </w:divBdr>
                </w:div>
                <w:div w:id="1468357276">
                  <w:marLeft w:val="0"/>
                  <w:marRight w:val="0"/>
                  <w:marTop w:val="0"/>
                  <w:marBottom w:val="0"/>
                  <w:divBdr>
                    <w:top w:val="none" w:sz="0" w:space="0" w:color="auto"/>
                    <w:left w:val="none" w:sz="0" w:space="0" w:color="auto"/>
                    <w:bottom w:val="none" w:sz="0" w:space="0" w:color="auto"/>
                    <w:right w:val="none" w:sz="0" w:space="0" w:color="auto"/>
                  </w:divBdr>
                </w:div>
                <w:div w:id="1512447228">
                  <w:marLeft w:val="0"/>
                  <w:marRight w:val="0"/>
                  <w:marTop w:val="0"/>
                  <w:marBottom w:val="0"/>
                  <w:divBdr>
                    <w:top w:val="none" w:sz="0" w:space="0" w:color="auto"/>
                    <w:left w:val="none" w:sz="0" w:space="0" w:color="auto"/>
                    <w:bottom w:val="none" w:sz="0" w:space="0" w:color="auto"/>
                    <w:right w:val="none" w:sz="0" w:space="0" w:color="auto"/>
                  </w:divBdr>
                </w:div>
                <w:div w:id="1559364268">
                  <w:marLeft w:val="0"/>
                  <w:marRight w:val="0"/>
                  <w:marTop w:val="0"/>
                  <w:marBottom w:val="0"/>
                  <w:divBdr>
                    <w:top w:val="none" w:sz="0" w:space="0" w:color="auto"/>
                    <w:left w:val="none" w:sz="0" w:space="0" w:color="auto"/>
                    <w:bottom w:val="none" w:sz="0" w:space="0" w:color="auto"/>
                    <w:right w:val="none" w:sz="0" w:space="0" w:color="auto"/>
                  </w:divBdr>
                </w:div>
                <w:div w:id="1574660535">
                  <w:marLeft w:val="0"/>
                  <w:marRight w:val="0"/>
                  <w:marTop w:val="0"/>
                  <w:marBottom w:val="0"/>
                  <w:divBdr>
                    <w:top w:val="none" w:sz="0" w:space="0" w:color="auto"/>
                    <w:left w:val="none" w:sz="0" w:space="0" w:color="auto"/>
                    <w:bottom w:val="none" w:sz="0" w:space="0" w:color="auto"/>
                    <w:right w:val="none" w:sz="0" w:space="0" w:color="auto"/>
                  </w:divBdr>
                </w:div>
                <w:div w:id="1633633857">
                  <w:marLeft w:val="0"/>
                  <w:marRight w:val="0"/>
                  <w:marTop w:val="0"/>
                  <w:marBottom w:val="0"/>
                  <w:divBdr>
                    <w:top w:val="none" w:sz="0" w:space="0" w:color="auto"/>
                    <w:left w:val="none" w:sz="0" w:space="0" w:color="auto"/>
                    <w:bottom w:val="none" w:sz="0" w:space="0" w:color="auto"/>
                    <w:right w:val="none" w:sz="0" w:space="0" w:color="auto"/>
                  </w:divBdr>
                </w:div>
                <w:div w:id="1665821724">
                  <w:marLeft w:val="0"/>
                  <w:marRight w:val="0"/>
                  <w:marTop w:val="0"/>
                  <w:marBottom w:val="0"/>
                  <w:divBdr>
                    <w:top w:val="none" w:sz="0" w:space="0" w:color="auto"/>
                    <w:left w:val="none" w:sz="0" w:space="0" w:color="auto"/>
                    <w:bottom w:val="none" w:sz="0" w:space="0" w:color="auto"/>
                    <w:right w:val="none" w:sz="0" w:space="0" w:color="auto"/>
                  </w:divBdr>
                </w:div>
                <w:div w:id="1676758580">
                  <w:marLeft w:val="0"/>
                  <w:marRight w:val="0"/>
                  <w:marTop w:val="0"/>
                  <w:marBottom w:val="0"/>
                  <w:divBdr>
                    <w:top w:val="none" w:sz="0" w:space="0" w:color="auto"/>
                    <w:left w:val="none" w:sz="0" w:space="0" w:color="auto"/>
                    <w:bottom w:val="none" w:sz="0" w:space="0" w:color="auto"/>
                    <w:right w:val="none" w:sz="0" w:space="0" w:color="auto"/>
                  </w:divBdr>
                </w:div>
                <w:div w:id="1755131113">
                  <w:marLeft w:val="0"/>
                  <w:marRight w:val="0"/>
                  <w:marTop w:val="0"/>
                  <w:marBottom w:val="0"/>
                  <w:divBdr>
                    <w:top w:val="none" w:sz="0" w:space="0" w:color="auto"/>
                    <w:left w:val="none" w:sz="0" w:space="0" w:color="auto"/>
                    <w:bottom w:val="none" w:sz="0" w:space="0" w:color="auto"/>
                    <w:right w:val="none" w:sz="0" w:space="0" w:color="auto"/>
                  </w:divBdr>
                </w:div>
                <w:div w:id="1760523238">
                  <w:marLeft w:val="0"/>
                  <w:marRight w:val="0"/>
                  <w:marTop w:val="0"/>
                  <w:marBottom w:val="0"/>
                  <w:divBdr>
                    <w:top w:val="none" w:sz="0" w:space="0" w:color="auto"/>
                    <w:left w:val="none" w:sz="0" w:space="0" w:color="auto"/>
                    <w:bottom w:val="none" w:sz="0" w:space="0" w:color="auto"/>
                    <w:right w:val="none" w:sz="0" w:space="0" w:color="auto"/>
                  </w:divBdr>
                </w:div>
                <w:div w:id="1773041749">
                  <w:marLeft w:val="0"/>
                  <w:marRight w:val="0"/>
                  <w:marTop w:val="0"/>
                  <w:marBottom w:val="0"/>
                  <w:divBdr>
                    <w:top w:val="none" w:sz="0" w:space="0" w:color="auto"/>
                    <w:left w:val="none" w:sz="0" w:space="0" w:color="auto"/>
                    <w:bottom w:val="none" w:sz="0" w:space="0" w:color="auto"/>
                    <w:right w:val="none" w:sz="0" w:space="0" w:color="auto"/>
                  </w:divBdr>
                </w:div>
                <w:div w:id="2094929120">
                  <w:marLeft w:val="0"/>
                  <w:marRight w:val="0"/>
                  <w:marTop w:val="0"/>
                  <w:marBottom w:val="0"/>
                  <w:divBdr>
                    <w:top w:val="none" w:sz="0" w:space="0" w:color="auto"/>
                    <w:left w:val="none" w:sz="0" w:space="0" w:color="auto"/>
                    <w:bottom w:val="none" w:sz="0" w:space="0" w:color="auto"/>
                    <w:right w:val="none" w:sz="0" w:space="0" w:color="auto"/>
                  </w:divBdr>
                </w:div>
                <w:div w:id="2110272662">
                  <w:marLeft w:val="0"/>
                  <w:marRight w:val="0"/>
                  <w:marTop w:val="0"/>
                  <w:marBottom w:val="0"/>
                  <w:divBdr>
                    <w:top w:val="none" w:sz="0" w:space="0" w:color="auto"/>
                    <w:left w:val="none" w:sz="0" w:space="0" w:color="auto"/>
                    <w:bottom w:val="none" w:sz="0" w:space="0" w:color="auto"/>
                    <w:right w:val="none" w:sz="0" w:space="0" w:color="auto"/>
                  </w:divBdr>
                </w:div>
                <w:div w:id="211216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27696">
          <w:marLeft w:val="0"/>
          <w:marRight w:val="0"/>
          <w:marTop w:val="0"/>
          <w:marBottom w:val="120"/>
          <w:divBdr>
            <w:top w:val="none" w:sz="0" w:space="0" w:color="auto"/>
            <w:left w:val="none" w:sz="0" w:space="0" w:color="auto"/>
            <w:bottom w:val="none" w:sz="0" w:space="0" w:color="auto"/>
            <w:right w:val="none" w:sz="0" w:space="0" w:color="auto"/>
          </w:divBdr>
          <w:divsChild>
            <w:div w:id="1247687503">
              <w:marLeft w:val="0"/>
              <w:marRight w:val="0"/>
              <w:marTop w:val="0"/>
              <w:marBottom w:val="0"/>
              <w:divBdr>
                <w:top w:val="none" w:sz="0" w:space="0" w:color="auto"/>
                <w:left w:val="none" w:sz="0" w:space="0" w:color="auto"/>
                <w:bottom w:val="none" w:sz="0" w:space="0" w:color="auto"/>
                <w:right w:val="none" w:sz="0" w:space="0" w:color="auto"/>
              </w:divBdr>
              <w:divsChild>
                <w:div w:id="5985880">
                  <w:marLeft w:val="0"/>
                  <w:marRight w:val="0"/>
                  <w:marTop w:val="0"/>
                  <w:marBottom w:val="0"/>
                  <w:divBdr>
                    <w:top w:val="none" w:sz="0" w:space="0" w:color="auto"/>
                    <w:left w:val="none" w:sz="0" w:space="0" w:color="auto"/>
                    <w:bottom w:val="none" w:sz="0" w:space="0" w:color="auto"/>
                    <w:right w:val="none" w:sz="0" w:space="0" w:color="auto"/>
                  </w:divBdr>
                </w:div>
                <w:div w:id="59908843">
                  <w:marLeft w:val="0"/>
                  <w:marRight w:val="0"/>
                  <w:marTop w:val="0"/>
                  <w:marBottom w:val="0"/>
                  <w:divBdr>
                    <w:top w:val="none" w:sz="0" w:space="0" w:color="auto"/>
                    <w:left w:val="none" w:sz="0" w:space="0" w:color="auto"/>
                    <w:bottom w:val="none" w:sz="0" w:space="0" w:color="auto"/>
                    <w:right w:val="none" w:sz="0" w:space="0" w:color="auto"/>
                  </w:divBdr>
                </w:div>
                <w:div w:id="77606899">
                  <w:marLeft w:val="0"/>
                  <w:marRight w:val="0"/>
                  <w:marTop w:val="0"/>
                  <w:marBottom w:val="0"/>
                  <w:divBdr>
                    <w:top w:val="none" w:sz="0" w:space="0" w:color="auto"/>
                    <w:left w:val="none" w:sz="0" w:space="0" w:color="auto"/>
                    <w:bottom w:val="none" w:sz="0" w:space="0" w:color="auto"/>
                    <w:right w:val="none" w:sz="0" w:space="0" w:color="auto"/>
                  </w:divBdr>
                </w:div>
                <w:div w:id="78914376">
                  <w:marLeft w:val="0"/>
                  <w:marRight w:val="0"/>
                  <w:marTop w:val="0"/>
                  <w:marBottom w:val="0"/>
                  <w:divBdr>
                    <w:top w:val="none" w:sz="0" w:space="0" w:color="auto"/>
                    <w:left w:val="none" w:sz="0" w:space="0" w:color="auto"/>
                    <w:bottom w:val="none" w:sz="0" w:space="0" w:color="auto"/>
                    <w:right w:val="none" w:sz="0" w:space="0" w:color="auto"/>
                  </w:divBdr>
                </w:div>
                <w:div w:id="83187666">
                  <w:marLeft w:val="0"/>
                  <w:marRight w:val="0"/>
                  <w:marTop w:val="0"/>
                  <w:marBottom w:val="0"/>
                  <w:divBdr>
                    <w:top w:val="none" w:sz="0" w:space="0" w:color="auto"/>
                    <w:left w:val="none" w:sz="0" w:space="0" w:color="auto"/>
                    <w:bottom w:val="none" w:sz="0" w:space="0" w:color="auto"/>
                    <w:right w:val="none" w:sz="0" w:space="0" w:color="auto"/>
                  </w:divBdr>
                </w:div>
                <w:div w:id="84155881">
                  <w:marLeft w:val="0"/>
                  <w:marRight w:val="0"/>
                  <w:marTop w:val="0"/>
                  <w:marBottom w:val="0"/>
                  <w:divBdr>
                    <w:top w:val="none" w:sz="0" w:space="0" w:color="auto"/>
                    <w:left w:val="none" w:sz="0" w:space="0" w:color="auto"/>
                    <w:bottom w:val="none" w:sz="0" w:space="0" w:color="auto"/>
                    <w:right w:val="none" w:sz="0" w:space="0" w:color="auto"/>
                  </w:divBdr>
                </w:div>
                <w:div w:id="89931071">
                  <w:marLeft w:val="0"/>
                  <w:marRight w:val="0"/>
                  <w:marTop w:val="0"/>
                  <w:marBottom w:val="0"/>
                  <w:divBdr>
                    <w:top w:val="none" w:sz="0" w:space="0" w:color="auto"/>
                    <w:left w:val="none" w:sz="0" w:space="0" w:color="auto"/>
                    <w:bottom w:val="none" w:sz="0" w:space="0" w:color="auto"/>
                    <w:right w:val="none" w:sz="0" w:space="0" w:color="auto"/>
                  </w:divBdr>
                </w:div>
                <w:div w:id="96753995">
                  <w:marLeft w:val="0"/>
                  <w:marRight w:val="0"/>
                  <w:marTop w:val="0"/>
                  <w:marBottom w:val="0"/>
                  <w:divBdr>
                    <w:top w:val="none" w:sz="0" w:space="0" w:color="auto"/>
                    <w:left w:val="none" w:sz="0" w:space="0" w:color="auto"/>
                    <w:bottom w:val="none" w:sz="0" w:space="0" w:color="auto"/>
                    <w:right w:val="none" w:sz="0" w:space="0" w:color="auto"/>
                  </w:divBdr>
                </w:div>
                <w:div w:id="119763573">
                  <w:marLeft w:val="0"/>
                  <w:marRight w:val="0"/>
                  <w:marTop w:val="0"/>
                  <w:marBottom w:val="0"/>
                  <w:divBdr>
                    <w:top w:val="none" w:sz="0" w:space="0" w:color="auto"/>
                    <w:left w:val="none" w:sz="0" w:space="0" w:color="auto"/>
                    <w:bottom w:val="none" w:sz="0" w:space="0" w:color="auto"/>
                    <w:right w:val="none" w:sz="0" w:space="0" w:color="auto"/>
                  </w:divBdr>
                </w:div>
                <w:div w:id="141118572">
                  <w:marLeft w:val="0"/>
                  <w:marRight w:val="0"/>
                  <w:marTop w:val="0"/>
                  <w:marBottom w:val="0"/>
                  <w:divBdr>
                    <w:top w:val="none" w:sz="0" w:space="0" w:color="auto"/>
                    <w:left w:val="none" w:sz="0" w:space="0" w:color="auto"/>
                    <w:bottom w:val="none" w:sz="0" w:space="0" w:color="auto"/>
                    <w:right w:val="none" w:sz="0" w:space="0" w:color="auto"/>
                  </w:divBdr>
                </w:div>
                <w:div w:id="157231503">
                  <w:marLeft w:val="0"/>
                  <w:marRight w:val="0"/>
                  <w:marTop w:val="0"/>
                  <w:marBottom w:val="0"/>
                  <w:divBdr>
                    <w:top w:val="none" w:sz="0" w:space="0" w:color="auto"/>
                    <w:left w:val="none" w:sz="0" w:space="0" w:color="auto"/>
                    <w:bottom w:val="none" w:sz="0" w:space="0" w:color="auto"/>
                    <w:right w:val="none" w:sz="0" w:space="0" w:color="auto"/>
                  </w:divBdr>
                </w:div>
                <w:div w:id="179861203">
                  <w:marLeft w:val="0"/>
                  <w:marRight w:val="0"/>
                  <w:marTop w:val="0"/>
                  <w:marBottom w:val="0"/>
                  <w:divBdr>
                    <w:top w:val="none" w:sz="0" w:space="0" w:color="auto"/>
                    <w:left w:val="none" w:sz="0" w:space="0" w:color="auto"/>
                    <w:bottom w:val="none" w:sz="0" w:space="0" w:color="auto"/>
                    <w:right w:val="none" w:sz="0" w:space="0" w:color="auto"/>
                  </w:divBdr>
                </w:div>
                <w:div w:id="197742004">
                  <w:marLeft w:val="0"/>
                  <w:marRight w:val="0"/>
                  <w:marTop w:val="0"/>
                  <w:marBottom w:val="0"/>
                  <w:divBdr>
                    <w:top w:val="none" w:sz="0" w:space="0" w:color="auto"/>
                    <w:left w:val="none" w:sz="0" w:space="0" w:color="auto"/>
                    <w:bottom w:val="none" w:sz="0" w:space="0" w:color="auto"/>
                    <w:right w:val="none" w:sz="0" w:space="0" w:color="auto"/>
                  </w:divBdr>
                </w:div>
                <w:div w:id="204412037">
                  <w:marLeft w:val="0"/>
                  <w:marRight w:val="0"/>
                  <w:marTop w:val="0"/>
                  <w:marBottom w:val="0"/>
                  <w:divBdr>
                    <w:top w:val="none" w:sz="0" w:space="0" w:color="auto"/>
                    <w:left w:val="none" w:sz="0" w:space="0" w:color="auto"/>
                    <w:bottom w:val="none" w:sz="0" w:space="0" w:color="auto"/>
                    <w:right w:val="none" w:sz="0" w:space="0" w:color="auto"/>
                  </w:divBdr>
                </w:div>
                <w:div w:id="220215561">
                  <w:marLeft w:val="0"/>
                  <w:marRight w:val="0"/>
                  <w:marTop w:val="0"/>
                  <w:marBottom w:val="0"/>
                  <w:divBdr>
                    <w:top w:val="none" w:sz="0" w:space="0" w:color="auto"/>
                    <w:left w:val="none" w:sz="0" w:space="0" w:color="auto"/>
                    <w:bottom w:val="none" w:sz="0" w:space="0" w:color="auto"/>
                    <w:right w:val="none" w:sz="0" w:space="0" w:color="auto"/>
                  </w:divBdr>
                </w:div>
                <w:div w:id="250503346">
                  <w:marLeft w:val="0"/>
                  <w:marRight w:val="0"/>
                  <w:marTop w:val="0"/>
                  <w:marBottom w:val="0"/>
                  <w:divBdr>
                    <w:top w:val="none" w:sz="0" w:space="0" w:color="auto"/>
                    <w:left w:val="none" w:sz="0" w:space="0" w:color="auto"/>
                    <w:bottom w:val="none" w:sz="0" w:space="0" w:color="auto"/>
                    <w:right w:val="none" w:sz="0" w:space="0" w:color="auto"/>
                  </w:divBdr>
                </w:div>
                <w:div w:id="346253782">
                  <w:marLeft w:val="0"/>
                  <w:marRight w:val="0"/>
                  <w:marTop w:val="0"/>
                  <w:marBottom w:val="0"/>
                  <w:divBdr>
                    <w:top w:val="none" w:sz="0" w:space="0" w:color="auto"/>
                    <w:left w:val="none" w:sz="0" w:space="0" w:color="auto"/>
                    <w:bottom w:val="none" w:sz="0" w:space="0" w:color="auto"/>
                    <w:right w:val="none" w:sz="0" w:space="0" w:color="auto"/>
                  </w:divBdr>
                </w:div>
                <w:div w:id="352539185">
                  <w:marLeft w:val="0"/>
                  <w:marRight w:val="0"/>
                  <w:marTop w:val="0"/>
                  <w:marBottom w:val="0"/>
                  <w:divBdr>
                    <w:top w:val="none" w:sz="0" w:space="0" w:color="auto"/>
                    <w:left w:val="none" w:sz="0" w:space="0" w:color="auto"/>
                    <w:bottom w:val="none" w:sz="0" w:space="0" w:color="auto"/>
                    <w:right w:val="none" w:sz="0" w:space="0" w:color="auto"/>
                  </w:divBdr>
                </w:div>
                <w:div w:id="440343697">
                  <w:marLeft w:val="0"/>
                  <w:marRight w:val="0"/>
                  <w:marTop w:val="0"/>
                  <w:marBottom w:val="0"/>
                  <w:divBdr>
                    <w:top w:val="none" w:sz="0" w:space="0" w:color="auto"/>
                    <w:left w:val="none" w:sz="0" w:space="0" w:color="auto"/>
                    <w:bottom w:val="none" w:sz="0" w:space="0" w:color="auto"/>
                    <w:right w:val="none" w:sz="0" w:space="0" w:color="auto"/>
                  </w:divBdr>
                </w:div>
                <w:div w:id="475493684">
                  <w:marLeft w:val="0"/>
                  <w:marRight w:val="0"/>
                  <w:marTop w:val="0"/>
                  <w:marBottom w:val="0"/>
                  <w:divBdr>
                    <w:top w:val="none" w:sz="0" w:space="0" w:color="auto"/>
                    <w:left w:val="none" w:sz="0" w:space="0" w:color="auto"/>
                    <w:bottom w:val="none" w:sz="0" w:space="0" w:color="auto"/>
                    <w:right w:val="none" w:sz="0" w:space="0" w:color="auto"/>
                  </w:divBdr>
                </w:div>
                <w:div w:id="541019254">
                  <w:marLeft w:val="0"/>
                  <w:marRight w:val="0"/>
                  <w:marTop w:val="0"/>
                  <w:marBottom w:val="0"/>
                  <w:divBdr>
                    <w:top w:val="none" w:sz="0" w:space="0" w:color="auto"/>
                    <w:left w:val="none" w:sz="0" w:space="0" w:color="auto"/>
                    <w:bottom w:val="none" w:sz="0" w:space="0" w:color="auto"/>
                    <w:right w:val="none" w:sz="0" w:space="0" w:color="auto"/>
                  </w:divBdr>
                </w:div>
                <w:div w:id="541946463">
                  <w:marLeft w:val="0"/>
                  <w:marRight w:val="0"/>
                  <w:marTop w:val="0"/>
                  <w:marBottom w:val="0"/>
                  <w:divBdr>
                    <w:top w:val="none" w:sz="0" w:space="0" w:color="auto"/>
                    <w:left w:val="none" w:sz="0" w:space="0" w:color="auto"/>
                    <w:bottom w:val="none" w:sz="0" w:space="0" w:color="auto"/>
                    <w:right w:val="none" w:sz="0" w:space="0" w:color="auto"/>
                  </w:divBdr>
                </w:div>
                <w:div w:id="577982326">
                  <w:marLeft w:val="0"/>
                  <w:marRight w:val="0"/>
                  <w:marTop w:val="0"/>
                  <w:marBottom w:val="0"/>
                  <w:divBdr>
                    <w:top w:val="none" w:sz="0" w:space="0" w:color="auto"/>
                    <w:left w:val="none" w:sz="0" w:space="0" w:color="auto"/>
                    <w:bottom w:val="none" w:sz="0" w:space="0" w:color="auto"/>
                    <w:right w:val="none" w:sz="0" w:space="0" w:color="auto"/>
                  </w:divBdr>
                </w:div>
                <w:div w:id="591666266">
                  <w:marLeft w:val="0"/>
                  <w:marRight w:val="0"/>
                  <w:marTop w:val="0"/>
                  <w:marBottom w:val="0"/>
                  <w:divBdr>
                    <w:top w:val="none" w:sz="0" w:space="0" w:color="auto"/>
                    <w:left w:val="none" w:sz="0" w:space="0" w:color="auto"/>
                    <w:bottom w:val="none" w:sz="0" w:space="0" w:color="auto"/>
                    <w:right w:val="none" w:sz="0" w:space="0" w:color="auto"/>
                  </w:divBdr>
                </w:div>
                <w:div w:id="599722966">
                  <w:marLeft w:val="0"/>
                  <w:marRight w:val="0"/>
                  <w:marTop w:val="0"/>
                  <w:marBottom w:val="0"/>
                  <w:divBdr>
                    <w:top w:val="none" w:sz="0" w:space="0" w:color="auto"/>
                    <w:left w:val="none" w:sz="0" w:space="0" w:color="auto"/>
                    <w:bottom w:val="none" w:sz="0" w:space="0" w:color="auto"/>
                    <w:right w:val="none" w:sz="0" w:space="0" w:color="auto"/>
                  </w:divBdr>
                </w:div>
                <w:div w:id="632056952">
                  <w:marLeft w:val="0"/>
                  <w:marRight w:val="0"/>
                  <w:marTop w:val="0"/>
                  <w:marBottom w:val="0"/>
                  <w:divBdr>
                    <w:top w:val="none" w:sz="0" w:space="0" w:color="auto"/>
                    <w:left w:val="none" w:sz="0" w:space="0" w:color="auto"/>
                    <w:bottom w:val="none" w:sz="0" w:space="0" w:color="auto"/>
                    <w:right w:val="none" w:sz="0" w:space="0" w:color="auto"/>
                  </w:divBdr>
                </w:div>
                <w:div w:id="646129734">
                  <w:marLeft w:val="0"/>
                  <w:marRight w:val="0"/>
                  <w:marTop w:val="0"/>
                  <w:marBottom w:val="0"/>
                  <w:divBdr>
                    <w:top w:val="none" w:sz="0" w:space="0" w:color="auto"/>
                    <w:left w:val="none" w:sz="0" w:space="0" w:color="auto"/>
                    <w:bottom w:val="none" w:sz="0" w:space="0" w:color="auto"/>
                    <w:right w:val="none" w:sz="0" w:space="0" w:color="auto"/>
                  </w:divBdr>
                </w:div>
                <w:div w:id="648945857">
                  <w:marLeft w:val="0"/>
                  <w:marRight w:val="0"/>
                  <w:marTop w:val="0"/>
                  <w:marBottom w:val="0"/>
                  <w:divBdr>
                    <w:top w:val="none" w:sz="0" w:space="0" w:color="auto"/>
                    <w:left w:val="none" w:sz="0" w:space="0" w:color="auto"/>
                    <w:bottom w:val="none" w:sz="0" w:space="0" w:color="auto"/>
                    <w:right w:val="none" w:sz="0" w:space="0" w:color="auto"/>
                  </w:divBdr>
                </w:div>
                <w:div w:id="650671023">
                  <w:marLeft w:val="0"/>
                  <w:marRight w:val="0"/>
                  <w:marTop w:val="0"/>
                  <w:marBottom w:val="0"/>
                  <w:divBdr>
                    <w:top w:val="none" w:sz="0" w:space="0" w:color="auto"/>
                    <w:left w:val="none" w:sz="0" w:space="0" w:color="auto"/>
                    <w:bottom w:val="none" w:sz="0" w:space="0" w:color="auto"/>
                    <w:right w:val="none" w:sz="0" w:space="0" w:color="auto"/>
                  </w:divBdr>
                </w:div>
                <w:div w:id="658272194">
                  <w:marLeft w:val="0"/>
                  <w:marRight w:val="0"/>
                  <w:marTop w:val="0"/>
                  <w:marBottom w:val="0"/>
                  <w:divBdr>
                    <w:top w:val="none" w:sz="0" w:space="0" w:color="auto"/>
                    <w:left w:val="none" w:sz="0" w:space="0" w:color="auto"/>
                    <w:bottom w:val="none" w:sz="0" w:space="0" w:color="auto"/>
                    <w:right w:val="none" w:sz="0" w:space="0" w:color="auto"/>
                  </w:divBdr>
                </w:div>
                <w:div w:id="696348087">
                  <w:marLeft w:val="0"/>
                  <w:marRight w:val="0"/>
                  <w:marTop w:val="0"/>
                  <w:marBottom w:val="0"/>
                  <w:divBdr>
                    <w:top w:val="none" w:sz="0" w:space="0" w:color="auto"/>
                    <w:left w:val="none" w:sz="0" w:space="0" w:color="auto"/>
                    <w:bottom w:val="none" w:sz="0" w:space="0" w:color="auto"/>
                    <w:right w:val="none" w:sz="0" w:space="0" w:color="auto"/>
                  </w:divBdr>
                </w:div>
                <w:div w:id="753011372">
                  <w:marLeft w:val="0"/>
                  <w:marRight w:val="0"/>
                  <w:marTop w:val="0"/>
                  <w:marBottom w:val="0"/>
                  <w:divBdr>
                    <w:top w:val="none" w:sz="0" w:space="0" w:color="auto"/>
                    <w:left w:val="none" w:sz="0" w:space="0" w:color="auto"/>
                    <w:bottom w:val="none" w:sz="0" w:space="0" w:color="auto"/>
                    <w:right w:val="none" w:sz="0" w:space="0" w:color="auto"/>
                  </w:divBdr>
                </w:div>
                <w:div w:id="760489302">
                  <w:marLeft w:val="0"/>
                  <w:marRight w:val="0"/>
                  <w:marTop w:val="0"/>
                  <w:marBottom w:val="0"/>
                  <w:divBdr>
                    <w:top w:val="none" w:sz="0" w:space="0" w:color="auto"/>
                    <w:left w:val="none" w:sz="0" w:space="0" w:color="auto"/>
                    <w:bottom w:val="none" w:sz="0" w:space="0" w:color="auto"/>
                    <w:right w:val="none" w:sz="0" w:space="0" w:color="auto"/>
                  </w:divBdr>
                </w:div>
                <w:div w:id="777676430">
                  <w:marLeft w:val="0"/>
                  <w:marRight w:val="0"/>
                  <w:marTop w:val="0"/>
                  <w:marBottom w:val="0"/>
                  <w:divBdr>
                    <w:top w:val="none" w:sz="0" w:space="0" w:color="auto"/>
                    <w:left w:val="none" w:sz="0" w:space="0" w:color="auto"/>
                    <w:bottom w:val="none" w:sz="0" w:space="0" w:color="auto"/>
                    <w:right w:val="none" w:sz="0" w:space="0" w:color="auto"/>
                  </w:divBdr>
                </w:div>
                <w:div w:id="809249410">
                  <w:marLeft w:val="0"/>
                  <w:marRight w:val="0"/>
                  <w:marTop w:val="0"/>
                  <w:marBottom w:val="0"/>
                  <w:divBdr>
                    <w:top w:val="none" w:sz="0" w:space="0" w:color="auto"/>
                    <w:left w:val="none" w:sz="0" w:space="0" w:color="auto"/>
                    <w:bottom w:val="none" w:sz="0" w:space="0" w:color="auto"/>
                    <w:right w:val="none" w:sz="0" w:space="0" w:color="auto"/>
                  </w:divBdr>
                </w:div>
                <w:div w:id="826244641">
                  <w:marLeft w:val="0"/>
                  <w:marRight w:val="0"/>
                  <w:marTop w:val="0"/>
                  <w:marBottom w:val="0"/>
                  <w:divBdr>
                    <w:top w:val="none" w:sz="0" w:space="0" w:color="auto"/>
                    <w:left w:val="none" w:sz="0" w:space="0" w:color="auto"/>
                    <w:bottom w:val="none" w:sz="0" w:space="0" w:color="auto"/>
                    <w:right w:val="none" w:sz="0" w:space="0" w:color="auto"/>
                  </w:divBdr>
                </w:div>
                <w:div w:id="878274932">
                  <w:marLeft w:val="0"/>
                  <w:marRight w:val="0"/>
                  <w:marTop w:val="0"/>
                  <w:marBottom w:val="0"/>
                  <w:divBdr>
                    <w:top w:val="none" w:sz="0" w:space="0" w:color="auto"/>
                    <w:left w:val="none" w:sz="0" w:space="0" w:color="auto"/>
                    <w:bottom w:val="none" w:sz="0" w:space="0" w:color="auto"/>
                    <w:right w:val="none" w:sz="0" w:space="0" w:color="auto"/>
                  </w:divBdr>
                </w:div>
                <w:div w:id="887036860">
                  <w:marLeft w:val="0"/>
                  <w:marRight w:val="0"/>
                  <w:marTop w:val="0"/>
                  <w:marBottom w:val="0"/>
                  <w:divBdr>
                    <w:top w:val="none" w:sz="0" w:space="0" w:color="auto"/>
                    <w:left w:val="none" w:sz="0" w:space="0" w:color="auto"/>
                    <w:bottom w:val="none" w:sz="0" w:space="0" w:color="auto"/>
                    <w:right w:val="none" w:sz="0" w:space="0" w:color="auto"/>
                  </w:divBdr>
                </w:div>
                <w:div w:id="903836476">
                  <w:marLeft w:val="0"/>
                  <w:marRight w:val="0"/>
                  <w:marTop w:val="0"/>
                  <w:marBottom w:val="0"/>
                  <w:divBdr>
                    <w:top w:val="none" w:sz="0" w:space="0" w:color="auto"/>
                    <w:left w:val="none" w:sz="0" w:space="0" w:color="auto"/>
                    <w:bottom w:val="none" w:sz="0" w:space="0" w:color="auto"/>
                    <w:right w:val="none" w:sz="0" w:space="0" w:color="auto"/>
                  </w:divBdr>
                </w:div>
                <w:div w:id="923538308">
                  <w:marLeft w:val="0"/>
                  <w:marRight w:val="0"/>
                  <w:marTop w:val="0"/>
                  <w:marBottom w:val="0"/>
                  <w:divBdr>
                    <w:top w:val="none" w:sz="0" w:space="0" w:color="auto"/>
                    <w:left w:val="none" w:sz="0" w:space="0" w:color="auto"/>
                    <w:bottom w:val="none" w:sz="0" w:space="0" w:color="auto"/>
                    <w:right w:val="none" w:sz="0" w:space="0" w:color="auto"/>
                  </w:divBdr>
                </w:div>
                <w:div w:id="989557917">
                  <w:marLeft w:val="0"/>
                  <w:marRight w:val="0"/>
                  <w:marTop w:val="0"/>
                  <w:marBottom w:val="0"/>
                  <w:divBdr>
                    <w:top w:val="none" w:sz="0" w:space="0" w:color="auto"/>
                    <w:left w:val="none" w:sz="0" w:space="0" w:color="auto"/>
                    <w:bottom w:val="none" w:sz="0" w:space="0" w:color="auto"/>
                    <w:right w:val="none" w:sz="0" w:space="0" w:color="auto"/>
                  </w:divBdr>
                </w:div>
                <w:div w:id="998848457">
                  <w:marLeft w:val="0"/>
                  <w:marRight w:val="0"/>
                  <w:marTop w:val="0"/>
                  <w:marBottom w:val="0"/>
                  <w:divBdr>
                    <w:top w:val="none" w:sz="0" w:space="0" w:color="auto"/>
                    <w:left w:val="none" w:sz="0" w:space="0" w:color="auto"/>
                    <w:bottom w:val="none" w:sz="0" w:space="0" w:color="auto"/>
                    <w:right w:val="none" w:sz="0" w:space="0" w:color="auto"/>
                  </w:divBdr>
                </w:div>
                <w:div w:id="1011763339">
                  <w:marLeft w:val="0"/>
                  <w:marRight w:val="0"/>
                  <w:marTop w:val="0"/>
                  <w:marBottom w:val="0"/>
                  <w:divBdr>
                    <w:top w:val="none" w:sz="0" w:space="0" w:color="auto"/>
                    <w:left w:val="none" w:sz="0" w:space="0" w:color="auto"/>
                    <w:bottom w:val="none" w:sz="0" w:space="0" w:color="auto"/>
                    <w:right w:val="none" w:sz="0" w:space="0" w:color="auto"/>
                  </w:divBdr>
                </w:div>
                <w:div w:id="1080178425">
                  <w:marLeft w:val="0"/>
                  <w:marRight w:val="0"/>
                  <w:marTop w:val="0"/>
                  <w:marBottom w:val="0"/>
                  <w:divBdr>
                    <w:top w:val="none" w:sz="0" w:space="0" w:color="auto"/>
                    <w:left w:val="none" w:sz="0" w:space="0" w:color="auto"/>
                    <w:bottom w:val="none" w:sz="0" w:space="0" w:color="auto"/>
                    <w:right w:val="none" w:sz="0" w:space="0" w:color="auto"/>
                  </w:divBdr>
                </w:div>
                <w:div w:id="1130510267">
                  <w:marLeft w:val="0"/>
                  <w:marRight w:val="0"/>
                  <w:marTop w:val="0"/>
                  <w:marBottom w:val="0"/>
                  <w:divBdr>
                    <w:top w:val="none" w:sz="0" w:space="0" w:color="auto"/>
                    <w:left w:val="none" w:sz="0" w:space="0" w:color="auto"/>
                    <w:bottom w:val="none" w:sz="0" w:space="0" w:color="auto"/>
                    <w:right w:val="none" w:sz="0" w:space="0" w:color="auto"/>
                  </w:divBdr>
                </w:div>
                <w:div w:id="1152062775">
                  <w:marLeft w:val="0"/>
                  <w:marRight w:val="0"/>
                  <w:marTop w:val="0"/>
                  <w:marBottom w:val="0"/>
                  <w:divBdr>
                    <w:top w:val="none" w:sz="0" w:space="0" w:color="auto"/>
                    <w:left w:val="none" w:sz="0" w:space="0" w:color="auto"/>
                    <w:bottom w:val="none" w:sz="0" w:space="0" w:color="auto"/>
                    <w:right w:val="none" w:sz="0" w:space="0" w:color="auto"/>
                  </w:divBdr>
                </w:div>
                <w:div w:id="1400979750">
                  <w:marLeft w:val="0"/>
                  <w:marRight w:val="0"/>
                  <w:marTop w:val="0"/>
                  <w:marBottom w:val="0"/>
                  <w:divBdr>
                    <w:top w:val="none" w:sz="0" w:space="0" w:color="auto"/>
                    <w:left w:val="none" w:sz="0" w:space="0" w:color="auto"/>
                    <w:bottom w:val="none" w:sz="0" w:space="0" w:color="auto"/>
                    <w:right w:val="none" w:sz="0" w:space="0" w:color="auto"/>
                  </w:divBdr>
                </w:div>
                <w:div w:id="1411586240">
                  <w:marLeft w:val="0"/>
                  <w:marRight w:val="0"/>
                  <w:marTop w:val="0"/>
                  <w:marBottom w:val="0"/>
                  <w:divBdr>
                    <w:top w:val="none" w:sz="0" w:space="0" w:color="auto"/>
                    <w:left w:val="none" w:sz="0" w:space="0" w:color="auto"/>
                    <w:bottom w:val="none" w:sz="0" w:space="0" w:color="auto"/>
                    <w:right w:val="none" w:sz="0" w:space="0" w:color="auto"/>
                  </w:divBdr>
                </w:div>
                <w:div w:id="1434861330">
                  <w:marLeft w:val="0"/>
                  <w:marRight w:val="0"/>
                  <w:marTop w:val="0"/>
                  <w:marBottom w:val="0"/>
                  <w:divBdr>
                    <w:top w:val="none" w:sz="0" w:space="0" w:color="auto"/>
                    <w:left w:val="none" w:sz="0" w:space="0" w:color="auto"/>
                    <w:bottom w:val="none" w:sz="0" w:space="0" w:color="auto"/>
                    <w:right w:val="none" w:sz="0" w:space="0" w:color="auto"/>
                  </w:divBdr>
                </w:div>
                <w:div w:id="1453091526">
                  <w:marLeft w:val="0"/>
                  <w:marRight w:val="0"/>
                  <w:marTop w:val="0"/>
                  <w:marBottom w:val="0"/>
                  <w:divBdr>
                    <w:top w:val="none" w:sz="0" w:space="0" w:color="auto"/>
                    <w:left w:val="none" w:sz="0" w:space="0" w:color="auto"/>
                    <w:bottom w:val="none" w:sz="0" w:space="0" w:color="auto"/>
                    <w:right w:val="none" w:sz="0" w:space="0" w:color="auto"/>
                  </w:divBdr>
                </w:div>
                <w:div w:id="1550454631">
                  <w:marLeft w:val="0"/>
                  <w:marRight w:val="0"/>
                  <w:marTop w:val="0"/>
                  <w:marBottom w:val="0"/>
                  <w:divBdr>
                    <w:top w:val="none" w:sz="0" w:space="0" w:color="auto"/>
                    <w:left w:val="none" w:sz="0" w:space="0" w:color="auto"/>
                    <w:bottom w:val="none" w:sz="0" w:space="0" w:color="auto"/>
                    <w:right w:val="none" w:sz="0" w:space="0" w:color="auto"/>
                  </w:divBdr>
                </w:div>
                <w:div w:id="1560432950">
                  <w:marLeft w:val="0"/>
                  <w:marRight w:val="0"/>
                  <w:marTop w:val="0"/>
                  <w:marBottom w:val="0"/>
                  <w:divBdr>
                    <w:top w:val="none" w:sz="0" w:space="0" w:color="auto"/>
                    <w:left w:val="none" w:sz="0" w:space="0" w:color="auto"/>
                    <w:bottom w:val="none" w:sz="0" w:space="0" w:color="auto"/>
                    <w:right w:val="none" w:sz="0" w:space="0" w:color="auto"/>
                  </w:divBdr>
                </w:div>
                <w:div w:id="1577132560">
                  <w:marLeft w:val="0"/>
                  <w:marRight w:val="0"/>
                  <w:marTop w:val="0"/>
                  <w:marBottom w:val="0"/>
                  <w:divBdr>
                    <w:top w:val="none" w:sz="0" w:space="0" w:color="auto"/>
                    <w:left w:val="none" w:sz="0" w:space="0" w:color="auto"/>
                    <w:bottom w:val="none" w:sz="0" w:space="0" w:color="auto"/>
                    <w:right w:val="none" w:sz="0" w:space="0" w:color="auto"/>
                  </w:divBdr>
                </w:div>
                <w:div w:id="1593472720">
                  <w:marLeft w:val="0"/>
                  <w:marRight w:val="0"/>
                  <w:marTop w:val="0"/>
                  <w:marBottom w:val="0"/>
                  <w:divBdr>
                    <w:top w:val="none" w:sz="0" w:space="0" w:color="auto"/>
                    <w:left w:val="none" w:sz="0" w:space="0" w:color="auto"/>
                    <w:bottom w:val="none" w:sz="0" w:space="0" w:color="auto"/>
                    <w:right w:val="none" w:sz="0" w:space="0" w:color="auto"/>
                  </w:divBdr>
                </w:div>
                <w:div w:id="1632443205">
                  <w:marLeft w:val="0"/>
                  <w:marRight w:val="0"/>
                  <w:marTop w:val="0"/>
                  <w:marBottom w:val="0"/>
                  <w:divBdr>
                    <w:top w:val="none" w:sz="0" w:space="0" w:color="auto"/>
                    <w:left w:val="none" w:sz="0" w:space="0" w:color="auto"/>
                    <w:bottom w:val="none" w:sz="0" w:space="0" w:color="auto"/>
                    <w:right w:val="none" w:sz="0" w:space="0" w:color="auto"/>
                  </w:divBdr>
                </w:div>
                <w:div w:id="1685325325">
                  <w:marLeft w:val="0"/>
                  <w:marRight w:val="0"/>
                  <w:marTop w:val="0"/>
                  <w:marBottom w:val="0"/>
                  <w:divBdr>
                    <w:top w:val="none" w:sz="0" w:space="0" w:color="auto"/>
                    <w:left w:val="none" w:sz="0" w:space="0" w:color="auto"/>
                    <w:bottom w:val="none" w:sz="0" w:space="0" w:color="auto"/>
                    <w:right w:val="none" w:sz="0" w:space="0" w:color="auto"/>
                  </w:divBdr>
                </w:div>
                <w:div w:id="1712029211">
                  <w:marLeft w:val="0"/>
                  <w:marRight w:val="0"/>
                  <w:marTop w:val="0"/>
                  <w:marBottom w:val="0"/>
                  <w:divBdr>
                    <w:top w:val="none" w:sz="0" w:space="0" w:color="auto"/>
                    <w:left w:val="none" w:sz="0" w:space="0" w:color="auto"/>
                    <w:bottom w:val="none" w:sz="0" w:space="0" w:color="auto"/>
                    <w:right w:val="none" w:sz="0" w:space="0" w:color="auto"/>
                  </w:divBdr>
                </w:div>
                <w:div w:id="1743479976">
                  <w:marLeft w:val="0"/>
                  <w:marRight w:val="0"/>
                  <w:marTop w:val="0"/>
                  <w:marBottom w:val="0"/>
                  <w:divBdr>
                    <w:top w:val="none" w:sz="0" w:space="0" w:color="auto"/>
                    <w:left w:val="none" w:sz="0" w:space="0" w:color="auto"/>
                    <w:bottom w:val="none" w:sz="0" w:space="0" w:color="auto"/>
                    <w:right w:val="none" w:sz="0" w:space="0" w:color="auto"/>
                  </w:divBdr>
                </w:div>
                <w:div w:id="1787657036">
                  <w:marLeft w:val="0"/>
                  <w:marRight w:val="0"/>
                  <w:marTop w:val="0"/>
                  <w:marBottom w:val="0"/>
                  <w:divBdr>
                    <w:top w:val="none" w:sz="0" w:space="0" w:color="auto"/>
                    <w:left w:val="none" w:sz="0" w:space="0" w:color="auto"/>
                    <w:bottom w:val="none" w:sz="0" w:space="0" w:color="auto"/>
                    <w:right w:val="none" w:sz="0" w:space="0" w:color="auto"/>
                  </w:divBdr>
                </w:div>
                <w:div w:id="1813449886">
                  <w:marLeft w:val="0"/>
                  <w:marRight w:val="0"/>
                  <w:marTop w:val="0"/>
                  <w:marBottom w:val="0"/>
                  <w:divBdr>
                    <w:top w:val="none" w:sz="0" w:space="0" w:color="auto"/>
                    <w:left w:val="none" w:sz="0" w:space="0" w:color="auto"/>
                    <w:bottom w:val="none" w:sz="0" w:space="0" w:color="auto"/>
                    <w:right w:val="none" w:sz="0" w:space="0" w:color="auto"/>
                  </w:divBdr>
                </w:div>
                <w:div w:id="1848396857">
                  <w:marLeft w:val="0"/>
                  <w:marRight w:val="0"/>
                  <w:marTop w:val="0"/>
                  <w:marBottom w:val="0"/>
                  <w:divBdr>
                    <w:top w:val="none" w:sz="0" w:space="0" w:color="auto"/>
                    <w:left w:val="none" w:sz="0" w:space="0" w:color="auto"/>
                    <w:bottom w:val="none" w:sz="0" w:space="0" w:color="auto"/>
                    <w:right w:val="none" w:sz="0" w:space="0" w:color="auto"/>
                  </w:divBdr>
                </w:div>
                <w:div w:id="1969122157">
                  <w:marLeft w:val="0"/>
                  <w:marRight w:val="0"/>
                  <w:marTop w:val="0"/>
                  <w:marBottom w:val="0"/>
                  <w:divBdr>
                    <w:top w:val="none" w:sz="0" w:space="0" w:color="auto"/>
                    <w:left w:val="none" w:sz="0" w:space="0" w:color="auto"/>
                    <w:bottom w:val="none" w:sz="0" w:space="0" w:color="auto"/>
                    <w:right w:val="none" w:sz="0" w:space="0" w:color="auto"/>
                  </w:divBdr>
                </w:div>
                <w:div w:id="1995643266">
                  <w:marLeft w:val="0"/>
                  <w:marRight w:val="0"/>
                  <w:marTop w:val="0"/>
                  <w:marBottom w:val="0"/>
                  <w:divBdr>
                    <w:top w:val="none" w:sz="0" w:space="0" w:color="auto"/>
                    <w:left w:val="none" w:sz="0" w:space="0" w:color="auto"/>
                    <w:bottom w:val="none" w:sz="0" w:space="0" w:color="auto"/>
                    <w:right w:val="none" w:sz="0" w:space="0" w:color="auto"/>
                  </w:divBdr>
                </w:div>
                <w:div w:id="2005431100">
                  <w:marLeft w:val="0"/>
                  <w:marRight w:val="0"/>
                  <w:marTop w:val="0"/>
                  <w:marBottom w:val="0"/>
                  <w:divBdr>
                    <w:top w:val="none" w:sz="0" w:space="0" w:color="auto"/>
                    <w:left w:val="none" w:sz="0" w:space="0" w:color="auto"/>
                    <w:bottom w:val="none" w:sz="0" w:space="0" w:color="auto"/>
                    <w:right w:val="none" w:sz="0" w:space="0" w:color="auto"/>
                  </w:divBdr>
                </w:div>
                <w:div w:id="2092316013">
                  <w:marLeft w:val="0"/>
                  <w:marRight w:val="0"/>
                  <w:marTop w:val="0"/>
                  <w:marBottom w:val="0"/>
                  <w:divBdr>
                    <w:top w:val="none" w:sz="0" w:space="0" w:color="auto"/>
                    <w:left w:val="none" w:sz="0" w:space="0" w:color="auto"/>
                    <w:bottom w:val="none" w:sz="0" w:space="0" w:color="auto"/>
                    <w:right w:val="none" w:sz="0" w:space="0" w:color="auto"/>
                  </w:divBdr>
                </w:div>
                <w:div w:id="214384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313893">
      <w:bodyDiv w:val="1"/>
      <w:marLeft w:val="0"/>
      <w:marRight w:val="0"/>
      <w:marTop w:val="0"/>
      <w:marBottom w:val="0"/>
      <w:divBdr>
        <w:top w:val="none" w:sz="0" w:space="0" w:color="auto"/>
        <w:left w:val="none" w:sz="0" w:space="0" w:color="auto"/>
        <w:bottom w:val="none" w:sz="0" w:space="0" w:color="auto"/>
        <w:right w:val="none" w:sz="0" w:space="0" w:color="auto"/>
      </w:divBdr>
      <w:divsChild>
        <w:div w:id="297031342">
          <w:marLeft w:val="0"/>
          <w:marRight w:val="0"/>
          <w:marTop w:val="0"/>
          <w:marBottom w:val="0"/>
          <w:divBdr>
            <w:top w:val="none" w:sz="0" w:space="0" w:color="auto"/>
            <w:left w:val="none" w:sz="0" w:space="0" w:color="auto"/>
            <w:bottom w:val="none" w:sz="0" w:space="0" w:color="auto"/>
            <w:right w:val="none" w:sz="0" w:space="0" w:color="auto"/>
          </w:divBdr>
        </w:div>
        <w:div w:id="743141045">
          <w:marLeft w:val="0"/>
          <w:marRight w:val="0"/>
          <w:marTop w:val="0"/>
          <w:marBottom w:val="0"/>
          <w:divBdr>
            <w:top w:val="none" w:sz="0" w:space="0" w:color="auto"/>
            <w:left w:val="none" w:sz="0" w:space="0" w:color="auto"/>
            <w:bottom w:val="none" w:sz="0" w:space="0" w:color="auto"/>
            <w:right w:val="none" w:sz="0" w:space="0" w:color="auto"/>
          </w:divBdr>
        </w:div>
        <w:div w:id="1284996002">
          <w:marLeft w:val="0"/>
          <w:marRight w:val="0"/>
          <w:marTop w:val="0"/>
          <w:marBottom w:val="0"/>
          <w:divBdr>
            <w:top w:val="none" w:sz="0" w:space="0" w:color="auto"/>
            <w:left w:val="none" w:sz="0" w:space="0" w:color="auto"/>
            <w:bottom w:val="none" w:sz="0" w:space="0" w:color="auto"/>
            <w:right w:val="none" w:sz="0" w:space="0" w:color="auto"/>
          </w:divBdr>
        </w:div>
        <w:div w:id="1418287262">
          <w:marLeft w:val="0"/>
          <w:marRight w:val="0"/>
          <w:marTop w:val="0"/>
          <w:marBottom w:val="0"/>
          <w:divBdr>
            <w:top w:val="none" w:sz="0" w:space="0" w:color="auto"/>
            <w:left w:val="none" w:sz="0" w:space="0" w:color="auto"/>
            <w:bottom w:val="none" w:sz="0" w:space="0" w:color="auto"/>
            <w:right w:val="none" w:sz="0" w:space="0" w:color="auto"/>
          </w:divBdr>
        </w:div>
        <w:div w:id="1645966324">
          <w:marLeft w:val="0"/>
          <w:marRight w:val="0"/>
          <w:marTop w:val="0"/>
          <w:marBottom w:val="0"/>
          <w:divBdr>
            <w:top w:val="none" w:sz="0" w:space="0" w:color="auto"/>
            <w:left w:val="none" w:sz="0" w:space="0" w:color="auto"/>
            <w:bottom w:val="none" w:sz="0" w:space="0" w:color="auto"/>
            <w:right w:val="none" w:sz="0" w:space="0" w:color="auto"/>
          </w:divBdr>
        </w:div>
        <w:div w:id="1671983264">
          <w:marLeft w:val="0"/>
          <w:marRight w:val="0"/>
          <w:marTop w:val="0"/>
          <w:marBottom w:val="0"/>
          <w:divBdr>
            <w:top w:val="none" w:sz="0" w:space="0" w:color="auto"/>
            <w:left w:val="none" w:sz="0" w:space="0" w:color="auto"/>
            <w:bottom w:val="none" w:sz="0" w:space="0" w:color="auto"/>
            <w:right w:val="none" w:sz="0" w:space="0" w:color="auto"/>
          </w:divBdr>
        </w:div>
        <w:div w:id="1873953077">
          <w:marLeft w:val="0"/>
          <w:marRight w:val="0"/>
          <w:marTop w:val="0"/>
          <w:marBottom w:val="0"/>
          <w:divBdr>
            <w:top w:val="none" w:sz="0" w:space="0" w:color="auto"/>
            <w:left w:val="none" w:sz="0" w:space="0" w:color="auto"/>
            <w:bottom w:val="none" w:sz="0" w:space="0" w:color="auto"/>
            <w:right w:val="none" w:sz="0" w:space="0" w:color="auto"/>
          </w:divBdr>
        </w:div>
      </w:divsChild>
    </w:div>
    <w:div w:id="2086027070">
      <w:bodyDiv w:val="1"/>
      <w:marLeft w:val="0"/>
      <w:marRight w:val="0"/>
      <w:marTop w:val="0"/>
      <w:marBottom w:val="0"/>
      <w:divBdr>
        <w:top w:val="none" w:sz="0" w:space="0" w:color="auto"/>
        <w:left w:val="none" w:sz="0" w:space="0" w:color="auto"/>
        <w:bottom w:val="none" w:sz="0" w:space="0" w:color="auto"/>
        <w:right w:val="none" w:sz="0" w:space="0" w:color="auto"/>
      </w:divBdr>
      <w:divsChild>
        <w:div w:id="1817066910">
          <w:marLeft w:val="0"/>
          <w:marRight w:val="0"/>
          <w:marTop w:val="0"/>
          <w:marBottom w:val="0"/>
          <w:divBdr>
            <w:top w:val="none" w:sz="0" w:space="0" w:color="auto"/>
            <w:left w:val="none" w:sz="0" w:space="0" w:color="auto"/>
            <w:bottom w:val="none" w:sz="0" w:space="0" w:color="auto"/>
            <w:right w:val="none" w:sz="0" w:space="0" w:color="auto"/>
          </w:divBdr>
          <w:divsChild>
            <w:div w:id="957637675">
              <w:marLeft w:val="0"/>
              <w:marRight w:val="0"/>
              <w:marTop w:val="0"/>
              <w:marBottom w:val="0"/>
              <w:divBdr>
                <w:top w:val="none" w:sz="0" w:space="0" w:color="auto"/>
                <w:left w:val="none" w:sz="0" w:space="0" w:color="auto"/>
                <w:bottom w:val="none" w:sz="0" w:space="0" w:color="auto"/>
                <w:right w:val="none" w:sz="0" w:space="0" w:color="auto"/>
              </w:divBdr>
              <w:divsChild>
                <w:div w:id="20059679">
                  <w:marLeft w:val="0"/>
                  <w:marRight w:val="0"/>
                  <w:marTop w:val="0"/>
                  <w:marBottom w:val="0"/>
                  <w:divBdr>
                    <w:top w:val="none" w:sz="0" w:space="0" w:color="auto"/>
                    <w:left w:val="none" w:sz="0" w:space="0" w:color="auto"/>
                    <w:bottom w:val="none" w:sz="0" w:space="0" w:color="auto"/>
                    <w:right w:val="none" w:sz="0" w:space="0" w:color="auto"/>
                  </w:divBdr>
                  <w:divsChild>
                    <w:div w:id="823741395">
                      <w:marLeft w:val="0"/>
                      <w:marRight w:val="0"/>
                      <w:marTop w:val="0"/>
                      <w:marBottom w:val="0"/>
                      <w:divBdr>
                        <w:top w:val="none" w:sz="0" w:space="0" w:color="auto"/>
                        <w:left w:val="none" w:sz="0" w:space="0" w:color="auto"/>
                        <w:bottom w:val="none" w:sz="0" w:space="0" w:color="auto"/>
                        <w:right w:val="none" w:sz="0" w:space="0" w:color="auto"/>
                      </w:divBdr>
                      <w:divsChild>
                        <w:div w:id="848908185">
                          <w:marLeft w:val="0"/>
                          <w:marRight w:val="0"/>
                          <w:marTop w:val="0"/>
                          <w:marBottom w:val="0"/>
                          <w:divBdr>
                            <w:top w:val="none" w:sz="0" w:space="0" w:color="auto"/>
                            <w:left w:val="none" w:sz="0" w:space="0" w:color="auto"/>
                            <w:bottom w:val="none" w:sz="0" w:space="0" w:color="auto"/>
                            <w:right w:val="none" w:sz="0" w:space="0" w:color="auto"/>
                          </w:divBdr>
                          <w:divsChild>
                            <w:div w:id="1453547758">
                              <w:marLeft w:val="0"/>
                              <w:marRight w:val="0"/>
                              <w:marTop w:val="0"/>
                              <w:marBottom w:val="0"/>
                              <w:divBdr>
                                <w:top w:val="none" w:sz="0" w:space="0" w:color="auto"/>
                                <w:left w:val="none" w:sz="0" w:space="0" w:color="auto"/>
                                <w:bottom w:val="none" w:sz="0" w:space="0" w:color="auto"/>
                                <w:right w:val="none" w:sz="0" w:space="0" w:color="auto"/>
                              </w:divBdr>
                              <w:divsChild>
                                <w:div w:id="829904404">
                                  <w:marLeft w:val="0"/>
                                  <w:marRight w:val="0"/>
                                  <w:marTop w:val="0"/>
                                  <w:marBottom w:val="0"/>
                                  <w:divBdr>
                                    <w:top w:val="none" w:sz="0" w:space="0" w:color="auto"/>
                                    <w:left w:val="none" w:sz="0" w:space="0" w:color="auto"/>
                                    <w:bottom w:val="none" w:sz="0" w:space="0" w:color="auto"/>
                                    <w:right w:val="none" w:sz="0" w:space="0" w:color="auto"/>
                                  </w:divBdr>
                                  <w:divsChild>
                                    <w:div w:id="1812287685">
                                      <w:marLeft w:val="0"/>
                                      <w:marRight w:val="0"/>
                                      <w:marTop w:val="0"/>
                                      <w:marBottom w:val="0"/>
                                      <w:divBdr>
                                        <w:top w:val="none" w:sz="0" w:space="0" w:color="auto"/>
                                        <w:left w:val="none" w:sz="0" w:space="0" w:color="auto"/>
                                        <w:bottom w:val="none" w:sz="0" w:space="0" w:color="auto"/>
                                        <w:right w:val="none" w:sz="0" w:space="0" w:color="auto"/>
                                      </w:divBdr>
                                      <w:divsChild>
                                        <w:div w:id="86974025">
                                          <w:marLeft w:val="0"/>
                                          <w:marRight w:val="0"/>
                                          <w:marTop w:val="0"/>
                                          <w:marBottom w:val="495"/>
                                          <w:divBdr>
                                            <w:top w:val="none" w:sz="0" w:space="0" w:color="auto"/>
                                            <w:left w:val="none" w:sz="0" w:space="0" w:color="auto"/>
                                            <w:bottom w:val="none" w:sz="0" w:space="0" w:color="auto"/>
                                            <w:right w:val="none" w:sz="0" w:space="0" w:color="auto"/>
                                          </w:divBdr>
                                          <w:divsChild>
                                            <w:div w:id="104228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954014">
      <w:bodyDiv w:val="1"/>
      <w:marLeft w:val="0"/>
      <w:marRight w:val="0"/>
      <w:marTop w:val="0"/>
      <w:marBottom w:val="0"/>
      <w:divBdr>
        <w:top w:val="none" w:sz="0" w:space="0" w:color="auto"/>
        <w:left w:val="none" w:sz="0" w:space="0" w:color="auto"/>
        <w:bottom w:val="none" w:sz="0" w:space="0" w:color="auto"/>
        <w:right w:val="none" w:sz="0" w:space="0" w:color="auto"/>
      </w:divBdr>
    </w:div>
    <w:div w:id="2089764367">
      <w:bodyDiv w:val="1"/>
      <w:marLeft w:val="0"/>
      <w:marRight w:val="0"/>
      <w:marTop w:val="0"/>
      <w:marBottom w:val="0"/>
      <w:divBdr>
        <w:top w:val="none" w:sz="0" w:space="0" w:color="auto"/>
        <w:left w:val="none" w:sz="0" w:space="0" w:color="auto"/>
        <w:bottom w:val="none" w:sz="0" w:space="0" w:color="auto"/>
        <w:right w:val="none" w:sz="0" w:space="0" w:color="auto"/>
      </w:divBdr>
      <w:divsChild>
        <w:div w:id="85228445">
          <w:marLeft w:val="0"/>
          <w:marRight w:val="0"/>
          <w:marTop w:val="0"/>
          <w:marBottom w:val="0"/>
          <w:divBdr>
            <w:top w:val="none" w:sz="0" w:space="0" w:color="auto"/>
            <w:left w:val="none" w:sz="0" w:space="0" w:color="auto"/>
            <w:bottom w:val="none" w:sz="0" w:space="0" w:color="auto"/>
            <w:right w:val="none" w:sz="0" w:space="0" w:color="auto"/>
          </w:divBdr>
        </w:div>
        <w:div w:id="154758678">
          <w:marLeft w:val="0"/>
          <w:marRight w:val="0"/>
          <w:marTop w:val="0"/>
          <w:marBottom w:val="0"/>
          <w:divBdr>
            <w:top w:val="none" w:sz="0" w:space="0" w:color="auto"/>
            <w:left w:val="none" w:sz="0" w:space="0" w:color="auto"/>
            <w:bottom w:val="none" w:sz="0" w:space="0" w:color="auto"/>
            <w:right w:val="none" w:sz="0" w:space="0" w:color="auto"/>
          </w:divBdr>
        </w:div>
        <w:div w:id="181013757">
          <w:marLeft w:val="0"/>
          <w:marRight w:val="0"/>
          <w:marTop w:val="0"/>
          <w:marBottom w:val="0"/>
          <w:divBdr>
            <w:top w:val="none" w:sz="0" w:space="0" w:color="auto"/>
            <w:left w:val="none" w:sz="0" w:space="0" w:color="auto"/>
            <w:bottom w:val="none" w:sz="0" w:space="0" w:color="auto"/>
            <w:right w:val="none" w:sz="0" w:space="0" w:color="auto"/>
          </w:divBdr>
        </w:div>
        <w:div w:id="307905971">
          <w:marLeft w:val="0"/>
          <w:marRight w:val="0"/>
          <w:marTop w:val="0"/>
          <w:marBottom w:val="0"/>
          <w:divBdr>
            <w:top w:val="none" w:sz="0" w:space="0" w:color="auto"/>
            <w:left w:val="none" w:sz="0" w:space="0" w:color="auto"/>
            <w:bottom w:val="none" w:sz="0" w:space="0" w:color="auto"/>
            <w:right w:val="none" w:sz="0" w:space="0" w:color="auto"/>
          </w:divBdr>
        </w:div>
        <w:div w:id="353774819">
          <w:marLeft w:val="0"/>
          <w:marRight w:val="0"/>
          <w:marTop w:val="0"/>
          <w:marBottom w:val="0"/>
          <w:divBdr>
            <w:top w:val="none" w:sz="0" w:space="0" w:color="auto"/>
            <w:left w:val="none" w:sz="0" w:space="0" w:color="auto"/>
            <w:bottom w:val="none" w:sz="0" w:space="0" w:color="auto"/>
            <w:right w:val="none" w:sz="0" w:space="0" w:color="auto"/>
          </w:divBdr>
        </w:div>
        <w:div w:id="389227620">
          <w:marLeft w:val="0"/>
          <w:marRight w:val="0"/>
          <w:marTop w:val="0"/>
          <w:marBottom w:val="0"/>
          <w:divBdr>
            <w:top w:val="none" w:sz="0" w:space="0" w:color="auto"/>
            <w:left w:val="none" w:sz="0" w:space="0" w:color="auto"/>
            <w:bottom w:val="none" w:sz="0" w:space="0" w:color="auto"/>
            <w:right w:val="none" w:sz="0" w:space="0" w:color="auto"/>
          </w:divBdr>
        </w:div>
        <w:div w:id="454371087">
          <w:marLeft w:val="0"/>
          <w:marRight w:val="0"/>
          <w:marTop w:val="0"/>
          <w:marBottom w:val="0"/>
          <w:divBdr>
            <w:top w:val="none" w:sz="0" w:space="0" w:color="auto"/>
            <w:left w:val="none" w:sz="0" w:space="0" w:color="auto"/>
            <w:bottom w:val="none" w:sz="0" w:space="0" w:color="auto"/>
            <w:right w:val="none" w:sz="0" w:space="0" w:color="auto"/>
          </w:divBdr>
        </w:div>
        <w:div w:id="530458112">
          <w:marLeft w:val="0"/>
          <w:marRight w:val="0"/>
          <w:marTop w:val="0"/>
          <w:marBottom w:val="0"/>
          <w:divBdr>
            <w:top w:val="none" w:sz="0" w:space="0" w:color="auto"/>
            <w:left w:val="none" w:sz="0" w:space="0" w:color="auto"/>
            <w:bottom w:val="none" w:sz="0" w:space="0" w:color="auto"/>
            <w:right w:val="none" w:sz="0" w:space="0" w:color="auto"/>
          </w:divBdr>
        </w:div>
        <w:div w:id="649286112">
          <w:marLeft w:val="0"/>
          <w:marRight w:val="0"/>
          <w:marTop w:val="0"/>
          <w:marBottom w:val="0"/>
          <w:divBdr>
            <w:top w:val="none" w:sz="0" w:space="0" w:color="auto"/>
            <w:left w:val="none" w:sz="0" w:space="0" w:color="auto"/>
            <w:bottom w:val="none" w:sz="0" w:space="0" w:color="auto"/>
            <w:right w:val="none" w:sz="0" w:space="0" w:color="auto"/>
          </w:divBdr>
        </w:div>
        <w:div w:id="652297924">
          <w:marLeft w:val="0"/>
          <w:marRight w:val="0"/>
          <w:marTop w:val="0"/>
          <w:marBottom w:val="0"/>
          <w:divBdr>
            <w:top w:val="none" w:sz="0" w:space="0" w:color="auto"/>
            <w:left w:val="none" w:sz="0" w:space="0" w:color="auto"/>
            <w:bottom w:val="none" w:sz="0" w:space="0" w:color="auto"/>
            <w:right w:val="none" w:sz="0" w:space="0" w:color="auto"/>
          </w:divBdr>
        </w:div>
        <w:div w:id="676462979">
          <w:marLeft w:val="0"/>
          <w:marRight w:val="0"/>
          <w:marTop w:val="0"/>
          <w:marBottom w:val="0"/>
          <w:divBdr>
            <w:top w:val="none" w:sz="0" w:space="0" w:color="auto"/>
            <w:left w:val="none" w:sz="0" w:space="0" w:color="auto"/>
            <w:bottom w:val="none" w:sz="0" w:space="0" w:color="auto"/>
            <w:right w:val="none" w:sz="0" w:space="0" w:color="auto"/>
          </w:divBdr>
        </w:div>
        <w:div w:id="1050156898">
          <w:marLeft w:val="0"/>
          <w:marRight w:val="0"/>
          <w:marTop w:val="0"/>
          <w:marBottom w:val="0"/>
          <w:divBdr>
            <w:top w:val="none" w:sz="0" w:space="0" w:color="auto"/>
            <w:left w:val="none" w:sz="0" w:space="0" w:color="auto"/>
            <w:bottom w:val="none" w:sz="0" w:space="0" w:color="auto"/>
            <w:right w:val="none" w:sz="0" w:space="0" w:color="auto"/>
          </w:divBdr>
        </w:div>
        <w:div w:id="1133672469">
          <w:marLeft w:val="0"/>
          <w:marRight w:val="0"/>
          <w:marTop w:val="0"/>
          <w:marBottom w:val="0"/>
          <w:divBdr>
            <w:top w:val="none" w:sz="0" w:space="0" w:color="auto"/>
            <w:left w:val="none" w:sz="0" w:space="0" w:color="auto"/>
            <w:bottom w:val="none" w:sz="0" w:space="0" w:color="auto"/>
            <w:right w:val="none" w:sz="0" w:space="0" w:color="auto"/>
          </w:divBdr>
        </w:div>
        <w:div w:id="1263606133">
          <w:marLeft w:val="0"/>
          <w:marRight w:val="0"/>
          <w:marTop w:val="0"/>
          <w:marBottom w:val="0"/>
          <w:divBdr>
            <w:top w:val="none" w:sz="0" w:space="0" w:color="auto"/>
            <w:left w:val="none" w:sz="0" w:space="0" w:color="auto"/>
            <w:bottom w:val="none" w:sz="0" w:space="0" w:color="auto"/>
            <w:right w:val="none" w:sz="0" w:space="0" w:color="auto"/>
          </w:divBdr>
        </w:div>
        <w:div w:id="1291472728">
          <w:marLeft w:val="0"/>
          <w:marRight w:val="0"/>
          <w:marTop w:val="0"/>
          <w:marBottom w:val="0"/>
          <w:divBdr>
            <w:top w:val="none" w:sz="0" w:space="0" w:color="auto"/>
            <w:left w:val="none" w:sz="0" w:space="0" w:color="auto"/>
            <w:bottom w:val="none" w:sz="0" w:space="0" w:color="auto"/>
            <w:right w:val="none" w:sz="0" w:space="0" w:color="auto"/>
          </w:divBdr>
        </w:div>
        <w:div w:id="1392459654">
          <w:marLeft w:val="0"/>
          <w:marRight w:val="0"/>
          <w:marTop w:val="0"/>
          <w:marBottom w:val="0"/>
          <w:divBdr>
            <w:top w:val="none" w:sz="0" w:space="0" w:color="auto"/>
            <w:left w:val="none" w:sz="0" w:space="0" w:color="auto"/>
            <w:bottom w:val="none" w:sz="0" w:space="0" w:color="auto"/>
            <w:right w:val="none" w:sz="0" w:space="0" w:color="auto"/>
          </w:divBdr>
        </w:div>
        <w:div w:id="1545168965">
          <w:marLeft w:val="0"/>
          <w:marRight w:val="0"/>
          <w:marTop w:val="0"/>
          <w:marBottom w:val="0"/>
          <w:divBdr>
            <w:top w:val="none" w:sz="0" w:space="0" w:color="auto"/>
            <w:left w:val="none" w:sz="0" w:space="0" w:color="auto"/>
            <w:bottom w:val="none" w:sz="0" w:space="0" w:color="auto"/>
            <w:right w:val="none" w:sz="0" w:space="0" w:color="auto"/>
          </w:divBdr>
        </w:div>
        <w:div w:id="1763337372">
          <w:marLeft w:val="0"/>
          <w:marRight w:val="0"/>
          <w:marTop w:val="0"/>
          <w:marBottom w:val="0"/>
          <w:divBdr>
            <w:top w:val="none" w:sz="0" w:space="0" w:color="auto"/>
            <w:left w:val="none" w:sz="0" w:space="0" w:color="auto"/>
            <w:bottom w:val="none" w:sz="0" w:space="0" w:color="auto"/>
            <w:right w:val="none" w:sz="0" w:space="0" w:color="auto"/>
          </w:divBdr>
        </w:div>
        <w:div w:id="1910461300">
          <w:marLeft w:val="0"/>
          <w:marRight w:val="0"/>
          <w:marTop w:val="0"/>
          <w:marBottom w:val="0"/>
          <w:divBdr>
            <w:top w:val="none" w:sz="0" w:space="0" w:color="auto"/>
            <w:left w:val="none" w:sz="0" w:space="0" w:color="auto"/>
            <w:bottom w:val="none" w:sz="0" w:space="0" w:color="auto"/>
            <w:right w:val="none" w:sz="0" w:space="0" w:color="auto"/>
          </w:divBdr>
        </w:div>
        <w:div w:id="1962612608">
          <w:marLeft w:val="0"/>
          <w:marRight w:val="0"/>
          <w:marTop w:val="0"/>
          <w:marBottom w:val="0"/>
          <w:divBdr>
            <w:top w:val="none" w:sz="0" w:space="0" w:color="auto"/>
            <w:left w:val="none" w:sz="0" w:space="0" w:color="auto"/>
            <w:bottom w:val="none" w:sz="0" w:space="0" w:color="auto"/>
            <w:right w:val="none" w:sz="0" w:space="0" w:color="auto"/>
          </w:divBdr>
        </w:div>
        <w:div w:id="2060549212">
          <w:marLeft w:val="0"/>
          <w:marRight w:val="0"/>
          <w:marTop w:val="0"/>
          <w:marBottom w:val="0"/>
          <w:divBdr>
            <w:top w:val="none" w:sz="0" w:space="0" w:color="auto"/>
            <w:left w:val="none" w:sz="0" w:space="0" w:color="auto"/>
            <w:bottom w:val="none" w:sz="0" w:space="0" w:color="auto"/>
            <w:right w:val="none" w:sz="0" w:space="0" w:color="auto"/>
          </w:divBdr>
        </w:div>
        <w:div w:id="2065252451">
          <w:marLeft w:val="0"/>
          <w:marRight w:val="0"/>
          <w:marTop w:val="0"/>
          <w:marBottom w:val="0"/>
          <w:divBdr>
            <w:top w:val="none" w:sz="0" w:space="0" w:color="auto"/>
            <w:left w:val="none" w:sz="0" w:space="0" w:color="auto"/>
            <w:bottom w:val="none" w:sz="0" w:space="0" w:color="auto"/>
            <w:right w:val="none" w:sz="0" w:space="0" w:color="auto"/>
          </w:divBdr>
        </w:div>
        <w:div w:id="2076471436">
          <w:marLeft w:val="0"/>
          <w:marRight w:val="0"/>
          <w:marTop w:val="0"/>
          <w:marBottom w:val="0"/>
          <w:divBdr>
            <w:top w:val="none" w:sz="0" w:space="0" w:color="auto"/>
            <w:left w:val="none" w:sz="0" w:space="0" w:color="auto"/>
            <w:bottom w:val="none" w:sz="0" w:space="0" w:color="auto"/>
            <w:right w:val="none" w:sz="0" w:space="0" w:color="auto"/>
          </w:divBdr>
        </w:div>
      </w:divsChild>
    </w:div>
    <w:div w:id="2099014614">
      <w:bodyDiv w:val="1"/>
      <w:marLeft w:val="0"/>
      <w:marRight w:val="0"/>
      <w:marTop w:val="0"/>
      <w:marBottom w:val="0"/>
      <w:divBdr>
        <w:top w:val="none" w:sz="0" w:space="0" w:color="auto"/>
        <w:left w:val="none" w:sz="0" w:space="0" w:color="auto"/>
        <w:bottom w:val="none" w:sz="0" w:space="0" w:color="auto"/>
        <w:right w:val="none" w:sz="0" w:space="0" w:color="auto"/>
      </w:divBdr>
    </w:div>
    <w:div w:id="2102674002">
      <w:bodyDiv w:val="1"/>
      <w:marLeft w:val="0"/>
      <w:marRight w:val="0"/>
      <w:marTop w:val="0"/>
      <w:marBottom w:val="0"/>
      <w:divBdr>
        <w:top w:val="none" w:sz="0" w:space="0" w:color="auto"/>
        <w:left w:val="none" w:sz="0" w:space="0" w:color="auto"/>
        <w:bottom w:val="none" w:sz="0" w:space="0" w:color="auto"/>
        <w:right w:val="none" w:sz="0" w:space="0" w:color="auto"/>
      </w:divBdr>
    </w:div>
    <w:div w:id="2106030405">
      <w:bodyDiv w:val="1"/>
      <w:marLeft w:val="0"/>
      <w:marRight w:val="0"/>
      <w:marTop w:val="0"/>
      <w:marBottom w:val="0"/>
      <w:divBdr>
        <w:top w:val="none" w:sz="0" w:space="0" w:color="auto"/>
        <w:left w:val="none" w:sz="0" w:space="0" w:color="auto"/>
        <w:bottom w:val="none" w:sz="0" w:space="0" w:color="auto"/>
        <w:right w:val="none" w:sz="0" w:space="0" w:color="auto"/>
      </w:divBdr>
      <w:divsChild>
        <w:div w:id="32004082">
          <w:marLeft w:val="446"/>
          <w:marRight w:val="0"/>
          <w:marTop w:val="0"/>
          <w:marBottom w:val="120"/>
          <w:divBdr>
            <w:top w:val="none" w:sz="0" w:space="0" w:color="auto"/>
            <w:left w:val="none" w:sz="0" w:space="0" w:color="auto"/>
            <w:bottom w:val="none" w:sz="0" w:space="0" w:color="auto"/>
            <w:right w:val="none" w:sz="0" w:space="0" w:color="auto"/>
          </w:divBdr>
        </w:div>
        <w:div w:id="147134126">
          <w:marLeft w:val="446"/>
          <w:marRight w:val="0"/>
          <w:marTop w:val="0"/>
          <w:marBottom w:val="120"/>
          <w:divBdr>
            <w:top w:val="none" w:sz="0" w:space="0" w:color="auto"/>
            <w:left w:val="none" w:sz="0" w:space="0" w:color="auto"/>
            <w:bottom w:val="none" w:sz="0" w:space="0" w:color="auto"/>
            <w:right w:val="none" w:sz="0" w:space="0" w:color="auto"/>
          </w:divBdr>
        </w:div>
        <w:div w:id="216164394">
          <w:marLeft w:val="446"/>
          <w:marRight w:val="0"/>
          <w:marTop w:val="0"/>
          <w:marBottom w:val="120"/>
          <w:divBdr>
            <w:top w:val="none" w:sz="0" w:space="0" w:color="auto"/>
            <w:left w:val="none" w:sz="0" w:space="0" w:color="auto"/>
            <w:bottom w:val="none" w:sz="0" w:space="0" w:color="auto"/>
            <w:right w:val="none" w:sz="0" w:space="0" w:color="auto"/>
          </w:divBdr>
        </w:div>
        <w:div w:id="1426270241">
          <w:marLeft w:val="446"/>
          <w:marRight w:val="0"/>
          <w:marTop w:val="0"/>
          <w:marBottom w:val="120"/>
          <w:divBdr>
            <w:top w:val="none" w:sz="0" w:space="0" w:color="auto"/>
            <w:left w:val="none" w:sz="0" w:space="0" w:color="auto"/>
            <w:bottom w:val="none" w:sz="0" w:space="0" w:color="auto"/>
            <w:right w:val="none" w:sz="0" w:space="0" w:color="auto"/>
          </w:divBdr>
        </w:div>
        <w:div w:id="1499535644">
          <w:marLeft w:val="446"/>
          <w:marRight w:val="0"/>
          <w:marTop w:val="0"/>
          <w:marBottom w:val="120"/>
          <w:divBdr>
            <w:top w:val="none" w:sz="0" w:space="0" w:color="auto"/>
            <w:left w:val="none" w:sz="0" w:space="0" w:color="auto"/>
            <w:bottom w:val="none" w:sz="0" w:space="0" w:color="auto"/>
            <w:right w:val="none" w:sz="0" w:space="0" w:color="auto"/>
          </w:divBdr>
        </w:div>
      </w:divsChild>
    </w:div>
    <w:div w:id="2115393071">
      <w:bodyDiv w:val="1"/>
      <w:marLeft w:val="0"/>
      <w:marRight w:val="0"/>
      <w:marTop w:val="0"/>
      <w:marBottom w:val="0"/>
      <w:divBdr>
        <w:top w:val="none" w:sz="0" w:space="0" w:color="auto"/>
        <w:left w:val="none" w:sz="0" w:space="0" w:color="auto"/>
        <w:bottom w:val="none" w:sz="0" w:space="0" w:color="auto"/>
        <w:right w:val="none" w:sz="0" w:space="0" w:color="auto"/>
      </w:divBdr>
    </w:div>
    <w:div w:id="2136369596">
      <w:bodyDiv w:val="1"/>
      <w:marLeft w:val="0"/>
      <w:marRight w:val="0"/>
      <w:marTop w:val="0"/>
      <w:marBottom w:val="0"/>
      <w:divBdr>
        <w:top w:val="none" w:sz="0" w:space="0" w:color="auto"/>
        <w:left w:val="none" w:sz="0" w:space="0" w:color="auto"/>
        <w:bottom w:val="none" w:sz="0" w:space="0" w:color="auto"/>
        <w:right w:val="none" w:sz="0" w:space="0" w:color="auto"/>
      </w:divBdr>
      <w:divsChild>
        <w:div w:id="1625577058">
          <w:marLeft w:val="0"/>
          <w:marRight w:val="0"/>
          <w:marTop w:val="0"/>
          <w:marBottom w:val="0"/>
          <w:divBdr>
            <w:top w:val="none" w:sz="0" w:space="0" w:color="auto"/>
            <w:left w:val="none" w:sz="0" w:space="0" w:color="auto"/>
            <w:bottom w:val="none" w:sz="0" w:space="0" w:color="auto"/>
            <w:right w:val="none" w:sz="0" w:space="0" w:color="auto"/>
          </w:divBdr>
          <w:divsChild>
            <w:div w:id="212812544">
              <w:marLeft w:val="0"/>
              <w:marRight w:val="0"/>
              <w:marTop w:val="0"/>
              <w:marBottom w:val="0"/>
              <w:divBdr>
                <w:top w:val="none" w:sz="0" w:space="0" w:color="auto"/>
                <w:left w:val="none" w:sz="0" w:space="0" w:color="auto"/>
                <w:bottom w:val="none" w:sz="0" w:space="0" w:color="auto"/>
                <w:right w:val="none" w:sz="0" w:space="0" w:color="auto"/>
              </w:divBdr>
            </w:div>
            <w:div w:id="351148448">
              <w:marLeft w:val="0"/>
              <w:marRight w:val="0"/>
              <w:marTop w:val="0"/>
              <w:marBottom w:val="0"/>
              <w:divBdr>
                <w:top w:val="none" w:sz="0" w:space="0" w:color="auto"/>
                <w:left w:val="none" w:sz="0" w:space="0" w:color="auto"/>
                <w:bottom w:val="none" w:sz="0" w:space="0" w:color="auto"/>
                <w:right w:val="none" w:sz="0" w:space="0" w:color="auto"/>
              </w:divBdr>
            </w:div>
            <w:div w:id="639380022">
              <w:marLeft w:val="0"/>
              <w:marRight w:val="0"/>
              <w:marTop w:val="0"/>
              <w:marBottom w:val="0"/>
              <w:divBdr>
                <w:top w:val="none" w:sz="0" w:space="0" w:color="auto"/>
                <w:left w:val="none" w:sz="0" w:space="0" w:color="auto"/>
                <w:bottom w:val="none" w:sz="0" w:space="0" w:color="auto"/>
                <w:right w:val="none" w:sz="0" w:space="0" w:color="auto"/>
              </w:divBdr>
            </w:div>
            <w:div w:id="784618927">
              <w:marLeft w:val="0"/>
              <w:marRight w:val="0"/>
              <w:marTop w:val="0"/>
              <w:marBottom w:val="0"/>
              <w:divBdr>
                <w:top w:val="none" w:sz="0" w:space="0" w:color="auto"/>
                <w:left w:val="none" w:sz="0" w:space="0" w:color="auto"/>
                <w:bottom w:val="none" w:sz="0" w:space="0" w:color="auto"/>
                <w:right w:val="none" w:sz="0" w:space="0" w:color="auto"/>
              </w:divBdr>
            </w:div>
            <w:div w:id="812135070">
              <w:marLeft w:val="0"/>
              <w:marRight w:val="0"/>
              <w:marTop w:val="0"/>
              <w:marBottom w:val="0"/>
              <w:divBdr>
                <w:top w:val="none" w:sz="0" w:space="0" w:color="auto"/>
                <w:left w:val="none" w:sz="0" w:space="0" w:color="auto"/>
                <w:bottom w:val="none" w:sz="0" w:space="0" w:color="auto"/>
                <w:right w:val="none" w:sz="0" w:space="0" w:color="auto"/>
              </w:divBdr>
            </w:div>
            <w:div w:id="845442375">
              <w:marLeft w:val="0"/>
              <w:marRight w:val="0"/>
              <w:marTop w:val="0"/>
              <w:marBottom w:val="0"/>
              <w:divBdr>
                <w:top w:val="none" w:sz="0" w:space="0" w:color="auto"/>
                <w:left w:val="none" w:sz="0" w:space="0" w:color="auto"/>
                <w:bottom w:val="none" w:sz="0" w:space="0" w:color="auto"/>
                <w:right w:val="none" w:sz="0" w:space="0" w:color="auto"/>
              </w:divBdr>
            </w:div>
            <w:div w:id="987974456">
              <w:marLeft w:val="0"/>
              <w:marRight w:val="0"/>
              <w:marTop w:val="0"/>
              <w:marBottom w:val="0"/>
              <w:divBdr>
                <w:top w:val="none" w:sz="0" w:space="0" w:color="auto"/>
                <w:left w:val="none" w:sz="0" w:space="0" w:color="auto"/>
                <w:bottom w:val="none" w:sz="0" w:space="0" w:color="auto"/>
                <w:right w:val="none" w:sz="0" w:space="0" w:color="auto"/>
              </w:divBdr>
            </w:div>
            <w:div w:id="1239097699">
              <w:marLeft w:val="0"/>
              <w:marRight w:val="0"/>
              <w:marTop w:val="0"/>
              <w:marBottom w:val="0"/>
              <w:divBdr>
                <w:top w:val="none" w:sz="0" w:space="0" w:color="auto"/>
                <w:left w:val="none" w:sz="0" w:space="0" w:color="auto"/>
                <w:bottom w:val="none" w:sz="0" w:space="0" w:color="auto"/>
                <w:right w:val="none" w:sz="0" w:space="0" w:color="auto"/>
              </w:divBdr>
            </w:div>
            <w:div w:id="1466971180">
              <w:marLeft w:val="0"/>
              <w:marRight w:val="0"/>
              <w:marTop w:val="0"/>
              <w:marBottom w:val="0"/>
              <w:divBdr>
                <w:top w:val="none" w:sz="0" w:space="0" w:color="auto"/>
                <w:left w:val="none" w:sz="0" w:space="0" w:color="auto"/>
                <w:bottom w:val="none" w:sz="0" w:space="0" w:color="auto"/>
                <w:right w:val="none" w:sz="0" w:space="0" w:color="auto"/>
              </w:divBdr>
            </w:div>
            <w:div w:id="1904562009">
              <w:marLeft w:val="0"/>
              <w:marRight w:val="0"/>
              <w:marTop w:val="0"/>
              <w:marBottom w:val="0"/>
              <w:divBdr>
                <w:top w:val="none" w:sz="0" w:space="0" w:color="auto"/>
                <w:left w:val="none" w:sz="0" w:space="0" w:color="auto"/>
                <w:bottom w:val="none" w:sz="0" w:space="0" w:color="auto"/>
                <w:right w:val="none" w:sz="0" w:space="0" w:color="auto"/>
              </w:divBdr>
            </w:div>
            <w:div w:id="2012415649">
              <w:marLeft w:val="0"/>
              <w:marRight w:val="0"/>
              <w:marTop w:val="0"/>
              <w:marBottom w:val="0"/>
              <w:divBdr>
                <w:top w:val="none" w:sz="0" w:space="0" w:color="auto"/>
                <w:left w:val="none" w:sz="0" w:space="0" w:color="auto"/>
                <w:bottom w:val="none" w:sz="0" w:space="0" w:color="auto"/>
                <w:right w:val="none" w:sz="0" w:space="0" w:color="auto"/>
              </w:divBdr>
            </w:div>
            <w:div w:id="2026516766">
              <w:marLeft w:val="0"/>
              <w:marRight w:val="0"/>
              <w:marTop w:val="0"/>
              <w:marBottom w:val="0"/>
              <w:divBdr>
                <w:top w:val="none" w:sz="0" w:space="0" w:color="auto"/>
                <w:left w:val="none" w:sz="0" w:space="0" w:color="auto"/>
                <w:bottom w:val="none" w:sz="0" w:space="0" w:color="auto"/>
                <w:right w:val="none" w:sz="0" w:space="0" w:color="auto"/>
              </w:divBdr>
            </w:div>
          </w:divsChild>
        </w:div>
        <w:div w:id="1659459627">
          <w:marLeft w:val="0"/>
          <w:marRight w:val="0"/>
          <w:marTop w:val="0"/>
          <w:marBottom w:val="0"/>
          <w:divBdr>
            <w:top w:val="none" w:sz="0" w:space="0" w:color="auto"/>
            <w:left w:val="none" w:sz="0" w:space="0" w:color="auto"/>
            <w:bottom w:val="none" w:sz="0" w:space="0" w:color="auto"/>
            <w:right w:val="none" w:sz="0" w:space="0" w:color="auto"/>
          </w:divBdr>
          <w:divsChild>
            <w:div w:id="146554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984245">
      <w:bodyDiv w:val="1"/>
      <w:marLeft w:val="0"/>
      <w:marRight w:val="0"/>
      <w:marTop w:val="0"/>
      <w:marBottom w:val="0"/>
      <w:divBdr>
        <w:top w:val="none" w:sz="0" w:space="0" w:color="auto"/>
        <w:left w:val="none" w:sz="0" w:space="0" w:color="auto"/>
        <w:bottom w:val="none" w:sz="0" w:space="0" w:color="auto"/>
        <w:right w:val="none" w:sz="0" w:space="0" w:color="auto"/>
      </w:divBdr>
    </w:div>
    <w:div w:id="214384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www.ted.publications.eu.int/officia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support@mercell.co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ww.doffin.no"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mercell.no" TargetMode="External"/><Relationship Id="rId20" Type="http://schemas.openxmlformats.org/officeDocument/2006/relationships/hyperlink" Target="http://www.mercell.n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rk.no/abou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upport@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mailto:support@mercell.com"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31FBF15E90F4417B8B8F95951E2CAFD"/>
        <w:category>
          <w:name w:val="Generelt"/>
          <w:gallery w:val="placeholder"/>
        </w:category>
        <w:types>
          <w:type w:val="bbPlcHdr"/>
        </w:types>
        <w:behaviors>
          <w:behavior w:val="content"/>
        </w:behaviors>
        <w:guid w:val="{A698C0CB-F00B-4B12-BD83-ECED7C235E78}"/>
      </w:docPartPr>
      <w:docPartBody>
        <w:p w:rsidR="00033EA0" w:rsidRDefault="004A7AD7" w:rsidP="004A7AD7">
          <w:pPr>
            <w:pStyle w:val="C31FBF15E90F4417B8B8F95951E2CAFD"/>
          </w:pPr>
          <w:r w:rsidRPr="00E666AE">
            <w:rPr>
              <w:rStyle w:val="Plassholderteks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FT Etica Bk">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FT Etica S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FT Etica Display Hv">
    <w:altName w:val="Calibri"/>
    <w:panose1 w:val="00000000000000000000"/>
    <w:charset w:val="00"/>
    <w:family w:val="auto"/>
    <w:notTrueType/>
    <w:pitch w:val="variable"/>
    <w:sig w:usb0="80000087" w:usb1="0000006B" w:usb2="00000000" w:usb3="00000000" w:csb0="0000009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FT Etica Display Th">
    <w:altName w:val="Calibri"/>
    <w:panose1 w:val="00000000000000000000"/>
    <w:charset w:val="4D"/>
    <w:family w:val="auto"/>
    <w:notTrueType/>
    <w:pitch w:val="variable"/>
    <w:sig w:usb0="80000087" w:usb1="0000006B" w:usb2="00000000" w:usb3="00000000" w:csb0="00000083"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Arial">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LFT Etica Lt">
    <w:altName w:val="Calibri"/>
    <w:panose1 w:val="00000000000000000000"/>
    <w:charset w:val="4D"/>
    <w:family w:val="auto"/>
    <w:notTrueType/>
    <w:pitch w:val="variable"/>
    <w:sig w:usb0="80000087" w:usb1="0000006B" w:usb2="00000000" w:usb3="00000000" w:csb0="00000083"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FE2"/>
    <w:rsid w:val="00014544"/>
    <w:rsid w:val="00023398"/>
    <w:rsid w:val="00033EA0"/>
    <w:rsid w:val="00044D9C"/>
    <w:rsid w:val="000475C8"/>
    <w:rsid w:val="00060E23"/>
    <w:rsid w:val="00065566"/>
    <w:rsid w:val="00071342"/>
    <w:rsid w:val="00073AEE"/>
    <w:rsid w:val="00075349"/>
    <w:rsid w:val="000757A3"/>
    <w:rsid w:val="0007642E"/>
    <w:rsid w:val="000940E7"/>
    <w:rsid w:val="00095DD6"/>
    <w:rsid w:val="00097777"/>
    <w:rsid w:val="000A09D7"/>
    <w:rsid w:val="000A6DB3"/>
    <w:rsid w:val="000D263D"/>
    <w:rsid w:val="000D46EA"/>
    <w:rsid w:val="000D61B4"/>
    <w:rsid w:val="000F0A6A"/>
    <w:rsid w:val="000F1D01"/>
    <w:rsid w:val="000F2318"/>
    <w:rsid w:val="000F405F"/>
    <w:rsid w:val="000F6390"/>
    <w:rsid w:val="00112A28"/>
    <w:rsid w:val="00114C0E"/>
    <w:rsid w:val="0011667D"/>
    <w:rsid w:val="0012599D"/>
    <w:rsid w:val="00131AEB"/>
    <w:rsid w:val="00155D36"/>
    <w:rsid w:val="00177536"/>
    <w:rsid w:val="001835C7"/>
    <w:rsid w:val="00191D19"/>
    <w:rsid w:val="001C01A3"/>
    <w:rsid w:val="001F3CC4"/>
    <w:rsid w:val="00200A95"/>
    <w:rsid w:val="00211CE3"/>
    <w:rsid w:val="002262FC"/>
    <w:rsid w:val="00235CEA"/>
    <w:rsid w:val="00262A7B"/>
    <w:rsid w:val="00266708"/>
    <w:rsid w:val="00267700"/>
    <w:rsid w:val="002751ED"/>
    <w:rsid w:val="0029471F"/>
    <w:rsid w:val="002A63A3"/>
    <w:rsid w:val="002D5F4E"/>
    <w:rsid w:val="002E7956"/>
    <w:rsid w:val="002F4230"/>
    <w:rsid w:val="00306440"/>
    <w:rsid w:val="00307D2B"/>
    <w:rsid w:val="00314A5B"/>
    <w:rsid w:val="00314B60"/>
    <w:rsid w:val="00323353"/>
    <w:rsid w:val="00354D2A"/>
    <w:rsid w:val="00362990"/>
    <w:rsid w:val="00364C40"/>
    <w:rsid w:val="00365416"/>
    <w:rsid w:val="00382FC2"/>
    <w:rsid w:val="00384195"/>
    <w:rsid w:val="00391040"/>
    <w:rsid w:val="00395F94"/>
    <w:rsid w:val="00396E3F"/>
    <w:rsid w:val="003A5A95"/>
    <w:rsid w:val="003C6052"/>
    <w:rsid w:val="003E2C1F"/>
    <w:rsid w:val="004025BC"/>
    <w:rsid w:val="0041446D"/>
    <w:rsid w:val="0045117D"/>
    <w:rsid w:val="00451FF0"/>
    <w:rsid w:val="0046061E"/>
    <w:rsid w:val="004608ED"/>
    <w:rsid w:val="00476CFD"/>
    <w:rsid w:val="00484318"/>
    <w:rsid w:val="0048555E"/>
    <w:rsid w:val="00494611"/>
    <w:rsid w:val="004963B9"/>
    <w:rsid w:val="004A18C7"/>
    <w:rsid w:val="004A7AD7"/>
    <w:rsid w:val="004C4BFC"/>
    <w:rsid w:val="004D3C26"/>
    <w:rsid w:val="004D4282"/>
    <w:rsid w:val="004F02B2"/>
    <w:rsid w:val="004F530E"/>
    <w:rsid w:val="00510BF4"/>
    <w:rsid w:val="0051683D"/>
    <w:rsid w:val="00516AC6"/>
    <w:rsid w:val="00516F71"/>
    <w:rsid w:val="00527806"/>
    <w:rsid w:val="00541F74"/>
    <w:rsid w:val="005424F5"/>
    <w:rsid w:val="00546435"/>
    <w:rsid w:val="005562D5"/>
    <w:rsid w:val="00566445"/>
    <w:rsid w:val="00574912"/>
    <w:rsid w:val="00586701"/>
    <w:rsid w:val="0058716F"/>
    <w:rsid w:val="00590F76"/>
    <w:rsid w:val="00592B6F"/>
    <w:rsid w:val="00596EB4"/>
    <w:rsid w:val="005B0410"/>
    <w:rsid w:val="005B5A7A"/>
    <w:rsid w:val="005D536D"/>
    <w:rsid w:val="005D6A02"/>
    <w:rsid w:val="005E5D2D"/>
    <w:rsid w:val="005F1C16"/>
    <w:rsid w:val="00610F9B"/>
    <w:rsid w:val="00626228"/>
    <w:rsid w:val="0064257E"/>
    <w:rsid w:val="00647813"/>
    <w:rsid w:val="00665344"/>
    <w:rsid w:val="00692986"/>
    <w:rsid w:val="006B168A"/>
    <w:rsid w:val="006B545F"/>
    <w:rsid w:val="006F52E0"/>
    <w:rsid w:val="006F563A"/>
    <w:rsid w:val="0074065F"/>
    <w:rsid w:val="00744A7E"/>
    <w:rsid w:val="00745E4D"/>
    <w:rsid w:val="0075218E"/>
    <w:rsid w:val="0078517A"/>
    <w:rsid w:val="00785E0A"/>
    <w:rsid w:val="00796C1F"/>
    <w:rsid w:val="007A7612"/>
    <w:rsid w:val="007B0A68"/>
    <w:rsid w:val="007B54C3"/>
    <w:rsid w:val="007B691F"/>
    <w:rsid w:val="007C33AF"/>
    <w:rsid w:val="007C7C1D"/>
    <w:rsid w:val="007D08A0"/>
    <w:rsid w:val="007D7601"/>
    <w:rsid w:val="007E5E1C"/>
    <w:rsid w:val="00804C89"/>
    <w:rsid w:val="00822F2D"/>
    <w:rsid w:val="008466C6"/>
    <w:rsid w:val="0084771D"/>
    <w:rsid w:val="00854ED9"/>
    <w:rsid w:val="00862DED"/>
    <w:rsid w:val="00863817"/>
    <w:rsid w:val="00864C1B"/>
    <w:rsid w:val="008763B6"/>
    <w:rsid w:val="00895BDF"/>
    <w:rsid w:val="008A5C4E"/>
    <w:rsid w:val="008B351D"/>
    <w:rsid w:val="008D6BCA"/>
    <w:rsid w:val="008E731F"/>
    <w:rsid w:val="009049CA"/>
    <w:rsid w:val="0092041E"/>
    <w:rsid w:val="00937D95"/>
    <w:rsid w:val="009623F5"/>
    <w:rsid w:val="0096468C"/>
    <w:rsid w:val="00971908"/>
    <w:rsid w:val="00980A16"/>
    <w:rsid w:val="0099226F"/>
    <w:rsid w:val="009A0C26"/>
    <w:rsid w:val="009A24AE"/>
    <w:rsid w:val="009A52B6"/>
    <w:rsid w:val="009A5C48"/>
    <w:rsid w:val="009A6BAC"/>
    <w:rsid w:val="009B0630"/>
    <w:rsid w:val="009B765A"/>
    <w:rsid w:val="009D236D"/>
    <w:rsid w:val="009D6ACD"/>
    <w:rsid w:val="009F1FCD"/>
    <w:rsid w:val="00A23D0E"/>
    <w:rsid w:val="00A268A0"/>
    <w:rsid w:val="00A271A3"/>
    <w:rsid w:val="00A3012F"/>
    <w:rsid w:val="00A37B91"/>
    <w:rsid w:val="00A402D7"/>
    <w:rsid w:val="00A41566"/>
    <w:rsid w:val="00A43611"/>
    <w:rsid w:val="00A66ED3"/>
    <w:rsid w:val="00A71AC0"/>
    <w:rsid w:val="00A767D4"/>
    <w:rsid w:val="00A92FBC"/>
    <w:rsid w:val="00A96D23"/>
    <w:rsid w:val="00AA403D"/>
    <w:rsid w:val="00AB1443"/>
    <w:rsid w:val="00AB6B92"/>
    <w:rsid w:val="00AB73FD"/>
    <w:rsid w:val="00AB7B6D"/>
    <w:rsid w:val="00AE78E2"/>
    <w:rsid w:val="00B12AEA"/>
    <w:rsid w:val="00B147B8"/>
    <w:rsid w:val="00B23A28"/>
    <w:rsid w:val="00B42C40"/>
    <w:rsid w:val="00B44606"/>
    <w:rsid w:val="00B55FE3"/>
    <w:rsid w:val="00B6145D"/>
    <w:rsid w:val="00B66902"/>
    <w:rsid w:val="00B8608F"/>
    <w:rsid w:val="00B90369"/>
    <w:rsid w:val="00BA68FE"/>
    <w:rsid w:val="00BB7FB5"/>
    <w:rsid w:val="00BD7368"/>
    <w:rsid w:val="00BF41BB"/>
    <w:rsid w:val="00BF4A8C"/>
    <w:rsid w:val="00C0161B"/>
    <w:rsid w:val="00C30356"/>
    <w:rsid w:val="00C3169F"/>
    <w:rsid w:val="00C33E19"/>
    <w:rsid w:val="00C42D63"/>
    <w:rsid w:val="00C60123"/>
    <w:rsid w:val="00C61780"/>
    <w:rsid w:val="00C72877"/>
    <w:rsid w:val="00C8260F"/>
    <w:rsid w:val="00C876B8"/>
    <w:rsid w:val="00CA70C5"/>
    <w:rsid w:val="00CB3AF8"/>
    <w:rsid w:val="00CB41CC"/>
    <w:rsid w:val="00CC5F12"/>
    <w:rsid w:val="00CE171B"/>
    <w:rsid w:val="00CE726F"/>
    <w:rsid w:val="00D0612C"/>
    <w:rsid w:val="00D06859"/>
    <w:rsid w:val="00D215F6"/>
    <w:rsid w:val="00D40E8D"/>
    <w:rsid w:val="00D41F15"/>
    <w:rsid w:val="00D60DC8"/>
    <w:rsid w:val="00D60EAD"/>
    <w:rsid w:val="00D66963"/>
    <w:rsid w:val="00D756D0"/>
    <w:rsid w:val="00D77C54"/>
    <w:rsid w:val="00D87FCE"/>
    <w:rsid w:val="00D91140"/>
    <w:rsid w:val="00D9496C"/>
    <w:rsid w:val="00DB1EC7"/>
    <w:rsid w:val="00DC3FE5"/>
    <w:rsid w:val="00DD0612"/>
    <w:rsid w:val="00DD292D"/>
    <w:rsid w:val="00DD5E88"/>
    <w:rsid w:val="00DD79DA"/>
    <w:rsid w:val="00DE4EA2"/>
    <w:rsid w:val="00DE7130"/>
    <w:rsid w:val="00DE7384"/>
    <w:rsid w:val="00DF19C7"/>
    <w:rsid w:val="00DF4613"/>
    <w:rsid w:val="00E005D7"/>
    <w:rsid w:val="00E115A4"/>
    <w:rsid w:val="00E1321E"/>
    <w:rsid w:val="00E16DDC"/>
    <w:rsid w:val="00E22A14"/>
    <w:rsid w:val="00E2646F"/>
    <w:rsid w:val="00E362A5"/>
    <w:rsid w:val="00E4549D"/>
    <w:rsid w:val="00E63805"/>
    <w:rsid w:val="00E75713"/>
    <w:rsid w:val="00E91E10"/>
    <w:rsid w:val="00E95E5E"/>
    <w:rsid w:val="00EA5AC4"/>
    <w:rsid w:val="00EA6178"/>
    <w:rsid w:val="00EA7B0B"/>
    <w:rsid w:val="00EB4147"/>
    <w:rsid w:val="00EE6FE2"/>
    <w:rsid w:val="00F27D9C"/>
    <w:rsid w:val="00F32F0F"/>
    <w:rsid w:val="00F34583"/>
    <w:rsid w:val="00F36471"/>
    <w:rsid w:val="00F46CA3"/>
    <w:rsid w:val="00F47F8F"/>
    <w:rsid w:val="00F5244D"/>
    <w:rsid w:val="00F66B53"/>
    <w:rsid w:val="00F7516D"/>
    <w:rsid w:val="00F90BB2"/>
    <w:rsid w:val="00FD3DCF"/>
    <w:rsid w:val="00FE15B4"/>
    <w:rsid w:val="00FE54E3"/>
    <w:rsid w:val="00FF5DC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4065F"/>
    <w:rPr>
      <w:color w:val="808080"/>
    </w:rPr>
  </w:style>
  <w:style w:type="paragraph" w:customStyle="1" w:styleId="C31FBF15E90F4417B8B8F95951E2CAFD">
    <w:name w:val="C31FBF15E90F4417B8B8F95951E2CAFD"/>
    <w:rsid w:val="004A7A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NRK Theme word-rapport">
  <a:themeElements>
    <a:clrScheme name="NRK Wordmal">
      <a:dk1>
        <a:sysClr val="windowText" lastClr="000000"/>
      </a:dk1>
      <a:lt1>
        <a:sysClr val="window" lastClr="FFFFFF"/>
      </a:lt1>
      <a:dk2>
        <a:srgbClr val="260859"/>
      </a:dk2>
      <a:lt2>
        <a:srgbClr val="E4E0D9"/>
      </a:lt2>
      <a:accent1>
        <a:srgbClr val="00B8F1"/>
      </a:accent1>
      <a:accent2>
        <a:srgbClr val="EC0080"/>
      </a:accent2>
      <a:accent3>
        <a:srgbClr val="00A9AC"/>
      </a:accent3>
      <a:accent4>
        <a:srgbClr val="A5CD39"/>
      </a:accent4>
      <a:accent5>
        <a:srgbClr val="004071"/>
      </a:accent5>
      <a:accent6>
        <a:srgbClr val="FFD41A"/>
      </a:accent6>
      <a:hlink>
        <a:srgbClr val="00B8F1"/>
      </a:hlink>
      <a:folHlink>
        <a:srgbClr val="260859"/>
      </a:folHlink>
    </a:clrScheme>
    <a:fontScheme name="NRK">
      <a:majorFont>
        <a:latin typeface="LFT Etica SB"/>
        <a:ea typeface=""/>
        <a:cs typeface=""/>
      </a:majorFont>
      <a:minorFont>
        <a:latin typeface="LFT Etica Bk"/>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E6FBFF6ADE3974EBB5EB792C3DA04E8" ma:contentTypeVersion="14" ma:contentTypeDescription="Opprett et nytt dokument." ma:contentTypeScope="" ma:versionID="8bfd7493718eb0aae71f6f8fb3bfd0ad">
  <xsd:schema xmlns:xsd="http://www.w3.org/2001/XMLSchema" xmlns:xs="http://www.w3.org/2001/XMLSchema" xmlns:p="http://schemas.microsoft.com/office/2006/metadata/properties" xmlns:ns2="b2e3981f-77c8-4b62-9b13-2b7922cf3d38" xmlns:ns3="ee3d02ee-74b2-462c-ab14-1f3dad63f014" targetNamespace="http://schemas.microsoft.com/office/2006/metadata/properties" ma:root="true" ma:fieldsID="c058ab52d27af2431479db3d1b899e1f" ns2:_="" ns3:_="">
    <xsd:import namespace="b2e3981f-77c8-4b62-9b13-2b7922cf3d38"/>
    <xsd:import namespace="ee3d02ee-74b2-462c-ab14-1f3dad63f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981f-77c8-4b62-9b13-2b7922cf3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e3ee389-e2b7-48d1-87d1-3abfcea7f72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3d02ee-74b2-462c-ab14-1f3dad63f014"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2fe64cdb-ed36-47b2-9747-4e16d597473b}" ma:internalName="TaxCatchAll" ma:showField="CatchAllData" ma:web="ee3d02ee-74b2-462c-ab14-1f3dad63f0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e3d02ee-74b2-462c-ab14-1f3dad63f014">
      <UserInfo>
        <DisplayName>Dag Gulbrandsen</DisplayName>
        <AccountId>27</AccountId>
        <AccountType/>
      </UserInfo>
    </SharedWithUsers>
    <lcf76f155ced4ddcb4097134ff3c332f xmlns="b2e3981f-77c8-4b62-9b13-2b7922cf3d38">
      <Terms xmlns="http://schemas.microsoft.com/office/infopath/2007/PartnerControls"/>
    </lcf76f155ced4ddcb4097134ff3c332f>
    <TaxCatchAll xmlns="ee3d02ee-74b2-462c-ab14-1f3dad63f014" xsi:nil="true"/>
  </documentManagement>
</p:properties>
</file>

<file path=customXml/itemProps1.xml><?xml version="1.0" encoding="utf-8"?>
<ds:datastoreItem xmlns:ds="http://schemas.openxmlformats.org/officeDocument/2006/customXml" ds:itemID="{2E246849-E96D-4684-9255-C25DFDB4A2B7}">
  <ds:schemaRefs>
    <ds:schemaRef ds:uri="http://schemas.openxmlformats.org/officeDocument/2006/bibliography"/>
  </ds:schemaRefs>
</ds:datastoreItem>
</file>

<file path=customXml/itemProps2.xml><?xml version="1.0" encoding="utf-8"?>
<ds:datastoreItem xmlns:ds="http://schemas.openxmlformats.org/officeDocument/2006/customXml" ds:itemID="{DA1AFDE3-4642-4F38-85FF-8B5E18478724}">
  <ds:schemaRefs>
    <ds:schemaRef ds:uri="http://schemas.microsoft.com/sharepoint/v3/contenttype/forms"/>
  </ds:schemaRefs>
</ds:datastoreItem>
</file>

<file path=customXml/itemProps3.xml><?xml version="1.0" encoding="utf-8"?>
<ds:datastoreItem xmlns:ds="http://schemas.openxmlformats.org/officeDocument/2006/customXml" ds:itemID="{886151D7-0C5D-4C34-8444-34738F20F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3981f-77c8-4b62-9b13-2b7922cf3d38"/>
    <ds:schemaRef ds:uri="ee3d02ee-74b2-462c-ab14-1f3dad63f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A1E97-313E-4338-8A20-975AA2509215}">
  <ds:schemaRefs>
    <ds:schemaRef ds:uri="http://schemas.microsoft.com/office/2006/metadata/properties"/>
    <ds:schemaRef ds:uri="http://schemas.microsoft.com/office/infopath/2007/PartnerControls"/>
    <ds:schemaRef ds:uri="ee3d02ee-74b2-462c-ab14-1f3dad63f014"/>
    <ds:schemaRef ds:uri="b2e3981f-77c8-4b62-9b13-2b7922cf3d38"/>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Template>
  <TotalTime>206</TotalTime>
  <Pages>30</Pages>
  <Words>9144</Words>
  <Characters>48466</Characters>
  <Application>Microsoft Office Word</Application>
  <DocSecurity>0</DocSecurity>
  <Lines>403</Lines>
  <Paragraphs>114</Paragraphs>
  <ScaleCrop>false</ScaleCrop>
  <Company/>
  <LinksUpToDate>false</LinksUpToDate>
  <CharactersWithSpaces>57496</CharactersWithSpaces>
  <SharedDoc>false</SharedDoc>
  <HLinks>
    <vt:vector size="426" baseType="variant">
      <vt:variant>
        <vt:i4>6422614</vt:i4>
      </vt:variant>
      <vt:variant>
        <vt:i4>417</vt:i4>
      </vt:variant>
      <vt:variant>
        <vt:i4>0</vt:i4>
      </vt:variant>
      <vt:variant>
        <vt:i4>5</vt:i4>
      </vt:variant>
      <vt:variant>
        <vt:lpwstr>mailto:support@mercell.com</vt:lpwstr>
      </vt:variant>
      <vt:variant>
        <vt:lpwstr/>
      </vt:variant>
      <vt:variant>
        <vt:i4>6422614</vt:i4>
      </vt:variant>
      <vt:variant>
        <vt:i4>411</vt:i4>
      </vt:variant>
      <vt:variant>
        <vt:i4>0</vt:i4>
      </vt:variant>
      <vt:variant>
        <vt:i4>5</vt:i4>
      </vt:variant>
      <vt:variant>
        <vt:lpwstr>mailto:support@mercell.com</vt:lpwstr>
      </vt:variant>
      <vt:variant>
        <vt:lpwstr/>
      </vt:variant>
      <vt:variant>
        <vt:i4>8126587</vt:i4>
      </vt:variant>
      <vt:variant>
        <vt:i4>402</vt:i4>
      </vt:variant>
      <vt:variant>
        <vt:i4>0</vt:i4>
      </vt:variant>
      <vt:variant>
        <vt:i4>5</vt:i4>
      </vt:variant>
      <vt:variant>
        <vt:lpwstr>http://www.mercell.no/</vt:lpwstr>
      </vt:variant>
      <vt:variant>
        <vt:lpwstr/>
      </vt:variant>
      <vt:variant>
        <vt:i4>6422614</vt:i4>
      </vt:variant>
      <vt:variant>
        <vt:i4>399</vt:i4>
      </vt:variant>
      <vt:variant>
        <vt:i4>0</vt:i4>
      </vt:variant>
      <vt:variant>
        <vt:i4>5</vt:i4>
      </vt:variant>
      <vt:variant>
        <vt:lpwstr>mailto:support@mercell.com</vt:lpwstr>
      </vt:variant>
      <vt:variant>
        <vt:lpwstr/>
      </vt:variant>
      <vt:variant>
        <vt:i4>7012453</vt:i4>
      </vt:variant>
      <vt:variant>
        <vt:i4>393</vt:i4>
      </vt:variant>
      <vt:variant>
        <vt:i4>0</vt:i4>
      </vt:variant>
      <vt:variant>
        <vt:i4>5</vt:i4>
      </vt:variant>
      <vt:variant>
        <vt:lpwstr>http://www.ted.publications.eu.int/official</vt:lpwstr>
      </vt:variant>
      <vt:variant>
        <vt:lpwstr/>
      </vt:variant>
      <vt:variant>
        <vt:i4>65625</vt:i4>
      </vt:variant>
      <vt:variant>
        <vt:i4>390</vt:i4>
      </vt:variant>
      <vt:variant>
        <vt:i4>0</vt:i4>
      </vt:variant>
      <vt:variant>
        <vt:i4>5</vt:i4>
      </vt:variant>
      <vt:variant>
        <vt:lpwstr>http://www.doffin.no/</vt:lpwstr>
      </vt:variant>
      <vt:variant>
        <vt:lpwstr/>
      </vt:variant>
      <vt:variant>
        <vt:i4>8126587</vt:i4>
      </vt:variant>
      <vt:variant>
        <vt:i4>387</vt:i4>
      </vt:variant>
      <vt:variant>
        <vt:i4>0</vt:i4>
      </vt:variant>
      <vt:variant>
        <vt:i4>5</vt:i4>
      </vt:variant>
      <vt:variant>
        <vt:lpwstr>http://www.mercell.no/</vt:lpwstr>
      </vt:variant>
      <vt:variant>
        <vt:lpwstr/>
      </vt:variant>
      <vt:variant>
        <vt:i4>65555</vt:i4>
      </vt:variant>
      <vt:variant>
        <vt:i4>381</vt:i4>
      </vt:variant>
      <vt:variant>
        <vt:i4>0</vt:i4>
      </vt:variant>
      <vt:variant>
        <vt:i4>5</vt:i4>
      </vt:variant>
      <vt:variant>
        <vt:lpwstr>https://www.nrk.no/about/</vt:lpwstr>
      </vt:variant>
      <vt:variant>
        <vt:lpwstr/>
      </vt:variant>
      <vt:variant>
        <vt:i4>1507390</vt:i4>
      </vt:variant>
      <vt:variant>
        <vt:i4>374</vt:i4>
      </vt:variant>
      <vt:variant>
        <vt:i4>0</vt:i4>
      </vt:variant>
      <vt:variant>
        <vt:i4>5</vt:i4>
      </vt:variant>
      <vt:variant>
        <vt:lpwstr/>
      </vt:variant>
      <vt:variant>
        <vt:lpwstr>_Toc178876094</vt:lpwstr>
      </vt:variant>
      <vt:variant>
        <vt:i4>1507390</vt:i4>
      </vt:variant>
      <vt:variant>
        <vt:i4>368</vt:i4>
      </vt:variant>
      <vt:variant>
        <vt:i4>0</vt:i4>
      </vt:variant>
      <vt:variant>
        <vt:i4>5</vt:i4>
      </vt:variant>
      <vt:variant>
        <vt:lpwstr/>
      </vt:variant>
      <vt:variant>
        <vt:lpwstr>_Toc178876093</vt:lpwstr>
      </vt:variant>
      <vt:variant>
        <vt:i4>1507390</vt:i4>
      </vt:variant>
      <vt:variant>
        <vt:i4>362</vt:i4>
      </vt:variant>
      <vt:variant>
        <vt:i4>0</vt:i4>
      </vt:variant>
      <vt:variant>
        <vt:i4>5</vt:i4>
      </vt:variant>
      <vt:variant>
        <vt:lpwstr/>
      </vt:variant>
      <vt:variant>
        <vt:lpwstr>_Toc178876092</vt:lpwstr>
      </vt:variant>
      <vt:variant>
        <vt:i4>1507390</vt:i4>
      </vt:variant>
      <vt:variant>
        <vt:i4>356</vt:i4>
      </vt:variant>
      <vt:variant>
        <vt:i4>0</vt:i4>
      </vt:variant>
      <vt:variant>
        <vt:i4>5</vt:i4>
      </vt:variant>
      <vt:variant>
        <vt:lpwstr/>
      </vt:variant>
      <vt:variant>
        <vt:lpwstr>_Toc178876091</vt:lpwstr>
      </vt:variant>
      <vt:variant>
        <vt:i4>1507390</vt:i4>
      </vt:variant>
      <vt:variant>
        <vt:i4>350</vt:i4>
      </vt:variant>
      <vt:variant>
        <vt:i4>0</vt:i4>
      </vt:variant>
      <vt:variant>
        <vt:i4>5</vt:i4>
      </vt:variant>
      <vt:variant>
        <vt:lpwstr/>
      </vt:variant>
      <vt:variant>
        <vt:lpwstr>_Toc178876090</vt:lpwstr>
      </vt:variant>
      <vt:variant>
        <vt:i4>1441854</vt:i4>
      </vt:variant>
      <vt:variant>
        <vt:i4>344</vt:i4>
      </vt:variant>
      <vt:variant>
        <vt:i4>0</vt:i4>
      </vt:variant>
      <vt:variant>
        <vt:i4>5</vt:i4>
      </vt:variant>
      <vt:variant>
        <vt:lpwstr/>
      </vt:variant>
      <vt:variant>
        <vt:lpwstr>_Toc178876089</vt:lpwstr>
      </vt:variant>
      <vt:variant>
        <vt:i4>1441854</vt:i4>
      </vt:variant>
      <vt:variant>
        <vt:i4>338</vt:i4>
      </vt:variant>
      <vt:variant>
        <vt:i4>0</vt:i4>
      </vt:variant>
      <vt:variant>
        <vt:i4>5</vt:i4>
      </vt:variant>
      <vt:variant>
        <vt:lpwstr/>
      </vt:variant>
      <vt:variant>
        <vt:lpwstr>_Toc178876088</vt:lpwstr>
      </vt:variant>
      <vt:variant>
        <vt:i4>1441854</vt:i4>
      </vt:variant>
      <vt:variant>
        <vt:i4>332</vt:i4>
      </vt:variant>
      <vt:variant>
        <vt:i4>0</vt:i4>
      </vt:variant>
      <vt:variant>
        <vt:i4>5</vt:i4>
      </vt:variant>
      <vt:variant>
        <vt:lpwstr/>
      </vt:variant>
      <vt:variant>
        <vt:lpwstr>_Toc178876087</vt:lpwstr>
      </vt:variant>
      <vt:variant>
        <vt:i4>1441854</vt:i4>
      </vt:variant>
      <vt:variant>
        <vt:i4>326</vt:i4>
      </vt:variant>
      <vt:variant>
        <vt:i4>0</vt:i4>
      </vt:variant>
      <vt:variant>
        <vt:i4>5</vt:i4>
      </vt:variant>
      <vt:variant>
        <vt:lpwstr/>
      </vt:variant>
      <vt:variant>
        <vt:lpwstr>_Toc178876086</vt:lpwstr>
      </vt:variant>
      <vt:variant>
        <vt:i4>1441854</vt:i4>
      </vt:variant>
      <vt:variant>
        <vt:i4>320</vt:i4>
      </vt:variant>
      <vt:variant>
        <vt:i4>0</vt:i4>
      </vt:variant>
      <vt:variant>
        <vt:i4>5</vt:i4>
      </vt:variant>
      <vt:variant>
        <vt:lpwstr/>
      </vt:variant>
      <vt:variant>
        <vt:lpwstr>_Toc178876085</vt:lpwstr>
      </vt:variant>
      <vt:variant>
        <vt:i4>1441854</vt:i4>
      </vt:variant>
      <vt:variant>
        <vt:i4>314</vt:i4>
      </vt:variant>
      <vt:variant>
        <vt:i4>0</vt:i4>
      </vt:variant>
      <vt:variant>
        <vt:i4>5</vt:i4>
      </vt:variant>
      <vt:variant>
        <vt:lpwstr/>
      </vt:variant>
      <vt:variant>
        <vt:lpwstr>_Toc178876084</vt:lpwstr>
      </vt:variant>
      <vt:variant>
        <vt:i4>1441854</vt:i4>
      </vt:variant>
      <vt:variant>
        <vt:i4>308</vt:i4>
      </vt:variant>
      <vt:variant>
        <vt:i4>0</vt:i4>
      </vt:variant>
      <vt:variant>
        <vt:i4>5</vt:i4>
      </vt:variant>
      <vt:variant>
        <vt:lpwstr/>
      </vt:variant>
      <vt:variant>
        <vt:lpwstr>_Toc178876083</vt:lpwstr>
      </vt:variant>
      <vt:variant>
        <vt:i4>1441854</vt:i4>
      </vt:variant>
      <vt:variant>
        <vt:i4>302</vt:i4>
      </vt:variant>
      <vt:variant>
        <vt:i4>0</vt:i4>
      </vt:variant>
      <vt:variant>
        <vt:i4>5</vt:i4>
      </vt:variant>
      <vt:variant>
        <vt:lpwstr/>
      </vt:variant>
      <vt:variant>
        <vt:lpwstr>_Toc178876082</vt:lpwstr>
      </vt:variant>
      <vt:variant>
        <vt:i4>1441854</vt:i4>
      </vt:variant>
      <vt:variant>
        <vt:i4>296</vt:i4>
      </vt:variant>
      <vt:variant>
        <vt:i4>0</vt:i4>
      </vt:variant>
      <vt:variant>
        <vt:i4>5</vt:i4>
      </vt:variant>
      <vt:variant>
        <vt:lpwstr/>
      </vt:variant>
      <vt:variant>
        <vt:lpwstr>_Toc178876081</vt:lpwstr>
      </vt:variant>
      <vt:variant>
        <vt:i4>1441854</vt:i4>
      </vt:variant>
      <vt:variant>
        <vt:i4>290</vt:i4>
      </vt:variant>
      <vt:variant>
        <vt:i4>0</vt:i4>
      </vt:variant>
      <vt:variant>
        <vt:i4>5</vt:i4>
      </vt:variant>
      <vt:variant>
        <vt:lpwstr/>
      </vt:variant>
      <vt:variant>
        <vt:lpwstr>_Toc178876080</vt:lpwstr>
      </vt:variant>
      <vt:variant>
        <vt:i4>1638462</vt:i4>
      </vt:variant>
      <vt:variant>
        <vt:i4>284</vt:i4>
      </vt:variant>
      <vt:variant>
        <vt:i4>0</vt:i4>
      </vt:variant>
      <vt:variant>
        <vt:i4>5</vt:i4>
      </vt:variant>
      <vt:variant>
        <vt:lpwstr/>
      </vt:variant>
      <vt:variant>
        <vt:lpwstr>_Toc178876079</vt:lpwstr>
      </vt:variant>
      <vt:variant>
        <vt:i4>1638462</vt:i4>
      </vt:variant>
      <vt:variant>
        <vt:i4>278</vt:i4>
      </vt:variant>
      <vt:variant>
        <vt:i4>0</vt:i4>
      </vt:variant>
      <vt:variant>
        <vt:i4>5</vt:i4>
      </vt:variant>
      <vt:variant>
        <vt:lpwstr/>
      </vt:variant>
      <vt:variant>
        <vt:lpwstr>_Toc178876078</vt:lpwstr>
      </vt:variant>
      <vt:variant>
        <vt:i4>1638462</vt:i4>
      </vt:variant>
      <vt:variant>
        <vt:i4>272</vt:i4>
      </vt:variant>
      <vt:variant>
        <vt:i4>0</vt:i4>
      </vt:variant>
      <vt:variant>
        <vt:i4>5</vt:i4>
      </vt:variant>
      <vt:variant>
        <vt:lpwstr/>
      </vt:variant>
      <vt:variant>
        <vt:lpwstr>_Toc178876077</vt:lpwstr>
      </vt:variant>
      <vt:variant>
        <vt:i4>1638462</vt:i4>
      </vt:variant>
      <vt:variant>
        <vt:i4>266</vt:i4>
      </vt:variant>
      <vt:variant>
        <vt:i4>0</vt:i4>
      </vt:variant>
      <vt:variant>
        <vt:i4>5</vt:i4>
      </vt:variant>
      <vt:variant>
        <vt:lpwstr/>
      </vt:variant>
      <vt:variant>
        <vt:lpwstr>_Toc178876076</vt:lpwstr>
      </vt:variant>
      <vt:variant>
        <vt:i4>1638462</vt:i4>
      </vt:variant>
      <vt:variant>
        <vt:i4>260</vt:i4>
      </vt:variant>
      <vt:variant>
        <vt:i4>0</vt:i4>
      </vt:variant>
      <vt:variant>
        <vt:i4>5</vt:i4>
      </vt:variant>
      <vt:variant>
        <vt:lpwstr/>
      </vt:variant>
      <vt:variant>
        <vt:lpwstr>_Toc178876075</vt:lpwstr>
      </vt:variant>
      <vt:variant>
        <vt:i4>1638462</vt:i4>
      </vt:variant>
      <vt:variant>
        <vt:i4>254</vt:i4>
      </vt:variant>
      <vt:variant>
        <vt:i4>0</vt:i4>
      </vt:variant>
      <vt:variant>
        <vt:i4>5</vt:i4>
      </vt:variant>
      <vt:variant>
        <vt:lpwstr/>
      </vt:variant>
      <vt:variant>
        <vt:lpwstr>_Toc178876074</vt:lpwstr>
      </vt:variant>
      <vt:variant>
        <vt:i4>1638462</vt:i4>
      </vt:variant>
      <vt:variant>
        <vt:i4>248</vt:i4>
      </vt:variant>
      <vt:variant>
        <vt:i4>0</vt:i4>
      </vt:variant>
      <vt:variant>
        <vt:i4>5</vt:i4>
      </vt:variant>
      <vt:variant>
        <vt:lpwstr/>
      </vt:variant>
      <vt:variant>
        <vt:lpwstr>_Toc178876073</vt:lpwstr>
      </vt:variant>
      <vt:variant>
        <vt:i4>1638462</vt:i4>
      </vt:variant>
      <vt:variant>
        <vt:i4>242</vt:i4>
      </vt:variant>
      <vt:variant>
        <vt:i4>0</vt:i4>
      </vt:variant>
      <vt:variant>
        <vt:i4>5</vt:i4>
      </vt:variant>
      <vt:variant>
        <vt:lpwstr/>
      </vt:variant>
      <vt:variant>
        <vt:lpwstr>_Toc178876072</vt:lpwstr>
      </vt:variant>
      <vt:variant>
        <vt:i4>1638462</vt:i4>
      </vt:variant>
      <vt:variant>
        <vt:i4>236</vt:i4>
      </vt:variant>
      <vt:variant>
        <vt:i4>0</vt:i4>
      </vt:variant>
      <vt:variant>
        <vt:i4>5</vt:i4>
      </vt:variant>
      <vt:variant>
        <vt:lpwstr/>
      </vt:variant>
      <vt:variant>
        <vt:lpwstr>_Toc178876071</vt:lpwstr>
      </vt:variant>
      <vt:variant>
        <vt:i4>1638462</vt:i4>
      </vt:variant>
      <vt:variant>
        <vt:i4>230</vt:i4>
      </vt:variant>
      <vt:variant>
        <vt:i4>0</vt:i4>
      </vt:variant>
      <vt:variant>
        <vt:i4>5</vt:i4>
      </vt:variant>
      <vt:variant>
        <vt:lpwstr/>
      </vt:variant>
      <vt:variant>
        <vt:lpwstr>_Toc178876070</vt:lpwstr>
      </vt:variant>
      <vt:variant>
        <vt:i4>1572926</vt:i4>
      </vt:variant>
      <vt:variant>
        <vt:i4>224</vt:i4>
      </vt:variant>
      <vt:variant>
        <vt:i4>0</vt:i4>
      </vt:variant>
      <vt:variant>
        <vt:i4>5</vt:i4>
      </vt:variant>
      <vt:variant>
        <vt:lpwstr/>
      </vt:variant>
      <vt:variant>
        <vt:lpwstr>_Toc178876069</vt:lpwstr>
      </vt:variant>
      <vt:variant>
        <vt:i4>1572926</vt:i4>
      </vt:variant>
      <vt:variant>
        <vt:i4>218</vt:i4>
      </vt:variant>
      <vt:variant>
        <vt:i4>0</vt:i4>
      </vt:variant>
      <vt:variant>
        <vt:i4>5</vt:i4>
      </vt:variant>
      <vt:variant>
        <vt:lpwstr/>
      </vt:variant>
      <vt:variant>
        <vt:lpwstr>_Toc178876068</vt:lpwstr>
      </vt:variant>
      <vt:variant>
        <vt:i4>1572926</vt:i4>
      </vt:variant>
      <vt:variant>
        <vt:i4>212</vt:i4>
      </vt:variant>
      <vt:variant>
        <vt:i4>0</vt:i4>
      </vt:variant>
      <vt:variant>
        <vt:i4>5</vt:i4>
      </vt:variant>
      <vt:variant>
        <vt:lpwstr/>
      </vt:variant>
      <vt:variant>
        <vt:lpwstr>_Toc178876067</vt:lpwstr>
      </vt:variant>
      <vt:variant>
        <vt:i4>1572926</vt:i4>
      </vt:variant>
      <vt:variant>
        <vt:i4>206</vt:i4>
      </vt:variant>
      <vt:variant>
        <vt:i4>0</vt:i4>
      </vt:variant>
      <vt:variant>
        <vt:i4>5</vt:i4>
      </vt:variant>
      <vt:variant>
        <vt:lpwstr/>
      </vt:variant>
      <vt:variant>
        <vt:lpwstr>_Toc178876066</vt:lpwstr>
      </vt:variant>
      <vt:variant>
        <vt:i4>1572926</vt:i4>
      </vt:variant>
      <vt:variant>
        <vt:i4>200</vt:i4>
      </vt:variant>
      <vt:variant>
        <vt:i4>0</vt:i4>
      </vt:variant>
      <vt:variant>
        <vt:i4>5</vt:i4>
      </vt:variant>
      <vt:variant>
        <vt:lpwstr/>
      </vt:variant>
      <vt:variant>
        <vt:lpwstr>_Toc178876065</vt:lpwstr>
      </vt:variant>
      <vt:variant>
        <vt:i4>1572926</vt:i4>
      </vt:variant>
      <vt:variant>
        <vt:i4>194</vt:i4>
      </vt:variant>
      <vt:variant>
        <vt:i4>0</vt:i4>
      </vt:variant>
      <vt:variant>
        <vt:i4>5</vt:i4>
      </vt:variant>
      <vt:variant>
        <vt:lpwstr/>
      </vt:variant>
      <vt:variant>
        <vt:lpwstr>_Toc178876064</vt:lpwstr>
      </vt:variant>
      <vt:variant>
        <vt:i4>1572926</vt:i4>
      </vt:variant>
      <vt:variant>
        <vt:i4>188</vt:i4>
      </vt:variant>
      <vt:variant>
        <vt:i4>0</vt:i4>
      </vt:variant>
      <vt:variant>
        <vt:i4>5</vt:i4>
      </vt:variant>
      <vt:variant>
        <vt:lpwstr/>
      </vt:variant>
      <vt:variant>
        <vt:lpwstr>_Toc178876063</vt:lpwstr>
      </vt:variant>
      <vt:variant>
        <vt:i4>1572926</vt:i4>
      </vt:variant>
      <vt:variant>
        <vt:i4>182</vt:i4>
      </vt:variant>
      <vt:variant>
        <vt:i4>0</vt:i4>
      </vt:variant>
      <vt:variant>
        <vt:i4>5</vt:i4>
      </vt:variant>
      <vt:variant>
        <vt:lpwstr/>
      </vt:variant>
      <vt:variant>
        <vt:lpwstr>_Toc178876062</vt:lpwstr>
      </vt:variant>
      <vt:variant>
        <vt:i4>1572926</vt:i4>
      </vt:variant>
      <vt:variant>
        <vt:i4>176</vt:i4>
      </vt:variant>
      <vt:variant>
        <vt:i4>0</vt:i4>
      </vt:variant>
      <vt:variant>
        <vt:i4>5</vt:i4>
      </vt:variant>
      <vt:variant>
        <vt:lpwstr/>
      </vt:variant>
      <vt:variant>
        <vt:lpwstr>_Toc178876061</vt:lpwstr>
      </vt:variant>
      <vt:variant>
        <vt:i4>1572926</vt:i4>
      </vt:variant>
      <vt:variant>
        <vt:i4>170</vt:i4>
      </vt:variant>
      <vt:variant>
        <vt:i4>0</vt:i4>
      </vt:variant>
      <vt:variant>
        <vt:i4>5</vt:i4>
      </vt:variant>
      <vt:variant>
        <vt:lpwstr/>
      </vt:variant>
      <vt:variant>
        <vt:lpwstr>_Toc178876060</vt:lpwstr>
      </vt:variant>
      <vt:variant>
        <vt:i4>1769534</vt:i4>
      </vt:variant>
      <vt:variant>
        <vt:i4>164</vt:i4>
      </vt:variant>
      <vt:variant>
        <vt:i4>0</vt:i4>
      </vt:variant>
      <vt:variant>
        <vt:i4>5</vt:i4>
      </vt:variant>
      <vt:variant>
        <vt:lpwstr/>
      </vt:variant>
      <vt:variant>
        <vt:lpwstr>_Toc178876059</vt:lpwstr>
      </vt:variant>
      <vt:variant>
        <vt:i4>1769534</vt:i4>
      </vt:variant>
      <vt:variant>
        <vt:i4>158</vt:i4>
      </vt:variant>
      <vt:variant>
        <vt:i4>0</vt:i4>
      </vt:variant>
      <vt:variant>
        <vt:i4>5</vt:i4>
      </vt:variant>
      <vt:variant>
        <vt:lpwstr/>
      </vt:variant>
      <vt:variant>
        <vt:lpwstr>_Toc178876058</vt:lpwstr>
      </vt:variant>
      <vt:variant>
        <vt:i4>1769534</vt:i4>
      </vt:variant>
      <vt:variant>
        <vt:i4>152</vt:i4>
      </vt:variant>
      <vt:variant>
        <vt:i4>0</vt:i4>
      </vt:variant>
      <vt:variant>
        <vt:i4>5</vt:i4>
      </vt:variant>
      <vt:variant>
        <vt:lpwstr/>
      </vt:variant>
      <vt:variant>
        <vt:lpwstr>_Toc178876057</vt:lpwstr>
      </vt:variant>
      <vt:variant>
        <vt:i4>1769534</vt:i4>
      </vt:variant>
      <vt:variant>
        <vt:i4>146</vt:i4>
      </vt:variant>
      <vt:variant>
        <vt:i4>0</vt:i4>
      </vt:variant>
      <vt:variant>
        <vt:i4>5</vt:i4>
      </vt:variant>
      <vt:variant>
        <vt:lpwstr/>
      </vt:variant>
      <vt:variant>
        <vt:lpwstr>_Toc178876056</vt:lpwstr>
      </vt:variant>
      <vt:variant>
        <vt:i4>1769534</vt:i4>
      </vt:variant>
      <vt:variant>
        <vt:i4>140</vt:i4>
      </vt:variant>
      <vt:variant>
        <vt:i4>0</vt:i4>
      </vt:variant>
      <vt:variant>
        <vt:i4>5</vt:i4>
      </vt:variant>
      <vt:variant>
        <vt:lpwstr/>
      </vt:variant>
      <vt:variant>
        <vt:lpwstr>_Toc178876055</vt:lpwstr>
      </vt:variant>
      <vt:variant>
        <vt:i4>1769534</vt:i4>
      </vt:variant>
      <vt:variant>
        <vt:i4>134</vt:i4>
      </vt:variant>
      <vt:variant>
        <vt:i4>0</vt:i4>
      </vt:variant>
      <vt:variant>
        <vt:i4>5</vt:i4>
      </vt:variant>
      <vt:variant>
        <vt:lpwstr/>
      </vt:variant>
      <vt:variant>
        <vt:lpwstr>_Toc178876054</vt:lpwstr>
      </vt:variant>
      <vt:variant>
        <vt:i4>1769534</vt:i4>
      </vt:variant>
      <vt:variant>
        <vt:i4>128</vt:i4>
      </vt:variant>
      <vt:variant>
        <vt:i4>0</vt:i4>
      </vt:variant>
      <vt:variant>
        <vt:i4>5</vt:i4>
      </vt:variant>
      <vt:variant>
        <vt:lpwstr/>
      </vt:variant>
      <vt:variant>
        <vt:lpwstr>_Toc178876053</vt:lpwstr>
      </vt:variant>
      <vt:variant>
        <vt:i4>1769534</vt:i4>
      </vt:variant>
      <vt:variant>
        <vt:i4>122</vt:i4>
      </vt:variant>
      <vt:variant>
        <vt:i4>0</vt:i4>
      </vt:variant>
      <vt:variant>
        <vt:i4>5</vt:i4>
      </vt:variant>
      <vt:variant>
        <vt:lpwstr/>
      </vt:variant>
      <vt:variant>
        <vt:lpwstr>_Toc178876052</vt:lpwstr>
      </vt:variant>
      <vt:variant>
        <vt:i4>1769534</vt:i4>
      </vt:variant>
      <vt:variant>
        <vt:i4>116</vt:i4>
      </vt:variant>
      <vt:variant>
        <vt:i4>0</vt:i4>
      </vt:variant>
      <vt:variant>
        <vt:i4>5</vt:i4>
      </vt:variant>
      <vt:variant>
        <vt:lpwstr/>
      </vt:variant>
      <vt:variant>
        <vt:lpwstr>_Toc178876051</vt:lpwstr>
      </vt:variant>
      <vt:variant>
        <vt:i4>1769534</vt:i4>
      </vt:variant>
      <vt:variant>
        <vt:i4>110</vt:i4>
      </vt:variant>
      <vt:variant>
        <vt:i4>0</vt:i4>
      </vt:variant>
      <vt:variant>
        <vt:i4>5</vt:i4>
      </vt:variant>
      <vt:variant>
        <vt:lpwstr/>
      </vt:variant>
      <vt:variant>
        <vt:lpwstr>_Toc178876050</vt:lpwstr>
      </vt:variant>
      <vt:variant>
        <vt:i4>1703998</vt:i4>
      </vt:variant>
      <vt:variant>
        <vt:i4>104</vt:i4>
      </vt:variant>
      <vt:variant>
        <vt:i4>0</vt:i4>
      </vt:variant>
      <vt:variant>
        <vt:i4>5</vt:i4>
      </vt:variant>
      <vt:variant>
        <vt:lpwstr/>
      </vt:variant>
      <vt:variant>
        <vt:lpwstr>_Toc178876049</vt:lpwstr>
      </vt:variant>
      <vt:variant>
        <vt:i4>1703998</vt:i4>
      </vt:variant>
      <vt:variant>
        <vt:i4>98</vt:i4>
      </vt:variant>
      <vt:variant>
        <vt:i4>0</vt:i4>
      </vt:variant>
      <vt:variant>
        <vt:i4>5</vt:i4>
      </vt:variant>
      <vt:variant>
        <vt:lpwstr/>
      </vt:variant>
      <vt:variant>
        <vt:lpwstr>_Toc178876048</vt:lpwstr>
      </vt:variant>
      <vt:variant>
        <vt:i4>1703998</vt:i4>
      </vt:variant>
      <vt:variant>
        <vt:i4>92</vt:i4>
      </vt:variant>
      <vt:variant>
        <vt:i4>0</vt:i4>
      </vt:variant>
      <vt:variant>
        <vt:i4>5</vt:i4>
      </vt:variant>
      <vt:variant>
        <vt:lpwstr/>
      </vt:variant>
      <vt:variant>
        <vt:lpwstr>_Toc178876047</vt:lpwstr>
      </vt:variant>
      <vt:variant>
        <vt:i4>1703998</vt:i4>
      </vt:variant>
      <vt:variant>
        <vt:i4>86</vt:i4>
      </vt:variant>
      <vt:variant>
        <vt:i4>0</vt:i4>
      </vt:variant>
      <vt:variant>
        <vt:i4>5</vt:i4>
      </vt:variant>
      <vt:variant>
        <vt:lpwstr/>
      </vt:variant>
      <vt:variant>
        <vt:lpwstr>_Toc178876046</vt:lpwstr>
      </vt:variant>
      <vt:variant>
        <vt:i4>1703998</vt:i4>
      </vt:variant>
      <vt:variant>
        <vt:i4>80</vt:i4>
      </vt:variant>
      <vt:variant>
        <vt:i4>0</vt:i4>
      </vt:variant>
      <vt:variant>
        <vt:i4>5</vt:i4>
      </vt:variant>
      <vt:variant>
        <vt:lpwstr/>
      </vt:variant>
      <vt:variant>
        <vt:lpwstr>_Toc178876045</vt:lpwstr>
      </vt:variant>
      <vt:variant>
        <vt:i4>1703998</vt:i4>
      </vt:variant>
      <vt:variant>
        <vt:i4>74</vt:i4>
      </vt:variant>
      <vt:variant>
        <vt:i4>0</vt:i4>
      </vt:variant>
      <vt:variant>
        <vt:i4>5</vt:i4>
      </vt:variant>
      <vt:variant>
        <vt:lpwstr/>
      </vt:variant>
      <vt:variant>
        <vt:lpwstr>_Toc178876044</vt:lpwstr>
      </vt:variant>
      <vt:variant>
        <vt:i4>1703998</vt:i4>
      </vt:variant>
      <vt:variant>
        <vt:i4>68</vt:i4>
      </vt:variant>
      <vt:variant>
        <vt:i4>0</vt:i4>
      </vt:variant>
      <vt:variant>
        <vt:i4>5</vt:i4>
      </vt:variant>
      <vt:variant>
        <vt:lpwstr/>
      </vt:variant>
      <vt:variant>
        <vt:lpwstr>_Toc178876043</vt:lpwstr>
      </vt:variant>
      <vt:variant>
        <vt:i4>1703998</vt:i4>
      </vt:variant>
      <vt:variant>
        <vt:i4>62</vt:i4>
      </vt:variant>
      <vt:variant>
        <vt:i4>0</vt:i4>
      </vt:variant>
      <vt:variant>
        <vt:i4>5</vt:i4>
      </vt:variant>
      <vt:variant>
        <vt:lpwstr/>
      </vt:variant>
      <vt:variant>
        <vt:lpwstr>_Toc178876042</vt:lpwstr>
      </vt:variant>
      <vt:variant>
        <vt:i4>1703998</vt:i4>
      </vt:variant>
      <vt:variant>
        <vt:i4>56</vt:i4>
      </vt:variant>
      <vt:variant>
        <vt:i4>0</vt:i4>
      </vt:variant>
      <vt:variant>
        <vt:i4>5</vt:i4>
      </vt:variant>
      <vt:variant>
        <vt:lpwstr/>
      </vt:variant>
      <vt:variant>
        <vt:lpwstr>_Toc178876041</vt:lpwstr>
      </vt:variant>
      <vt:variant>
        <vt:i4>1703998</vt:i4>
      </vt:variant>
      <vt:variant>
        <vt:i4>50</vt:i4>
      </vt:variant>
      <vt:variant>
        <vt:i4>0</vt:i4>
      </vt:variant>
      <vt:variant>
        <vt:i4>5</vt:i4>
      </vt:variant>
      <vt:variant>
        <vt:lpwstr/>
      </vt:variant>
      <vt:variant>
        <vt:lpwstr>_Toc178876040</vt:lpwstr>
      </vt:variant>
      <vt:variant>
        <vt:i4>1900606</vt:i4>
      </vt:variant>
      <vt:variant>
        <vt:i4>44</vt:i4>
      </vt:variant>
      <vt:variant>
        <vt:i4>0</vt:i4>
      </vt:variant>
      <vt:variant>
        <vt:i4>5</vt:i4>
      </vt:variant>
      <vt:variant>
        <vt:lpwstr/>
      </vt:variant>
      <vt:variant>
        <vt:lpwstr>_Toc178876039</vt:lpwstr>
      </vt:variant>
      <vt:variant>
        <vt:i4>1900606</vt:i4>
      </vt:variant>
      <vt:variant>
        <vt:i4>38</vt:i4>
      </vt:variant>
      <vt:variant>
        <vt:i4>0</vt:i4>
      </vt:variant>
      <vt:variant>
        <vt:i4>5</vt:i4>
      </vt:variant>
      <vt:variant>
        <vt:lpwstr/>
      </vt:variant>
      <vt:variant>
        <vt:lpwstr>_Toc178876038</vt:lpwstr>
      </vt:variant>
      <vt:variant>
        <vt:i4>1900606</vt:i4>
      </vt:variant>
      <vt:variant>
        <vt:i4>32</vt:i4>
      </vt:variant>
      <vt:variant>
        <vt:i4>0</vt:i4>
      </vt:variant>
      <vt:variant>
        <vt:i4>5</vt:i4>
      </vt:variant>
      <vt:variant>
        <vt:lpwstr/>
      </vt:variant>
      <vt:variant>
        <vt:lpwstr>_Toc178876037</vt:lpwstr>
      </vt:variant>
      <vt:variant>
        <vt:i4>1900606</vt:i4>
      </vt:variant>
      <vt:variant>
        <vt:i4>26</vt:i4>
      </vt:variant>
      <vt:variant>
        <vt:i4>0</vt:i4>
      </vt:variant>
      <vt:variant>
        <vt:i4>5</vt:i4>
      </vt:variant>
      <vt:variant>
        <vt:lpwstr/>
      </vt:variant>
      <vt:variant>
        <vt:lpwstr>_Toc178876036</vt:lpwstr>
      </vt:variant>
      <vt:variant>
        <vt:i4>1900606</vt:i4>
      </vt:variant>
      <vt:variant>
        <vt:i4>20</vt:i4>
      </vt:variant>
      <vt:variant>
        <vt:i4>0</vt:i4>
      </vt:variant>
      <vt:variant>
        <vt:i4>5</vt:i4>
      </vt:variant>
      <vt:variant>
        <vt:lpwstr/>
      </vt:variant>
      <vt:variant>
        <vt:lpwstr>_Toc178876035</vt:lpwstr>
      </vt:variant>
      <vt:variant>
        <vt:i4>1900606</vt:i4>
      </vt:variant>
      <vt:variant>
        <vt:i4>14</vt:i4>
      </vt:variant>
      <vt:variant>
        <vt:i4>0</vt:i4>
      </vt:variant>
      <vt:variant>
        <vt:i4>5</vt:i4>
      </vt:variant>
      <vt:variant>
        <vt:lpwstr/>
      </vt:variant>
      <vt:variant>
        <vt:lpwstr>_Toc178876034</vt:lpwstr>
      </vt:variant>
      <vt:variant>
        <vt:i4>1900606</vt:i4>
      </vt:variant>
      <vt:variant>
        <vt:i4>8</vt:i4>
      </vt:variant>
      <vt:variant>
        <vt:i4>0</vt:i4>
      </vt:variant>
      <vt:variant>
        <vt:i4>5</vt:i4>
      </vt:variant>
      <vt:variant>
        <vt:lpwstr/>
      </vt:variant>
      <vt:variant>
        <vt:lpwstr>_Toc178876033</vt:lpwstr>
      </vt:variant>
      <vt:variant>
        <vt:i4>1900606</vt:i4>
      </vt:variant>
      <vt:variant>
        <vt:i4>2</vt:i4>
      </vt:variant>
      <vt:variant>
        <vt:i4>0</vt:i4>
      </vt:variant>
      <vt:variant>
        <vt:i4>5</vt:i4>
      </vt:variant>
      <vt:variant>
        <vt:lpwstr/>
      </vt:variant>
      <vt:variant>
        <vt:lpwstr>_Toc178876032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Aas</dc:creator>
  <cp:keywords/>
  <dc:description/>
  <cp:lastModifiedBy>Marianne Aas</cp:lastModifiedBy>
  <cp:revision>715</cp:revision>
  <cp:lastPrinted>2024-10-04T10:48:00Z</cp:lastPrinted>
  <dcterms:created xsi:type="dcterms:W3CDTF">2024-07-06T05:33:00Z</dcterms:created>
  <dcterms:modified xsi:type="dcterms:W3CDTF">2024-10-04T10:48:00Z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0x0101005E6FBFF6ADE3974EBB5EB792C3DA04E8</vt:lpwstr>
  </property>
  <property fmtid="{D5CDD505-2E9C-101B-9397-08002B2CF9AE}" pid="3" name="M400EM">
    <vt:lpwstr/>
  </property>
  <property fmtid="{D5CDD505-2E9C-101B-9397-08002B2CF9AE}" pid="4" name="M400IS">
    <vt:lpwstr/>
  </property>
  <property fmtid="{D5CDD505-2E9C-101B-9397-08002B2CF9AE}" pid="5" name="M400IM">
    <vt:lpwstr/>
  </property>
  <property fmtid="{D5CDD505-2E9C-101B-9397-08002B2CF9AE}" pid="6" name="M400ES">
    <vt:lpwstr/>
  </property>
  <property fmtid="{D5CDD505-2E9C-101B-9397-08002B2CF9AE}" pid="7" name="Template by">
    <vt:lpwstr>addpoint.no</vt:lpwstr>
  </property>
  <property fmtid="{D5CDD505-2E9C-101B-9397-08002B2CF9AE}" pid="8" name="AuthorIds_UIVersion_41984">
    <vt:lpwstr>13</vt:lpwstr>
  </property>
  <property fmtid="{D5CDD505-2E9C-101B-9397-08002B2CF9AE}" pid="9" name="AuthorIds_UIVersion_58880">
    <vt:lpwstr>12</vt:lpwstr>
  </property>
  <property fmtid="{D5CDD505-2E9C-101B-9397-08002B2CF9AE}" pid="10" name="AuthorIds_UIVersion_60416">
    <vt:lpwstr>94</vt:lpwstr>
  </property>
  <property fmtid="{D5CDD505-2E9C-101B-9397-08002B2CF9AE}" pid="11" name="AuthorIds_UIVersion_92672">
    <vt:lpwstr>12</vt:lpwstr>
  </property>
  <property fmtid="{D5CDD505-2E9C-101B-9397-08002B2CF9AE}" pid="12" name="Årstall">
    <vt:lpwstr>10;#2022|86ee4730-ce9d-40f7-a87b-b09d6fce89f0</vt:lpwstr>
  </property>
  <property fmtid="{D5CDD505-2E9C-101B-9397-08002B2CF9AE}" pid="13" name="MediaServiceImageTags">
    <vt:lpwstr/>
  </property>
  <property fmtid="{D5CDD505-2E9C-101B-9397-08002B2CF9AE}" pid="14" name="Prosjektfase">
    <vt:lpwstr/>
  </property>
  <property fmtid="{D5CDD505-2E9C-101B-9397-08002B2CF9AE}" pid="15" name="Dokumentstatus">
    <vt:lpwstr>6;#Ferdig|fa285f53-f24d-4c08-a17a-726dc4d2880f</vt:lpwstr>
  </property>
  <property fmtid="{D5CDD505-2E9C-101B-9397-08002B2CF9AE}" pid="16" name="Order">
    <vt:r8>15200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